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AA6" w:rsidRPr="009D6BEC" w:rsidRDefault="006B7AA6" w:rsidP="00330DB2">
      <w:pPr>
        <w:ind w:right="12"/>
        <w:jc w:val="both"/>
        <w:rPr>
          <w:rFonts w:ascii="Arial" w:eastAsia="Calibri" w:hAnsi="Arial" w:cs="Arial"/>
          <w:sz w:val="22"/>
          <w:szCs w:val="22"/>
        </w:rPr>
      </w:pPr>
      <w:r w:rsidRPr="009D6BEC">
        <w:rPr>
          <w:rFonts w:ascii="Arial" w:hAnsi="Arial" w:cs="Arial"/>
          <w:sz w:val="22"/>
          <w:szCs w:val="22"/>
        </w:rPr>
        <w:t xml:space="preserve">Aos </w:t>
      </w:r>
      <w:r w:rsidR="002C2C91" w:rsidRPr="009D6BEC">
        <w:rPr>
          <w:rFonts w:ascii="Arial" w:hAnsi="Arial" w:cs="Arial"/>
          <w:sz w:val="22"/>
          <w:szCs w:val="22"/>
        </w:rPr>
        <w:t>vinte e quatro dias de agosto</w:t>
      </w:r>
      <w:r w:rsidR="00CD64DB" w:rsidRPr="009D6BEC">
        <w:rPr>
          <w:rFonts w:ascii="Arial" w:hAnsi="Arial" w:cs="Arial"/>
          <w:sz w:val="22"/>
          <w:szCs w:val="22"/>
        </w:rPr>
        <w:t xml:space="preserve"> </w:t>
      </w:r>
      <w:r w:rsidRPr="009D6BEC">
        <w:rPr>
          <w:rFonts w:ascii="Arial" w:hAnsi="Arial" w:cs="Arial"/>
          <w:sz w:val="22"/>
          <w:szCs w:val="22"/>
        </w:rPr>
        <w:t>do ano de dois mil e qu</w:t>
      </w:r>
      <w:r w:rsidR="00E877C3" w:rsidRPr="009D6BEC">
        <w:rPr>
          <w:rFonts w:ascii="Arial" w:hAnsi="Arial" w:cs="Arial"/>
          <w:sz w:val="22"/>
          <w:szCs w:val="22"/>
        </w:rPr>
        <w:t>inz</w:t>
      </w:r>
      <w:r w:rsidRPr="009D6BEC">
        <w:rPr>
          <w:rFonts w:ascii="Arial" w:hAnsi="Arial" w:cs="Arial"/>
          <w:sz w:val="22"/>
          <w:szCs w:val="22"/>
        </w:rPr>
        <w:t>e (</w:t>
      </w:r>
      <w:r w:rsidR="002C2C91" w:rsidRPr="009D6BEC">
        <w:rPr>
          <w:rFonts w:ascii="Arial" w:hAnsi="Arial" w:cs="Arial"/>
          <w:sz w:val="22"/>
          <w:szCs w:val="22"/>
        </w:rPr>
        <w:t>24</w:t>
      </w:r>
      <w:r w:rsidRPr="009D6BEC">
        <w:rPr>
          <w:rFonts w:ascii="Arial" w:hAnsi="Arial" w:cs="Arial"/>
          <w:sz w:val="22"/>
          <w:szCs w:val="22"/>
        </w:rPr>
        <w:t>/0</w:t>
      </w:r>
      <w:r w:rsidR="002C2C91" w:rsidRPr="009D6BEC">
        <w:rPr>
          <w:rFonts w:ascii="Arial" w:hAnsi="Arial" w:cs="Arial"/>
          <w:sz w:val="22"/>
          <w:szCs w:val="22"/>
        </w:rPr>
        <w:t>8</w:t>
      </w:r>
      <w:r w:rsidRPr="009D6BEC">
        <w:rPr>
          <w:rFonts w:ascii="Arial" w:hAnsi="Arial" w:cs="Arial"/>
          <w:sz w:val="22"/>
          <w:szCs w:val="22"/>
        </w:rPr>
        <w:t>/201</w:t>
      </w:r>
      <w:r w:rsidR="00E877C3" w:rsidRPr="009D6BEC">
        <w:rPr>
          <w:rFonts w:ascii="Arial" w:hAnsi="Arial" w:cs="Arial"/>
          <w:sz w:val="22"/>
          <w:szCs w:val="22"/>
        </w:rPr>
        <w:t xml:space="preserve">5), às </w:t>
      </w:r>
      <w:r w:rsidR="00CD64DB" w:rsidRPr="009D6BEC">
        <w:rPr>
          <w:rFonts w:ascii="Arial" w:hAnsi="Arial" w:cs="Arial"/>
          <w:sz w:val="22"/>
          <w:szCs w:val="22"/>
        </w:rPr>
        <w:t>9</w:t>
      </w:r>
      <w:r w:rsidR="00C47206" w:rsidRPr="009D6BEC">
        <w:rPr>
          <w:rFonts w:ascii="Arial" w:hAnsi="Arial" w:cs="Arial"/>
          <w:sz w:val="22"/>
          <w:szCs w:val="22"/>
        </w:rPr>
        <w:t xml:space="preserve"> </w:t>
      </w:r>
      <w:r w:rsidRPr="009D6BEC">
        <w:rPr>
          <w:rFonts w:ascii="Arial" w:hAnsi="Arial" w:cs="Arial"/>
          <w:sz w:val="22"/>
          <w:szCs w:val="22"/>
        </w:rPr>
        <w:t>horas (</w:t>
      </w:r>
      <w:r w:rsidR="00CD64DB" w:rsidRPr="009D6BEC">
        <w:rPr>
          <w:rFonts w:ascii="Arial" w:hAnsi="Arial" w:cs="Arial"/>
          <w:sz w:val="22"/>
          <w:szCs w:val="22"/>
        </w:rPr>
        <w:t>9</w:t>
      </w:r>
      <w:r w:rsidR="00C47206" w:rsidRPr="009D6BEC">
        <w:rPr>
          <w:rFonts w:ascii="Arial" w:hAnsi="Arial" w:cs="Arial"/>
          <w:sz w:val="22"/>
          <w:szCs w:val="22"/>
        </w:rPr>
        <w:t>:00</w:t>
      </w:r>
      <w:r w:rsidRPr="009D6BEC">
        <w:rPr>
          <w:rFonts w:ascii="Arial" w:hAnsi="Arial" w:cs="Arial"/>
          <w:sz w:val="22"/>
          <w:szCs w:val="22"/>
        </w:rPr>
        <w:t xml:space="preserve">h), </w:t>
      </w:r>
      <w:r w:rsidR="00A73D91" w:rsidRPr="009D6BEC">
        <w:rPr>
          <w:rFonts w:ascii="Arial" w:hAnsi="Arial" w:cs="Arial"/>
          <w:sz w:val="22"/>
          <w:szCs w:val="22"/>
        </w:rPr>
        <w:t>reuniu-se a</w:t>
      </w:r>
      <w:r w:rsidRPr="009D6BEC">
        <w:rPr>
          <w:rFonts w:ascii="Arial" w:hAnsi="Arial" w:cs="Arial"/>
          <w:sz w:val="22"/>
          <w:szCs w:val="22"/>
        </w:rPr>
        <w:t xml:space="preserve"> </w:t>
      </w:r>
      <w:r w:rsidR="00A32CE5" w:rsidRPr="009D6BEC">
        <w:rPr>
          <w:rFonts w:ascii="Arial" w:hAnsi="Arial" w:cs="Arial"/>
          <w:sz w:val="22"/>
          <w:szCs w:val="22"/>
        </w:rPr>
        <w:t xml:space="preserve">Comissão de </w:t>
      </w:r>
      <w:r w:rsidR="00737CD7" w:rsidRPr="009D6BEC">
        <w:rPr>
          <w:rFonts w:ascii="Arial" w:hAnsi="Arial" w:cs="Arial"/>
          <w:sz w:val="22"/>
          <w:szCs w:val="22"/>
        </w:rPr>
        <w:t>Planejamento e Finanças</w:t>
      </w:r>
      <w:r w:rsidR="00A32CE5" w:rsidRPr="009D6BEC">
        <w:rPr>
          <w:rFonts w:ascii="Arial" w:hAnsi="Arial" w:cs="Arial"/>
          <w:sz w:val="22"/>
          <w:szCs w:val="22"/>
        </w:rPr>
        <w:t xml:space="preserve"> do CAU</w:t>
      </w:r>
      <w:r w:rsidRPr="009D6BEC">
        <w:rPr>
          <w:rFonts w:ascii="Arial" w:eastAsia="Times New Roman" w:hAnsi="Arial" w:cs="Arial"/>
          <w:sz w:val="22"/>
          <w:szCs w:val="22"/>
          <w:lang w:eastAsia="en-US"/>
        </w:rPr>
        <w:t>/PR</w:t>
      </w:r>
      <w:r w:rsidRPr="009D6BEC">
        <w:rPr>
          <w:rFonts w:ascii="Arial" w:hAnsi="Arial" w:cs="Arial"/>
          <w:sz w:val="22"/>
          <w:szCs w:val="22"/>
        </w:rPr>
        <w:t xml:space="preserve">, </w:t>
      </w:r>
      <w:r w:rsidR="00A73D91" w:rsidRPr="009D6BEC">
        <w:rPr>
          <w:rFonts w:ascii="Arial" w:hAnsi="Arial" w:cs="Arial"/>
          <w:sz w:val="22"/>
          <w:szCs w:val="22"/>
        </w:rPr>
        <w:t>n</w:t>
      </w:r>
      <w:r w:rsidRPr="009D6BEC">
        <w:rPr>
          <w:rFonts w:ascii="Arial" w:hAnsi="Arial" w:cs="Arial"/>
          <w:sz w:val="22"/>
          <w:szCs w:val="22"/>
        </w:rPr>
        <w:t>a Sessão Ordinária n</w:t>
      </w:r>
      <w:r w:rsidRPr="009D6BEC">
        <w:rPr>
          <w:rFonts w:ascii="Arial" w:hAnsi="Arial" w:cs="Arial"/>
          <w:sz w:val="22"/>
          <w:szCs w:val="22"/>
          <w:vertAlign w:val="superscript"/>
        </w:rPr>
        <w:t>o</w:t>
      </w:r>
      <w:r w:rsidRPr="009D6BEC">
        <w:rPr>
          <w:rFonts w:ascii="Arial" w:hAnsi="Arial" w:cs="Arial"/>
          <w:sz w:val="22"/>
          <w:szCs w:val="22"/>
        </w:rPr>
        <w:t xml:space="preserve"> 0</w:t>
      </w:r>
      <w:r w:rsidR="002C2C91" w:rsidRPr="009D6BEC">
        <w:rPr>
          <w:rFonts w:ascii="Arial" w:hAnsi="Arial" w:cs="Arial"/>
          <w:sz w:val="22"/>
          <w:szCs w:val="22"/>
        </w:rPr>
        <w:t>07</w:t>
      </w:r>
      <w:r w:rsidRPr="009D6BEC">
        <w:rPr>
          <w:rFonts w:ascii="Arial" w:hAnsi="Arial" w:cs="Arial"/>
          <w:sz w:val="22"/>
          <w:szCs w:val="22"/>
        </w:rPr>
        <w:t>/201</w:t>
      </w:r>
      <w:r w:rsidR="00505F37" w:rsidRPr="009D6BEC">
        <w:rPr>
          <w:rFonts w:ascii="Arial" w:hAnsi="Arial" w:cs="Arial"/>
          <w:sz w:val="22"/>
          <w:szCs w:val="22"/>
        </w:rPr>
        <w:t>5</w:t>
      </w:r>
      <w:r w:rsidRPr="009D6BEC">
        <w:rPr>
          <w:rFonts w:ascii="Arial" w:hAnsi="Arial" w:cs="Arial"/>
          <w:sz w:val="22"/>
          <w:szCs w:val="22"/>
        </w:rPr>
        <w:t>,</w:t>
      </w:r>
      <w:r w:rsidR="00505F37" w:rsidRPr="009D6BEC">
        <w:rPr>
          <w:rFonts w:ascii="Arial" w:hAnsi="Arial" w:cs="Arial"/>
          <w:sz w:val="22"/>
          <w:szCs w:val="22"/>
        </w:rPr>
        <w:t xml:space="preserve"> </w:t>
      </w:r>
      <w:r w:rsidR="00CD64DB" w:rsidRPr="009D6BEC">
        <w:rPr>
          <w:rFonts w:ascii="Arial" w:hAnsi="Arial" w:cs="Arial"/>
          <w:sz w:val="22"/>
          <w:szCs w:val="22"/>
        </w:rPr>
        <w:t>realizada  na  Sala  João  Batista  Vilanova  Artigas do Conselho de  Arquitetura  e  Urbanismo  do  Paraná,  localizado  na  Avenida  Nossa  Senhora  da Luz,    nº    2.530,    na    cidade    de  Curitiba-PR</w:t>
      </w:r>
      <w:r w:rsidRPr="009D6BEC">
        <w:rPr>
          <w:rFonts w:ascii="Arial" w:hAnsi="Arial" w:cs="Arial"/>
          <w:sz w:val="22"/>
          <w:szCs w:val="22"/>
        </w:rPr>
        <w:t xml:space="preserve">, coordenada pelo Arquiteto e Urbanista </w:t>
      </w:r>
      <w:r w:rsidR="00CD24E5" w:rsidRPr="009D6BEC">
        <w:rPr>
          <w:rFonts w:ascii="Arial" w:hAnsi="Arial" w:cs="Arial"/>
          <w:b/>
          <w:sz w:val="22"/>
          <w:szCs w:val="22"/>
        </w:rPr>
        <w:t>IDEVALL DOS SANTOS FILHO</w:t>
      </w:r>
      <w:r w:rsidRPr="009D6BEC">
        <w:rPr>
          <w:rFonts w:ascii="Arial" w:hAnsi="Arial" w:cs="Arial"/>
          <w:sz w:val="22"/>
          <w:szCs w:val="22"/>
        </w:rPr>
        <w:t xml:space="preserve"> – Coordenador da Comissão</w:t>
      </w:r>
      <w:r w:rsidR="001E4F40" w:rsidRPr="009D6BEC">
        <w:rPr>
          <w:rFonts w:ascii="Arial" w:hAnsi="Arial" w:cs="Arial"/>
          <w:sz w:val="22"/>
          <w:szCs w:val="22"/>
        </w:rPr>
        <w:t xml:space="preserve">; </w:t>
      </w:r>
      <w:r w:rsidR="00CD64DB" w:rsidRPr="009D6BEC">
        <w:rPr>
          <w:rFonts w:ascii="Arial" w:hAnsi="Arial" w:cs="Arial"/>
          <w:sz w:val="22"/>
          <w:szCs w:val="22"/>
        </w:rPr>
        <w:t>A Comissão contou com a participação dos seguintes Conselheiros Titulare</w:t>
      </w:r>
      <w:r w:rsidR="002C2C91" w:rsidRPr="009D6BEC">
        <w:rPr>
          <w:rFonts w:ascii="Arial" w:hAnsi="Arial" w:cs="Arial"/>
          <w:sz w:val="22"/>
          <w:szCs w:val="22"/>
        </w:rPr>
        <w:t>s, Arquitetos (as) e Urbanistas</w:t>
      </w:r>
      <w:r w:rsidR="00CD64DB" w:rsidRPr="009D6BEC">
        <w:rPr>
          <w:rFonts w:ascii="Arial" w:hAnsi="Arial" w:cs="Arial"/>
          <w:b/>
          <w:sz w:val="22"/>
          <w:szCs w:val="22"/>
        </w:rPr>
        <w:t xml:space="preserve"> IDEVAL DOS SANTOS FILHO</w:t>
      </w:r>
      <w:r w:rsidR="000160C4" w:rsidRPr="009D6BEC">
        <w:rPr>
          <w:rFonts w:ascii="Arial" w:hAnsi="Arial" w:cs="Arial"/>
          <w:b/>
          <w:sz w:val="22"/>
          <w:szCs w:val="22"/>
        </w:rPr>
        <w:t xml:space="preserve"> e CRISTIANE BICALHO DE LACERDA</w:t>
      </w:r>
      <w:r w:rsidR="00EF6FA0">
        <w:rPr>
          <w:rFonts w:ascii="Arial" w:hAnsi="Arial" w:cs="Arial"/>
          <w:sz w:val="22"/>
          <w:szCs w:val="22"/>
        </w:rPr>
        <w:t xml:space="preserve">. </w:t>
      </w:r>
      <w:r w:rsidR="00CD64DB" w:rsidRPr="009D6BEC">
        <w:rPr>
          <w:rFonts w:ascii="Arial" w:hAnsi="Arial" w:cs="Arial"/>
          <w:sz w:val="22"/>
          <w:szCs w:val="22"/>
        </w:rPr>
        <w:t>Participaram, ainda, da presente Sessão, os Conselheiros Suplentes, Arquitetos e Urbanistas</w:t>
      </w:r>
      <w:r w:rsidR="00CD64DB" w:rsidRPr="009D6BEC">
        <w:rPr>
          <w:rFonts w:ascii="Arial" w:hAnsi="Arial" w:cs="Arial"/>
          <w:b/>
          <w:sz w:val="22"/>
          <w:szCs w:val="22"/>
        </w:rPr>
        <w:t>, GLAUCO PEREIRA JUNIOR; MILTON CARLOS ZANELLATO GONCALVES</w:t>
      </w:r>
      <w:r w:rsidR="00FE1ACF">
        <w:rPr>
          <w:rFonts w:ascii="Arial" w:hAnsi="Arial" w:cs="Arial"/>
          <w:sz w:val="22"/>
          <w:szCs w:val="22"/>
        </w:rPr>
        <w:t xml:space="preserve"> </w:t>
      </w:r>
      <w:bookmarkStart w:id="0" w:name="_GoBack"/>
      <w:r w:rsidR="00FE1ACF" w:rsidRPr="00FE1ACF">
        <w:rPr>
          <w:rFonts w:ascii="Arial" w:hAnsi="Arial" w:cs="Arial"/>
          <w:b/>
          <w:sz w:val="22"/>
          <w:szCs w:val="22"/>
        </w:rPr>
        <w:t xml:space="preserve">e </w:t>
      </w:r>
      <w:r w:rsidR="00FE1ACF" w:rsidRPr="00FE1ACF">
        <w:rPr>
          <w:rFonts w:ascii="Arial" w:hAnsi="Arial" w:cs="Arial"/>
          <w:b/>
          <w:sz w:val="22"/>
          <w:szCs w:val="22"/>
        </w:rPr>
        <w:t xml:space="preserve">ALESANDRO FILLA </w:t>
      </w:r>
      <w:proofErr w:type="gramStart"/>
      <w:r w:rsidR="00FE1ACF" w:rsidRPr="00FE1ACF">
        <w:rPr>
          <w:rFonts w:ascii="Arial" w:hAnsi="Arial" w:cs="Arial"/>
          <w:b/>
          <w:sz w:val="22"/>
          <w:szCs w:val="22"/>
        </w:rPr>
        <w:t>ROSANEL</w:t>
      </w:r>
      <w:bookmarkEnd w:id="0"/>
      <w:r w:rsidR="00FE1ACF" w:rsidRPr="009D6BEC">
        <w:rPr>
          <w:rFonts w:ascii="Arial" w:hAnsi="Arial" w:cs="Arial"/>
          <w:sz w:val="22"/>
          <w:szCs w:val="22"/>
        </w:rPr>
        <w:t>I</w:t>
      </w:r>
      <w:r w:rsidR="00FE1ACF">
        <w:rPr>
          <w:rFonts w:ascii="Arial" w:hAnsi="Arial" w:cs="Arial"/>
          <w:sz w:val="22"/>
          <w:szCs w:val="22"/>
        </w:rPr>
        <w:t xml:space="preserve"> </w:t>
      </w:r>
      <w:r w:rsidR="00CD64DB" w:rsidRPr="009D6BEC">
        <w:rPr>
          <w:rFonts w:ascii="Arial" w:hAnsi="Arial" w:cs="Arial"/>
          <w:sz w:val="22"/>
          <w:szCs w:val="22"/>
        </w:rPr>
        <w:t xml:space="preserve"> </w:t>
      </w:r>
      <w:r w:rsidRPr="009D6BEC">
        <w:rPr>
          <w:rFonts w:ascii="Arial" w:hAnsi="Arial" w:cs="Arial"/>
          <w:b/>
          <w:sz w:val="22"/>
          <w:szCs w:val="22"/>
        </w:rPr>
        <w:t>"</w:t>
      </w:r>
      <w:proofErr w:type="gramEnd"/>
      <w:r w:rsidRPr="009D6BEC">
        <w:rPr>
          <w:rFonts w:ascii="Arial" w:hAnsi="Arial" w:cs="Arial"/>
          <w:b/>
          <w:sz w:val="22"/>
          <w:szCs w:val="22"/>
        </w:rPr>
        <w:t>QUORUM"</w:t>
      </w:r>
      <w:r w:rsidRPr="009D6BEC">
        <w:rPr>
          <w:rFonts w:ascii="Arial" w:hAnsi="Arial" w:cs="Arial"/>
          <w:sz w:val="22"/>
          <w:szCs w:val="22"/>
        </w:rPr>
        <w:t xml:space="preserve"> – Verificado o número legal de Conselheiros presentes, de acordo com o Regimento Interno do CAU/PR, art. 62, o Coordenador declarou abertos os trabalhos </w:t>
      </w:r>
      <w:r w:rsidR="001F7993" w:rsidRPr="009D6BEC">
        <w:rPr>
          <w:rFonts w:ascii="Arial" w:hAnsi="Arial" w:cs="Arial"/>
          <w:sz w:val="22"/>
          <w:szCs w:val="22"/>
        </w:rPr>
        <w:t>do presente</w:t>
      </w:r>
      <w:r w:rsidR="00B1341A" w:rsidRPr="009D6BEC">
        <w:rPr>
          <w:rFonts w:ascii="Arial" w:hAnsi="Arial" w:cs="Arial"/>
          <w:sz w:val="22"/>
          <w:szCs w:val="22"/>
        </w:rPr>
        <w:t>.</w:t>
      </w:r>
      <w:r w:rsidR="000160C4" w:rsidRPr="009D6BEC">
        <w:rPr>
          <w:rFonts w:ascii="Arial" w:hAnsi="Arial" w:cs="Arial"/>
          <w:sz w:val="22"/>
          <w:szCs w:val="22"/>
        </w:rPr>
        <w:t>-</w:t>
      </w:r>
    </w:p>
    <w:p w:rsidR="00BA5E29" w:rsidRPr="009D6BEC" w:rsidRDefault="00BA5E29" w:rsidP="00330DB2">
      <w:pPr>
        <w:pStyle w:val="Recuodecorpodetexto"/>
        <w:snapToGrid w:val="0"/>
        <w:ind w:right="12"/>
        <w:rPr>
          <w:rFonts w:cs="Arial"/>
          <w:b/>
          <w:sz w:val="22"/>
          <w:szCs w:val="22"/>
        </w:rPr>
      </w:pPr>
      <w:r w:rsidRPr="009D6BEC">
        <w:rPr>
          <w:rFonts w:cs="Arial"/>
          <w:b/>
          <w:sz w:val="22"/>
          <w:szCs w:val="22"/>
        </w:rPr>
        <w:t>1. COMISSÃO DE FINANÇAS.-.-.-.-.-.-.-.-.-.-.-.-.-.-.-.-.-.-.-.-.-.-.-.-.-.-.-.-.-.-.-.-.-.-.-.-.-.-.-.-.-.</w:t>
      </w:r>
    </w:p>
    <w:p w:rsidR="00E35154" w:rsidRPr="009D6BEC" w:rsidRDefault="00E35154" w:rsidP="00FA4C26">
      <w:pPr>
        <w:pStyle w:val="Recuodecorpodetexto"/>
        <w:widowControl w:val="0"/>
        <w:numPr>
          <w:ilvl w:val="1"/>
          <w:numId w:val="9"/>
        </w:numPr>
        <w:snapToGrid w:val="0"/>
        <w:ind w:right="12"/>
        <w:rPr>
          <w:rFonts w:cs="Arial"/>
          <w:sz w:val="22"/>
          <w:szCs w:val="22"/>
        </w:rPr>
      </w:pPr>
      <w:r w:rsidRPr="009D6BEC">
        <w:rPr>
          <w:rFonts w:cs="Arial"/>
          <w:b/>
          <w:sz w:val="22"/>
          <w:szCs w:val="22"/>
        </w:rPr>
        <w:t>APROVAÇÃO DA ATA ANTERIOR:</w:t>
      </w:r>
      <w:r w:rsidRPr="009D6BEC">
        <w:rPr>
          <w:rFonts w:cs="Arial"/>
          <w:sz w:val="22"/>
          <w:szCs w:val="22"/>
        </w:rPr>
        <w:t xml:space="preserve"> </w:t>
      </w:r>
      <w:r w:rsidR="00A56E42" w:rsidRPr="009D6BEC">
        <w:rPr>
          <w:rFonts w:cs="Arial"/>
          <w:sz w:val="22"/>
          <w:szCs w:val="22"/>
        </w:rPr>
        <w:t>Apr</w:t>
      </w:r>
      <w:r w:rsidRPr="009D6BEC">
        <w:rPr>
          <w:rFonts w:cs="Arial"/>
          <w:sz w:val="22"/>
          <w:szCs w:val="22"/>
        </w:rPr>
        <w:t xml:space="preserve">ovada a Ata correspondente </w:t>
      </w:r>
      <w:r w:rsidR="00A56E42" w:rsidRPr="009D6BEC">
        <w:rPr>
          <w:rFonts w:cs="Arial"/>
          <w:sz w:val="22"/>
          <w:szCs w:val="22"/>
        </w:rPr>
        <w:t xml:space="preserve">sessão Ordinária nº 06/2015 realizada no dia 27 de julho de 2015 na cidade de Cascavel - </w:t>
      </w:r>
      <w:proofErr w:type="gramStart"/>
      <w:r w:rsidR="00A56E42" w:rsidRPr="009D6BEC">
        <w:rPr>
          <w:rFonts w:cs="Arial"/>
          <w:sz w:val="22"/>
          <w:szCs w:val="22"/>
        </w:rPr>
        <w:t>PR</w:t>
      </w:r>
      <w:r w:rsidRPr="009D6BEC">
        <w:rPr>
          <w:rFonts w:cs="Arial"/>
          <w:sz w:val="22"/>
          <w:szCs w:val="22"/>
        </w:rPr>
        <w:t>.</w:t>
      </w:r>
      <w:r w:rsidR="00A56E42" w:rsidRPr="009D6BEC">
        <w:rPr>
          <w:rFonts w:cs="Arial"/>
          <w:sz w:val="22"/>
          <w:szCs w:val="22"/>
        </w:rPr>
        <w:t>.</w:t>
      </w:r>
      <w:proofErr w:type="gramEnd"/>
      <w:r w:rsidR="00A56E42" w:rsidRPr="009D6BEC">
        <w:rPr>
          <w:rFonts w:cs="Arial"/>
          <w:sz w:val="22"/>
          <w:szCs w:val="22"/>
        </w:rPr>
        <w:t>-</w:t>
      </w:r>
    </w:p>
    <w:p w:rsidR="00BA5E29" w:rsidRPr="009D6BEC" w:rsidRDefault="00C519AE" w:rsidP="00A727C1">
      <w:pPr>
        <w:pStyle w:val="Recuodecorpodetexto"/>
        <w:widowControl w:val="0"/>
        <w:numPr>
          <w:ilvl w:val="1"/>
          <w:numId w:val="9"/>
        </w:numPr>
        <w:snapToGrid w:val="0"/>
        <w:ind w:right="12"/>
        <w:rPr>
          <w:rFonts w:cs="Arial"/>
          <w:sz w:val="22"/>
          <w:szCs w:val="22"/>
        </w:rPr>
      </w:pPr>
      <w:r w:rsidRPr="009D6BEC">
        <w:rPr>
          <w:rFonts w:cs="Arial"/>
          <w:b/>
          <w:sz w:val="22"/>
          <w:szCs w:val="22"/>
        </w:rPr>
        <w:t>APROVAÇÃO CONTAS JULHO</w:t>
      </w:r>
      <w:r w:rsidR="00BA5E29" w:rsidRPr="009D6BEC">
        <w:rPr>
          <w:rFonts w:cs="Arial"/>
          <w:b/>
          <w:sz w:val="22"/>
          <w:szCs w:val="22"/>
        </w:rPr>
        <w:t xml:space="preserve"> 2015: </w:t>
      </w:r>
      <w:r w:rsidR="00CD77CF" w:rsidRPr="009D6BEC">
        <w:rPr>
          <w:rFonts w:cs="Arial"/>
          <w:sz w:val="22"/>
          <w:szCs w:val="22"/>
        </w:rPr>
        <w:t xml:space="preserve">Foram </w:t>
      </w:r>
      <w:r w:rsidR="006604C1" w:rsidRPr="009D6BEC">
        <w:rPr>
          <w:rFonts w:cs="Arial"/>
          <w:sz w:val="22"/>
          <w:szCs w:val="22"/>
        </w:rPr>
        <w:t>analisadas</w:t>
      </w:r>
      <w:r w:rsidR="00CD77CF" w:rsidRPr="009D6BEC">
        <w:rPr>
          <w:rFonts w:cs="Arial"/>
          <w:sz w:val="22"/>
          <w:szCs w:val="22"/>
        </w:rPr>
        <w:t xml:space="preserve"> </w:t>
      </w:r>
      <w:r w:rsidR="006604C1" w:rsidRPr="009D6BEC">
        <w:rPr>
          <w:rFonts w:cs="Arial"/>
          <w:sz w:val="22"/>
          <w:szCs w:val="22"/>
        </w:rPr>
        <w:t xml:space="preserve">as </w:t>
      </w:r>
      <w:r w:rsidR="00CD77CF" w:rsidRPr="009D6BEC">
        <w:rPr>
          <w:rFonts w:cs="Arial"/>
          <w:sz w:val="22"/>
          <w:szCs w:val="22"/>
        </w:rPr>
        <w:t xml:space="preserve">planilhas </w:t>
      </w:r>
      <w:r w:rsidR="006604C1" w:rsidRPr="009D6BEC">
        <w:rPr>
          <w:rFonts w:cs="Arial"/>
          <w:sz w:val="22"/>
          <w:szCs w:val="22"/>
        </w:rPr>
        <w:t>e demonstrativos de</w:t>
      </w:r>
      <w:r w:rsidR="00CD77CF" w:rsidRPr="009D6BEC">
        <w:rPr>
          <w:rFonts w:cs="Arial"/>
          <w:sz w:val="22"/>
          <w:szCs w:val="22"/>
        </w:rPr>
        <w:t xml:space="preserve"> Fluxo de Caixa (receita e despesa com o registro dos pagamentos individualizados), Quadro Resumo, Composição do Saldo de Caixa de JULHO de 2015, e Quadro Resumo evolutivo das Receitas e Despesas referente ao exercício de 2015</w:t>
      </w:r>
      <w:r w:rsidR="00EC6AAD" w:rsidRPr="009D6BEC">
        <w:rPr>
          <w:rFonts w:cs="Arial"/>
          <w:sz w:val="22"/>
          <w:szCs w:val="22"/>
        </w:rPr>
        <w:t>, Extrato de CDB/BB Reaplicação de 05/08/2015; Extrato investimentos financeiros – mensal de 05/08/2015;</w:t>
      </w:r>
      <w:r w:rsidR="00A727C1" w:rsidRPr="009D6BEC">
        <w:rPr>
          <w:rFonts w:cs="Arial"/>
          <w:sz w:val="22"/>
          <w:szCs w:val="22"/>
        </w:rPr>
        <w:t xml:space="preserve"> informativo mensal CDB FLEX empresarial/CDB caixa progr. PJ;</w:t>
      </w:r>
      <w:r w:rsidR="00CD77CF" w:rsidRPr="009D6BEC">
        <w:rPr>
          <w:rFonts w:cs="Arial"/>
          <w:b/>
          <w:sz w:val="22"/>
          <w:szCs w:val="22"/>
        </w:rPr>
        <w:t xml:space="preserve"> </w:t>
      </w:r>
      <w:r w:rsidR="00A727C1" w:rsidRPr="009D6BEC">
        <w:rPr>
          <w:rFonts w:cs="Arial"/>
          <w:sz w:val="22"/>
          <w:szCs w:val="22"/>
        </w:rPr>
        <w:t>Extrato Fundo de Investimento</w:t>
      </w:r>
      <w:r w:rsidR="00385EBC" w:rsidRPr="009D6BEC">
        <w:rPr>
          <w:rFonts w:cs="Arial"/>
          <w:sz w:val="22"/>
          <w:szCs w:val="22"/>
        </w:rPr>
        <w:t>.</w:t>
      </w:r>
      <w:r w:rsidR="006604C1" w:rsidRPr="009D6BEC">
        <w:rPr>
          <w:rFonts w:cs="Arial"/>
          <w:sz w:val="22"/>
          <w:szCs w:val="22"/>
        </w:rPr>
        <w:t xml:space="preserve"> Após as análises foi solicitado</w:t>
      </w:r>
      <w:r w:rsidR="00161FBC" w:rsidRPr="009D6BEC">
        <w:rPr>
          <w:rFonts w:cs="Arial"/>
          <w:sz w:val="22"/>
          <w:szCs w:val="22"/>
        </w:rPr>
        <w:t xml:space="preserve"> a apresentação de processos referentes a</w:t>
      </w:r>
      <w:r w:rsidR="006604C1" w:rsidRPr="009D6BEC">
        <w:rPr>
          <w:rFonts w:cs="Arial"/>
          <w:sz w:val="22"/>
          <w:szCs w:val="22"/>
        </w:rPr>
        <w:t>:</w:t>
      </w:r>
      <w:r w:rsidR="00161FBC" w:rsidRPr="009D6BEC">
        <w:rPr>
          <w:rFonts w:cs="Arial"/>
          <w:sz w:val="22"/>
          <w:szCs w:val="22"/>
        </w:rPr>
        <w:t xml:space="preserve"> </w:t>
      </w:r>
      <w:r w:rsidR="006604C1" w:rsidRPr="009D6BEC">
        <w:rPr>
          <w:rFonts w:cs="Arial"/>
          <w:sz w:val="22"/>
          <w:szCs w:val="22"/>
        </w:rPr>
        <w:t>(i)</w:t>
      </w:r>
      <w:r w:rsidR="005C665E" w:rsidRPr="009D6BEC">
        <w:rPr>
          <w:rFonts w:cs="Arial"/>
          <w:sz w:val="22"/>
          <w:szCs w:val="22"/>
        </w:rPr>
        <w:t xml:space="preserve"> </w:t>
      </w:r>
      <w:r w:rsidR="00161FBC" w:rsidRPr="009D6BEC">
        <w:rPr>
          <w:rFonts w:cs="Arial"/>
          <w:sz w:val="22"/>
          <w:szCs w:val="22"/>
        </w:rPr>
        <w:t xml:space="preserve">demonstrativos dos pagamentos </w:t>
      </w:r>
      <w:r w:rsidR="0068529C" w:rsidRPr="009D6BEC">
        <w:rPr>
          <w:rFonts w:cs="Arial"/>
          <w:sz w:val="22"/>
          <w:szCs w:val="22"/>
        </w:rPr>
        <w:t xml:space="preserve">de Serviços de Dedetização da Sede; </w:t>
      </w:r>
      <w:r w:rsidR="006604C1" w:rsidRPr="009D6BEC">
        <w:rPr>
          <w:rFonts w:cs="Arial"/>
          <w:sz w:val="22"/>
          <w:szCs w:val="22"/>
        </w:rPr>
        <w:t>(</w:t>
      </w:r>
      <w:proofErr w:type="spellStart"/>
      <w:r w:rsidR="006604C1" w:rsidRPr="009D6BEC">
        <w:rPr>
          <w:rFonts w:cs="Arial"/>
          <w:sz w:val="22"/>
          <w:szCs w:val="22"/>
        </w:rPr>
        <w:t>ii</w:t>
      </w:r>
      <w:proofErr w:type="spellEnd"/>
      <w:r w:rsidR="006604C1" w:rsidRPr="009D6BEC">
        <w:rPr>
          <w:rFonts w:cs="Arial"/>
          <w:sz w:val="22"/>
          <w:szCs w:val="22"/>
        </w:rPr>
        <w:t xml:space="preserve">) </w:t>
      </w:r>
      <w:r w:rsidR="0068529C" w:rsidRPr="009D6BEC">
        <w:rPr>
          <w:rFonts w:cs="Arial"/>
          <w:sz w:val="22"/>
          <w:szCs w:val="22"/>
        </w:rPr>
        <w:t>Cadernos (Impresso arte</w:t>
      </w:r>
      <w:r w:rsidR="002E2179" w:rsidRPr="009D6BEC">
        <w:rPr>
          <w:rFonts w:cs="Arial"/>
          <w:sz w:val="22"/>
          <w:szCs w:val="22"/>
        </w:rPr>
        <w:t>)</w:t>
      </w:r>
      <w:r w:rsidR="0068529C" w:rsidRPr="009D6BEC">
        <w:rPr>
          <w:rFonts w:cs="Arial"/>
          <w:sz w:val="22"/>
          <w:szCs w:val="22"/>
        </w:rPr>
        <w:t>;</w:t>
      </w:r>
      <w:r w:rsidR="00161FBC" w:rsidRPr="009D6BEC">
        <w:rPr>
          <w:rFonts w:cs="Arial"/>
          <w:sz w:val="22"/>
          <w:szCs w:val="22"/>
        </w:rPr>
        <w:t xml:space="preserve"> </w:t>
      </w:r>
      <w:r w:rsidR="006604C1" w:rsidRPr="009D6BEC">
        <w:rPr>
          <w:rFonts w:cs="Arial"/>
          <w:sz w:val="22"/>
          <w:szCs w:val="22"/>
        </w:rPr>
        <w:t>(</w:t>
      </w:r>
      <w:proofErr w:type="spellStart"/>
      <w:r w:rsidR="006604C1" w:rsidRPr="009D6BEC">
        <w:rPr>
          <w:rFonts w:cs="Arial"/>
          <w:sz w:val="22"/>
          <w:szCs w:val="22"/>
        </w:rPr>
        <w:t>iii</w:t>
      </w:r>
      <w:proofErr w:type="spellEnd"/>
      <w:r w:rsidR="006604C1" w:rsidRPr="009D6BEC">
        <w:rPr>
          <w:rFonts w:cs="Arial"/>
          <w:sz w:val="22"/>
          <w:szCs w:val="22"/>
        </w:rPr>
        <w:t xml:space="preserve">) </w:t>
      </w:r>
      <w:r w:rsidR="00161FBC" w:rsidRPr="009D6BEC">
        <w:rPr>
          <w:rFonts w:cs="Arial"/>
          <w:sz w:val="22"/>
          <w:szCs w:val="22"/>
        </w:rPr>
        <w:t>Agência de Viagens</w:t>
      </w:r>
      <w:r w:rsidR="006604C1" w:rsidRPr="009D6BEC">
        <w:rPr>
          <w:rFonts w:cs="Arial"/>
          <w:sz w:val="22"/>
          <w:szCs w:val="22"/>
        </w:rPr>
        <w:t>;</w:t>
      </w:r>
      <w:r w:rsidR="0068529C" w:rsidRPr="009D6BEC">
        <w:rPr>
          <w:rFonts w:cs="Arial"/>
          <w:sz w:val="22"/>
          <w:szCs w:val="22"/>
        </w:rPr>
        <w:t xml:space="preserve"> e </w:t>
      </w:r>
      <w:r w:rsidR="006604C1" w:rsidRPr="009D6BEC">
        <w:rPr>
          <w:rFonts w:cs="Arial"/>
          <w:sz w:val="22"/>
          <w:szCs w:val="22"/>
        </w:rPr>
        <w:t>(</w:t>
      </w:r>
      <w:proofErr w:type="spellStart"/>
      <w:r w:rsidR="006604C1" w:rsidRPr="009D6BEC">
        <w:rPr>
          <w:rFonts w:cs="Arial"/>
          <w:sz w:val="22"/>
          <w:szCs w:val="22"/>
        </w:rPr>
        <w:t>iv</w:t>
      </w:r>
      <w:proofErr w:type="spellEnd"/>
      <w:r w:rsidR="006604C1" w:rsidRPr="009D6BEC">
        <w:rPr>
          <w:rFonts w:cs="Arial"/>
          <w:sz w:val="22"/>
          <w:szCs w:val="22"/>
        </w:rPr>
        <w:t xml:space="preserve">) </w:t>
      </w:r>
      <w:r w:rsidR="0068529C" w:rsidRPr="009D6BEC">
        <w:rPr>
          <w:rFonts w:cs="Arial"/>
          <w:sz w:val="22"/>
          <w:szCs w:val="22"/>
        </w:rPr>
        <w:t>Gazeta do Povo. R</w:t>
      </w:r>
      <w:r w:rsidR="00161FBC" w:rsidRPr="009D6BEC">
        <w:rPr>
          <w:rFonts w:cs="Arial"/>
          <w:sz w:val="22"/>
          <w:szCs w:val="22"/>
        </w:rPr>
        <w:t>ecomenda-se a celeridade na finalização do processo de licitação</w:t>
      </w:r>
      <w:r w:rsidR="00B71BA5" w:rsidRPr="009D6BEC">
        <w:rPr>
          <w:rFonts w:cs="Arial"/>
          <w:sz w:val="22"/>
          <w:szCs w:val="22"/>
        </w:rPr>
        <w:t xml:space="preserve"> referente aos serviços prestados ao CAU/PR para deslocamentos em geral;</w:t>
      </w:r>
      <w:r w:rsidR="0068529C" w:rsidRPr="009D6BEC">
        <w:rPr>
          <w:rFonts w:cs="Arial"/>
          <w:sz w:val="22"/>
          <w:szCs w:val="22"/>
        </w:rPr>
        <w:t xml:space="preserve"> </w:t>
      </w:r>
      <w:r w:rsidR="002E2179" w:rsidRPr="009D6BEC">
        <w:rPr>
          <w:rFonts w:cs="Arial"/>
          <w:sz w:val="22"/>
          <w:szCs w:val="22"/>
        </w:rPr>
        <w:t>também se recomenda</w:t>
      </w:r>
      <w:r w:rsidR="0068529C" w:rsidRPr="009D6BEC">
        <w:rPr>
          <w:rFonts w:cs="Arial"/>
          <w:sz w:val="22"/>
          <w:szCs w:val="22"/>
        </w:rPr>
        <w:t xml:space="preserve"> a Comissão de Atos Administrativos a elaboração de minuta regulamentando os procedimentos para deslocamentos de conselheiros, convidados e funcionários, visando a otimização de despesas.</w:t>
      </w:r>
      <w:r w:rsidR="00B71BA5" w:rsidRPr="009D6BEC">
        <w:rPr>
          <w:rFonts w:cs="Arial"/>
          <w:sz w:val="22"/>
          <w:szCs w:val="22"/>
        </w:rPr>
        <w:t xml:space="preserve"> Esta</w:t>
      </w:r>
      <w:r w:rsidR="00CD77CF" w:rsidRPr="009D6BEC">
        <w:rPr>
          <w:rFonts w:cs="Arial"/>
          <w:sz w:val="22"/>
          <w:szCs w:val="22"/>
        </w:rPr>
        <w:t xml:space="preserve"> comissão recebeu o acompanhamento e esclarecimentos, com a apresentação de documentos dos SR. Nilto Roberto Ceriolli (Gerente Geral), Rafaelle Renata Waszak (Coordenadora de Finanças). Foi analisada</w:t>
      </w:r>
      <w:r w:rsidR="005C665E" w:rsidRPr="009D6BEC">
        <w:rPr>
          <w:rFonts w:cs="Arial"/>
          <w:sz w:val="22"/>
          <w:szCs w:val="22"/>
        </w:rPr>
        <w:t>,</w:t>
      </w:r>
      <w:r w:rsidR="00CD77CF" w:rsidRPr="009D6BEC">
        <w:rPr>
          <w:rFonts w:cs="Arial"/>
          <w:sz w:val="22"/>
          <w:szCs w:val="22"/>
        </w:rPr>
        <w:t xml:space="preserve"> </w:t>
      </w:r>
      <w:r w:rsidR="005C665E" w:rsidRPr="009D6BEC">
        <w:rPr>
          <w:rFonts w:cs="Arial"/>
          <w:sz w:val="22"/>
          <w:szCs w:val="22"/>
        </w:rPr>
        <w:t xml:space="preserve">preliminarmente </w:t>
      </w:r>
      <w:r w:rsidR="00CD77CF" w:rsidRPr="009D6BEC">
        <w:rPr>
          <w:rFonts w:cs="Arial"/>
          <w:sz w:val="22"/>
          <w:szCs w:val="22"/>
        </w:rPr>
        <w:t>a planilha de despesas do evento “Casa Cor 2015”,</w:t>
      </w:r>
      <w:r w:rsidR="005C665E" w:rsidRPr="009D6BEC">
        <w:rPr>
          <w:rFonts w:cs="Arial"/>
          <w:sz w:val="22"/>
          <w:szCs w:val="22"/>
        </w:rPr>
        <w:t xml:space="preserve"> sendo</w:t>
      </w:r>
      <w:r w:rsidR="00CD77CF" w:rsidRPr="009D6BEC">
        <w:rPr>
          <w:rFonts w:cs="Arial"/>
          <w:sz w:val="22"/>
          <w:szCs w:val="22"/>
        </w:rPr>
        <w:t xml:space="preserve"> definido que a sua aprovação, aguardará a próxima reunião, para finalização do processo e apresentação de toda a documentação para análise desta comissão.</w:t>
      </w:r>
      <w:r w:rsidR="005C665E" w:rsidRPr="009D6BEC">
        <w:rPr>
          <w:rFonts w:cs="Arial"/>
          <w:sz w:val="22"/>
          <w:szCs w:val="22"/>
        </w:rPr>
        <w:t xml:space="preserve"> </w:t>
      </w:r>
      <w:r w:rsidR="008F385C" w:rsidRPr="009D6BEC">
        <w:rPr>
          <w:rFonts w:cs="Arial"/>
          <w:sz w:val="22"/>
          <w:szCs w:val="22"/>
        </w:rPr>
        <w:t>Foi discutido com o Sr. Ceriolli, as questões referentes as aplicações e valores de tarifas dos boletos, em continuidade das discussões da última reunião extraordinária de 13/07/2015, de forma que estão sendo acompanhados os valores dos boletos conforme protocolo de intenções formalizado entre BANCO DO BRASIL e CAU BR</w:t>
      </w:r>
      <w:r w:rsidR="00A958E9" w:rsidRPr="009D6BEC">
        <w:rPr>
          <w:rFonts w:cs="Arial"/>
          <w:sz w:val="22"/>
          <w:szCs w:val="22"/>
        </w:rPr>
        <w:t>, foi informad</w:t>
      </w:r>
      <w:r w:rsidR="00DE0EBA" w:rsidRPr="009D6BEC">
        <w:rPr>
          <w:rFonts w:cs="Arial"/>
          <w:sz w:val="22"/>
          <w:szCs w:val="22"/>
        </w:rPr>
        <w:t>o que ocorreu a</w:t>
      </w:r>
      <w:r w:rsidR="00A958E9" w:rsidRPr="009D6BEC">
        <w:rPr>
          <w:rFonts w:cs="Arial"/>
          <w:sz w:val="22"/>
          <w:szCs w:val="22"/>
        </w:rPr>
        <w:t xml:space="preserve"> troca do Título CP</w:t>
      </w:r>
      <w:r w:rsidR="00DE0EBA" w:rsidRPr="009D6BEC">
        <w:rPr>
          <w:rFonts w:cs="Arial"/>
          <w:sz w:val="22"/>
          <w:szCs w:val="22"/>
        </w:rPr>
        <w:t xml:space="preserve"> Absoluto</w:t>
      </w:r>
      <w:r w:rsidR="00A958E9" w:rsidRPr="009D6BEC">
        <w:rPr>
          <w:rFonts w:cs="Arial"/>
          <w:sz w:val="22"/>
          <w:szCs w:val="22"/>
        </w:rPr>
        <w:t xml:space="preserve"> para Título </w:t>
      </w:r>
      <w:r w:rsidR="00DE0EBA" w:rsidRPr="009D6BEC">
        <w:rPr>
          <w:rFonts w:cs="Arial"/>
          <w:sz w:val="22"/>
          <w:szCs w:val="22"/>
        </w:rPr>
        <w:t>CP Diferenciado</w:t>
      </w:r>
      <w:r w:rsidR="008F385C" w:rsidRPr="009D6BEC">
        <w:rPr>
          <w:rFonts w:cs="Arial"/>
          <w:sz w:val="22"/>
          <w:szCs w:val="22"/>
        </w:rPr>
        <w:t xml:space="preserve">. </w:t>
      </w:r>
      <w:r w:rsidR="00CD77CF" w:rsidRPr="009D6BEC">
        <w:rPr>
          <w:rFonts w:cs="Arial"/>
          <w:sz w:val="22"/>
          <w:szCs w:val="22"/>
        </w:rPr>
        <w:t>Com base nos documentos apresentados, complementados por informações e esclarecimentos prestados pelos responsáveis que os assinam, esta Comissão opina favoravelmente à Aprovação do Relatório Financeiro JUL 2015</w:t>
      </w:r>
      <w:r w:rsidR="00BA5E29" w:rsidRPr="009D6BEC">
        <w:rPr>
          <w:rFonts w:cs="Arial"/>
          <w:sz w:val="22"/>
          <w:szCs w:val="22"/>
        </w:rPr>
        <w:t>.</w:t>
      </w:r>
      <w:r w:rsidR="00463EAB" w:rsidRPr="009D6BEC">
        <w:rPr>
          <w:rFonts w:cs="Arial"/>
          <w:sz w:val="22"/>
          <w:szCs w:val="22"/>
        </w:rPr>
        <w:t>-</w:t>
      </w:r>
      <w:r w:rsidR="00BA5E29" w:rsidRPr="009D6BEC">
        <w:rPr>
          <w:rFonts w:cs="Arial"/>
          <w:sz w:val="22"/>
          <w:szCs w:val="22"/>
        </w:rPr>
        <w:t>.-.-.-.-.-.-.-.-.-.-.-.-.-.-.-.-.-.-.-.-.-.-.-.-.</w:t>
      </w:r>
      <w:r w:rsidR="00463EAB" w:rsidRPr="009D6BEC">
        <w:rPr>
          <w:rFonts w:cs="Arial"/>
          <w:sz w:val="22"/>
          <w:szCs w:val="22"/>
        </w:rPr>
        <w:t>-.-.-.-.-.-.-.-.-</w:t>
      </w:r>
      <w:r w:rsidR="005C665E" w:rsidRPr="009D6BEC">
        <w:rPr>
          <w:rFonts w:cs="Arial"/>
          <w:sz w:val="22"/>
          <w:szCs w:val="22"/>
        </w:rPr>
        <w:t>.-.-.-.-.-.-.-.-</w:t>
      </w:r>
    </w:p>
    <w:p w:rsidR="00BA5E29" w:rsidRPr="009D6BEC" w:rsidRDefault="00BA5E29" w:rsidP="006535AB">
      <w:pPr>
        <w:widowControl w:val="0"/>
        <w:ind w:right="-28"/>
        <w:jc w:val="both"/>
        <w:rPr>
          <w:rFonts w:ascii="Arial" w:hAnsi="Arial" w:cs="Arial"/>
          <w:sz w:val="22"/>
          <w:szCs w:val="22"/>
        </w:rPr>
      </w:pPr>
      <w:r w:rsidRPr="009D6BEC">
        <w:rPr>
          <w:rFonts w:ascii="Arial" w:hAnsi="Arial" w:cs="Arial"/>
          <w:sz w:val="22"/>
          <w:szCs w:val="22"/>
        </w:rPr>
        <w:t>COMPARATIVO</w:t>
      </w:r>
      <w:r w:rsidR="006A1BE8" w:rsidRPr="009D6BEC">
        <w:rPr>
          <w:rFonts w:ascii="Arial" w:hAnsi="Arial" w:cs="Arial"/>
          <w:sz w:val="22"/>
          <w:szCs w:val="22"/>
        </w:rPr>
        <w:t xml:space="preserve"> DE RECEITAS</w:t>
      </w:r>
      <w:r w:rsidR="000B590F" w:rsidRPr="009D6BEC">
        <w:rPr>
          <w:rFonts w:ascii="Arial" w:hAnsi="Arial" w:cs="Arial"/>
          <w:sz w:val="22"/>
          <w:szCs w:val="22"/>
        </w:rPr>
        <w:t xml:space="preserve"> JAN – AGO</w:t>
      </w:r>
      <w:r w:rsidRPr="009D6BEC">
        <w:rPr>
          <w:rFonts w:ascii="Arial" w:hAnsi="Arial" w:cs="Arial"/>
          <w:sz w:val="22"/>
          <w:szCs w:val="22"/>
        </w:rPr>
        <w:t xml:space="preserve">: </w:t>
      </w:r>
      <w:r w:rsidR="006535AB" w:rsidRPr="009D6BEC">
        <w:rPr>
          <w:rFonts w:ascii="Arial" w:hAnsi="Arial" w:cs="Arial"/>
          <w:sz w:val="22"/>
          <w:szCs w:val="22"/>
        </w:rPr>
        <w:t>Observa-se que as receitas entram em fase descendente, uma vez findo o prazo normal de recolhimento de anuidades. Se comparadas com igual período do exercício anterior (julho/2014), apresentam um incremento de apenas 2,6%, portanto bem abaixo do índice inflacionário dos últimos doze meses. As despesas, por seu turno, sofreram incremento substancial por conta de dois desembolsos de vulto no período (evento Casa Cor e confecção de cadernos para distribuição aos profissionais). Excetuados estes, situa-se dentro dos parâmetros históricos.</w:t>
      </w:r>
      <w:r w:rsidRPr="009D6BEC">
        <w:rPr>
          <w:rFonts w:ascii="Arial" w:hAnsi="Arial" w:cs="Arial"/>
          <w:sz w:val="22"/>
          <w:szCs w:val="22"/>
        </w:rPr>
        <w:t xml:space="preserve"> </w:t>
      </w:r>
      <w:r w:rsidR="006535AB" w:rsidRPr="009D6BEC">
        <w:rPr>
          <w:rFonts w:ascii="Arial" w:hAnsi="Arial" w:cs="Arial"/>
          <w:sz w:val="22"/>
          <w:szCs w:val="22"/>
        </w:rPr>
        <w:t xml:space="preserve">O comparativo de evolução das receitas apresenta o seguinte resultado: </w:t>
      </w:r>
      <w:r w:rsidRPr="009D6BEC">
        <w:rPr>
          <w:rFonts w:ascii="Arial" w:hAnsi="Arial" w:cs="Arial"/>
          <w:sz w:val="22"/>
          <w:szCs w:val="22"/>
        </w:rPr>
        <w:lastRenderedPageBreak/>
        <w:t xml:space="preserve">Exercício </w:t>
      </w:r>
      <w:r w:rsidR="006535AB" w:rsidRPr="009D6BEC">
        <w:rPr>
          <w:rFonts w:ascii="Arial" w:hAnsi="Arial" w:cs="Arial"/>
          <w:sz w:val="22"/>
          <w:szCs w:val="22"/>
        </w:rPr>
        <w:t xml:space="preserve">AGO </w:t>
      </w:r>
      <w:r w:rsidRPr="009D6BEC">
        <w:rPr>
          <w:rFonts w:ascii="Arial" w:hAnsi="Arial" w:cs="Arial"/>
          <w:sz w:val="22"/>
          <w:szCs w:val="22"/>
        </w:rPr>
        <w:t xml:space="preserve">2014 – R$ </w:t>
      </w:r>
      <w:r w:rsidR="006535AB" w:rsidRPr="009D6BEC">
        <w:rPr>
          <w:rFonts w:ascii="Arial" w:hAnsi="Arial" w:cs="Arial"/>
          <w:sz w:val="22"/>
          <w:szCs w:val="22"/>
        </w:rPr>
        <w:t>428</w:t>
      </w:r>
      <w:r w:rsidRPr="009D6BEC">
        <w:rPr>
          <w:rFonts w:ascii="Arial" w:hAnsi="Arial" w:cs="Arial"/>
          <w:sz w:val="22"/>
          <w:szCs w:val="22"/>
        </w:rPr>
        <w:t>.</w:t>
      </w:r>
      <w:r w:rsidR="006535AB" w:rsidRPr="009D6BEC">
        <w:rPr>
          <w:rFonts w:ascii="Arial" w:hAnsi="Arial" w:cs="Arial"/>
          <w:sz w:val="22"/>
          <w:szCs w:val="22"/>
        </w:rPr>
        <w:t>045,63</w:t>
      </w:r>
      <w:r w:rsidRPr="009D6BEC">
        <w:rPr>
          <w:rFonts w:ascii="Arial" w:hAnsi="Arial" w:cs="Arial"/>
          <w:sz w:val="22"/>
          <w:szCs w:val="22"/>
        </w:rPr>
        <w:t xml:space="preserve"> e Exercício </w:t>
      </w:r>
      <w:r w:rsidR="006535AB" w:rsidRPr="009D6BEC">
        <w:rPr>
          <w:rFonts w:ascii="Arial" w:hAnsi="Arial" w:cs="Arial"/>
          <w:sz w:val="22"/>
          <w:szCs w:val="22"/>
        </w:rPr>
        <w:t xml:space="preserve">AGO </w:t>
      </w:r>
      <w:r w:rsidRPr="009D6BEC">
        <w:rPr>
          <w:rFonts w:ascii="Arial" w:hAnsi="Arial" w:cs="Arial"/>
          <w:sz w:val="22"/>
          <w:szCs w:val="22"/>
        </w:rPr>
        <w:t>2015</w:t>
      </w:r>
      <w:r w:rsidR="006535AB" w:rsidRPr="009D6BEC">
        <w:rPr>
          <w:rFonts w:ascii="Arial" w:hAnsi="Arial" w:cs="Arial"/>
          <w:sz w:val="22"/>
          <w:szCs w:val="22"/>
        </w:rPr>
        <w:t xml:space="preserve"> (até 24/8)</w:t>
      </w:r>
      <w:r w:rsidRPr="009D6BEC">
        <w:rPr>
          <w:rFonts w:ascii="Arial" w:hAnsi="Arial" w:cs="Arial"/>
          <w:sz w:val="22"/>
          <w:szCs w:val="22"/>
        </w:rPr>
        <w:t xml:space="preserve"> – R$ </w:t>
      </w:r>
      <w:r w:rsidR="006535AB" w:rsidRPr="009D6BEC">
        <w:rPr>
          <w:rFonts w:ascii="Arial" w:hAnsi="Arial" w:cs="Arial"/>
          <w:sz w:val="22"/>
          <w:szCs w:val="22"/>
        </w:rPr>
        <w:t>412</w:t>
      </w:r>
      <w:r w:rsidRPr="009D6BEC">
        <w:rPr>
          <w:rFonts w:ascii="Arial" w:hAnsi="Arial" w:cs="Arial"/>
          <w:sz w:val="22"/>
          <w:szCs w:val="22"/>
        </w:rPr>
        <w:t>.</w:t>
      </w:r>
      <w:r w:rsidR="006535AB" w:rsidRPr="009D6BEC">
        <w:rPr>
          <w:rFonts w:ascii="Arial" w:hAnsi="Arial" w:cs="Arial"/>
          <w:sz w:val="22"/>
          <w:szCs w:val="22"/>
        </w:rPr>
        <w:t>865</w:t>
      </w:r>
      <w:r w:rsidRPr="009D6BEC">
        <w:rPr>
          <w:rFonts w:ascii="Arial" w:hAnsi="Arial" w:cs="Arial"/>
          <w:sz w:val="22"/>
          <w:szCs w:val="22"/>
        </w:rPr>
        <w:t>,</w:t>
      </w:r>
      <w:r w:rsidR="006535AB" w:rsidRPr="009D6BEC">
        <w:rPr>
          <w:rFonts w:ascii="Arial" w:hAnsi="Arial" w:cs="Arial"/>
          <w:sz w:val="22"/>
          <w:szCs w:val="22"/>
        </w:rPr>
        <w:t>09</w:t>
      </w:r>
      <w:r w:rsidRPr="009D6BEC">
        <w:rPr>
          <w:rFonts w:ascii="Arial" w:hAnsi="Arial" w:cs="Arial"/>
          <w:sz w:val="22"/>
          <w:szCs w:val="22"/>
        </w:rPr>
        <w:t>)</w:t>
      </w:r>
      <w:r w:rsidR="006535AB" w:rsidRPr="009D6BEC">
        <w:rPr>
          <w:rFonts w:ascii="Arial" w:hAnsi="Arial" w:cs="Arial"/>
          <w:sz w:val="22"/>
          <w:szCs w:val="22"/>
        </w:rPr>
        <w:t xml:space="preserve"> com variação de -3,5%.</w:t>
      </w:r>
      <w:r w:rsidRPr="009D6BEC">
        <w:rPr>
          <w:rFonts w:ascii="Arial" w:hAnsi="Arial" w:cs="Arial"/>
          <w:sz w:val="22"/>
          <w:szCs w:val="22"/>
        </w:rPr>
        <w:t xml:space="preserve"> .-.-.-.-.-.-.-.-.-.-.-.-.-.-.-.-.-.-.-.-.-.-.-.-.-.-.-.-.-.-.-.-.-.-.-.-.-.-.-.-</w:t>
      </w:r>
      <w:r w:rsidR="009D6BEC">
        <w:rPr>
          <w:rFonts w:ascii="Arial" w:hAnsi="Arial" w:cs="Arial"/>
          <w:sz w:val="22"/>
          <w:szCs w:val="22"/>
        </w:rPr>
        <w:t>.-.-.-.-.-.-.-</w:t>
      </w:r>
    </w:p>
    <w:p w:rsidR="00BA5E29" w:rsidRPr="009D6BEC" w:rsidRDefault="000B590F" w:rsidP="00330DB2">
      <w:pPr>
        <w:pStyle w:val="Recuodecorpodetexto"/>
        <w:widowControl w:val="0"/>
        <w:numPr>
          <w:ilvl w:val="1"/>
          <w:numId w:val="9"/>
        </w:numPr>
        <w:snapToGrid w:val="0"/>
        <w:ind w:right="12"/>
        <w:rPr>
          <w:rFonts w:cs="Arial"/>
          <w:sz w:val="22"/>
          <w:szCs w:val="22"/>
        </w:rPr>
      </w:pPr>
      <w:r w:rsidRPr="009D6BEC">
        <w:rPr>
          <w:rFonts w:cs="Arial"/>
          <w:b/>
          <w:sz w:val="22"/>
          <w:szCs w:val="22"/>
        </w:rPr>
        <w:t>REPROGRAMAÇÃO ORÇAMENTÁRIA</w:t>
      </w:r>
      <w:r w:rsidR="00274BED" w:rsidRPr="009D6BEC">
        <w:rPr>
          <w:rFonts w:cs="Arial"/>
          <w:b/>
          <w:sz w:val="22"/>
          <w:szCs w:val="22"/>
        </w:rPr>
        <w:t xml:space="preserve"> 2015 – AJUSTES INTERNOS</w:t>
      </w:r>
      <w:r w:rsidR="00BA5E29" w:rsidRPr="009D6BEC">
        <w:rPr>
          <w:rFonts w:cs="Arial"/>
          <w:b/>
          <w:sz w:val="22"/>
          <w:szCs w:val="22"/>
        </w:rPr>
        <w:t xml:space="preserve">: </w:t>
      </w:r>
      <w:r w:rsidRPr="009D6BEC">
        <w:rPr>
          <w:rFonts w:cs="Arial"/>
          <w:sz w:val="22"/>
          <w:szCs w:val="22"/>
        </w:rPr>
        <w:t>Apresentados pelo Contador Sr. João Zanato, foi informado,</w:t>
      </w:r>
      <w:r w:rsidR="003B1A9F" w:rsidRPr="009D6BEC">
        <w:rPr>
          <w:rFonts w:cs="Arial"/>
          <w:sz w:val="22"/>
          <w:szCs w:val="22"/>
        </w:rPr>
        <w:t xml:space="preserve"> foram realizadas</w:t>
      </w:r>
      <w:r w:rsidRPr="009D6BEC">
        <w:rPr>
          <w:rFonts w:cs="Arial"/>
          <w:sz w:val="22"/>
          <w:szCs w:val="22"/>
        </w:rPr>
        <w:t xml:space="preserve"> alterações apenas de classificação dos recursos destinados a reserva de contingência </w:t>
      </w:r>
      <w:r w:rsidR="005A137A" w:rsidRPr="009D6BEC">
        <w:rPr>
          <w:rFonts w:cs="Arial"/>
          <w:sz w:val="22"/>
          <w:szCs w:val="22"/>
        </w:rPr>
        <w:t>oriundos de super</w:t>
      </w:r>
      <w:r w:rsidRPr="009D6BEC">
        <w:rPr>
          <w:rFonts w:cs="Arial"/>
          <w:sz w:val="22"/>
          <w:szCs w:val="22"/>
        </w:rPr>
        <w:t>ávits de exercícios anteriores</w:t>
      </w:r>
      <w:r w:rsidR="003B1A9F" w:rsidRPr="009D6BEC">
        <w:rPr>
          <w:rFonts w:cs="Arial"/>
          <w:sz w:val="22"/>
          <w:szCs w:val="22"/>
        </w:rPr>
        <w:t>, que</w:t>
      </w:r>
      <w:r w:rsidR="005A137A" w:rsidRPr="009D6BEC">
        <w:rPr>
          <w:rFonts w:cs="Arial"/>
          <w:sz w:val="22"/>
          <w:szCs w:val="22"/>
        </w:rPr>
        <w:t xml:space="preserve"> pass</w:t>
      </w:r>
      <w:r w:rsidR="003B1A9F" w:rsidRPr="009D6BEC">
        <w:rPr>
          <w:rFonts w:cs="Arial"/>
          <w:sz w:val="22"/>
          <w:szCs w:val="22"/>
        </w:rPr>
        <w:t>aram a ser oriundos</w:t>
      </w:r>
      <w:r w:rsidR="005A137A" w:rsidRPr="009D6BEC">
        <w:rPr>
          <w:rFonts w:cs="Arial"/>
          <w:sz w:val="22"/>
          <w:szCs w:val="22"/>
        </w:rPr>
        <w:t xml:space="preserve"> </w:t>
      </w:r>
      <w:r w:rsidR="002539E2" w:rsidRPr="009D6BEC">
        <w:rPr>
          <w:rFonts w:cs="Arial"/>
          <w:sz w:val="22"/>
          <w:szCs w:val="22"/>
        </w:rPr>
        <w:t xml:space="preserve">de receitas </w:t>
      </w:r>
      <w:r w:rsidR="005A137A" w:rsidRPr="009D6BEC">
        <w:rPr>
          <w:rFonts w:cs="Arial"/>
          <w:sz w:val="22"/>
          <w:szCs w:val="22"/>
        </w:rPr>
        <w:t>correntes, a pedido do CAU/BR após exames da documentação da Reprogramação Orçamentária. Esta Reprogramação foi discutida e aprovada na Plenária de Cascavel em 27/07/2015. C</w:t>
      </w:r>
      <w:r w:rsidRPr="009D6BEC">
        <w:rPr>
          <w:rFonts w:cs="Arial"/>
          <w:sz w:val="22"/>
          <w:szCs w:val="22"/>
        </w:rPr>
        <w:t>onforme reunião dos coordenadores de CPFis, estão sendo solicitadas</w:t>
      </w:r>
      <w:r w:rsidR="003B1A9F" w:rsidRPr="009D6BEC">
        <w:rPr>
          <w:rFonts w:cs="Arial"/>
          <w:sz w:val="22"/>
          <w:szCs w:val="22"/>
        </w:rPr>
        <w:t xml:space="preserve"> pelo CAU/BR</w:t>
      </w:r>
      <w:r w:rsidRPr="009D6BEC">
        <w:rPr>
          <w:rFonts w:cs="Arial"/>
          <w:sz w:val="22"/>
          <w:szCs w:val="22"/>
        </w:rPr>
        <w:t xml:space="preserve"> alterações e correções da reprogramação orçamentaria para ajustes dos CAU/UF e </w:t>
      </w:r>
      <w:r w:rsidR="005A137A" w:rsidRPr="009D6BEC">
        <w:rPr>
          <w:rFonts w:cs="Arial"/>
          <w:sz w:val="22"/>
          <w:szCs w:val="22"/>
        </w:rPr>
        <w:t>referente à</w:t>
      </w:r>
      <w:r w:rsidRPr="009D6BEC">
        <w:rPr>
          <w:rFonts w:cs="Arial"/>
          <w:sz w:val="22"/>
          <w:szCs w:val="22"/>
        </w:rPr>
        <w:t xml:space="preserve"> contabilidade, devendo os mesmos encaminharem às CPFi UF</w:t>
      </w:r>
      <w:r w:rsidR="005A137A" w:rsidRPr="009D6BEC">
        <w:rPr>
          <w:rFonts w:cs="Arial"/>
          <w:sz w:val="22"/>
          <w:szCs w:val="22"/>
        </w:rPr>
        <w:t xml:space="preserve"> e Plenárias</w:t>
      </w:r>
      <w:r w:rsidRPr="009D6BEC">
        <w:rPr>
          <w:rFonts w:cs="Arial"/>
          <w:sz w:val="22"/>
          <w:szCs w:val="22"/>
        </w:rPr>
        <w:t xml:space="preserve"> apenas para conhecimento, não sendo necessário sua aprovação em plenária</w:t>
      </w:r>
      <w:r w:rsidR="00BE0C9B" w:rsidRPr="009D6BEC">
        <w:rPr>
          <w:rFonts w:cs="Arial"/>
          <w:sz w:val="22"/>
          <w:szCs w:val="22"/>
        </w:rPr>
        <w:t>.</w:t>
      </w:r>
      <w:r w:rsidR="00EF32BD" w:rsidRPr="009D6BEC">
        <w:rPr>
          <w:rFonts w:cs="Arial"/>
          <w:sz w:val="22"/>
          <w:szCs w:val="22"/>
        </w:rPr>
        <w:t xml:space="preserve"> </w:t>
      </w:r>
      <w:r w:rsidR="009D6BEC">
        <w:rPr>
          <w:rFonts w:cs="Arial"/>
          <w:sz w:val="22"/>
          <w:szCs w:val="22"/>
        </w:rPr>
        <w:t>.-.-.-.-.-.-</w:t>
      </w:r>
    </w:p>
    <w:p w:rsidR="008A4982" w:rsidRPr="009D6BEC" w:rsidRDefault="008252E6" w:rsidP="008A4982">
      <w:pPr>
        <w:pStyle w:val="PargrafodaLista"/>
        <w:numPr>
          <w:ilvl w:val="1"/>
          <w:numId w:val="9"/>
        </w:numPr>
        <w:ind w:right="-29"/>
        <w:jc w:val="both"/>
        <w:rPr>
          <w:rFonts w:ascii="Arial" w:eastAsia="MS Mincho" w:hAnsi="Arial" w:cs="Arial"/>
          <w:lang w:eastAsia="ar-SA"/>
        </w:rPr>
      </w:pPr>
      <w:r w:rsidRPr="009D6BEC">
        <w:rPr>
          <w:rFonts w:ascii="Arial" w:eastAsia="MS Mincho" w:hAnsi="Arial" w:cs="Arial"/>
          <w:b/>
          <w:lang w:eastAsia="ar-SA"/>
        </w:rPr>
        <w:t>APROVAÇÃO DAS CONTAS RELATIVAS AO 2⁰ TRIMESTRE DE 2015</w:t>
      </w:r>
      <w:r w:rsidR="00BA5E29" w:rsidRPr="009D6BEC">
        <w:rPr>
          <w:rFonts w:ascii="Arial" w:eastAsia="MS Mincho" w:hAnsi="Arial" w:cs="Arial"/>
          <w:lang w:eastAsia="ar-SA"/>
        </w:rPr>
        <w:t xml:space="preserve">: </w:t>
      </w:r>
      <w:r w:rsidR="008A4982" w:rsidRPr="009D6BEC">
        <w:rPr>
          <w:rFonts w:ascii="Arial" w:eastAsia="MS Mincho" w:hAnsi="Arial" w:cs="Arial"/>
          <w:lang w:eastAsia="ar-SA"/>
        </w:rPr>
        <w:t>Com base na análise dos documentos, complementados por informações e esclarecimentos prestados pelos responsáveis, e, considerando que as contas do referido período já foram aprovadas mês a mês pela Plenária nas sessões subsequentes ao mês sob exame, ratificando indicação desta Comissão, opinamos favoravelmente à aprovação das Demonstrações Financeiras do CAU/PR, relativas aos meses de abril, maio e junho do exercício de 2015.</w:t>
      </w:r>
    </w:p>
    <w:p w:rsidR="005C0A4F" w:rsidRPr="009D6BEC" w:rsidRDefault="005C0A4F" w:rsidP="00330DB2">
      <w:pPr>
        <w:pStyle w:val="Recuodecorpodetexto"/>
        <w:numPr>
          <w:ilvl w:val="0"/>
          <w:numId w:val="9"/>
        </w:numPr>
        <w:snapToGrid w:val="0"/>
        <w:ind w:right="12"/>
        <w:rPr>
          <w:rFonts w:cs="Arial"/>
          <w:sz w:val="22"/>
          <w:szCs w:val="22"/>
        </w:rPr>
      </w:pPr>
      <w:r w:rsidRPr="009D6BEC">
        <w:rPr>
          <w:rFonts w:cs="Arial"/>
          <w:b/>
          <w:sz w:val="22"/>
          <w:szCs w:val="22"/>
        </w:rPr>
        <w:t xml:space="preserve">PROXIMA REUNIÃO. </w:t>
      </w:r>
      <w:r w:rsidRPr="009D6BEC">
        <w:rPr>
          <w:rFonts w:cs="Arial"/>
          <w:sz w:val="22"/>
          <w:szCs w:val="22"/>
        </w:rPr>
        <w:t>Confirmada a data d</w:t>
      </w:r>
      <w:r w:rsidR="006535AB" w:rsidRPr="009D6BEC">
        <w:rPr>
          <w:rFonts w:cs="Arial"/>
          <w:sz w:val="22"/>
          <w:szCs w:val="22"/>
        </w:rPr>
        <w:t xml:space="preserve">a próxima reunião ordinária em 28 </w:t>
      </w:r>
      <w:r w:rsidRPr="009D6BEC">
        <w:rPr>
          <w:rFonts w:cs="Arial"/>
          <w:sz w:val="22"/>
          <w:szCs w:val="22"/>
        </w:rPr>
        <w:t xml:space="preserve">de </w:t>
      </w:r>
      <w:proofErr w:type="gramStart"/>
      <w:r w:rsidR="006535AB" w:rsidRPr="009D6BEC">
        <w:rPr>
          <w:rFonts w:cs="Arial"/>
          <w:sz w:val="22"/>
          <w:szCs w:val="22"/>
        </w:rPr>
        <w:t>Setembro</w:t>
      </w:r>
      <w:proofErr w:type="gramEnd"/>
      <w:r w:rsidRPr="009D6BEC">
        <w:rPr>
          <w:rFonts w:cs="Arial"/>
          <w:sz w:val="22"/>
          <w:szCs w:val="22"/>
        </w:rPr>
        <w:t xml:space="preserve"> de 2015 na cidade de </w:t>
      </w:r>
      <w:r w:rsidR="006535AB" w:rsidRPr="009D6BEC">
        <w:rPr>
          <w:rFonts w:cs="Arial"/>
          <w:sz w:val="22"/>
          <w:szCs w:val="22"/>
        </w:rPr>
        <w:t>Foz do Iguaçu</w:t>
      </w:r>
      <w:r w:rsidRPr="009D6BEC">
        <w:rPr>
          <w:rFonts w:cs="Arial"/>
          <w:sz w:val="22"/>
          <w:szCs w:val="22"/>
        </w:rPr>
        <w:t>/PR.</w:t>
      </w:r>
      <w:r w:rsidR="006535AB" w:rsidRPr="009D6BEC">
        <w:rPr>
          <w:rFonts w:cs="Arial"/>
          <w:sz w:val="22"/>
          <w:szCs w:val="22"/>
        </w:rPr>
        <w:t xml:space="preserve"> </w:t>
      </w:r>
    </w:p>
    <w:p w:rsidR="005C0A4F" w:rsidRPr="009D6BEC" w:rsidRDefault="005C0A4F" w:rsidP="00330DB2">
      <w:pPr>
        <w:pStyle w:val="Recuodecorpodetexto"/>
        <w:snapToGrid w:val="0"/>
        <w:ind w:right="12"/>
        <w:rPr>
          <w:rFonts w:cs="Arial"/>
          <w:sz w:val="22"/>
          <w:szCs w:val="22"/>
        </w:rPr>
      </w:pPr>
      <w:r w:rsidRPr="009D6BEC">
        <w:rPr>
          <w:rFonts w:cs="Arial"/>
          <w:sz w:val="22"/>
          <w:szCs w:val="22"/>
        </w:rPr>
        <w:t>2.1 Nada mais havendo a tratar, eu, Idevall dos Santos filho, como coordenador da comissão de finanças, determino a lavratura da presente ata, a qual, depois de lida e achada conforme, vai assinado por mim e demais membros da referida comissão do Conselho de Arquitetura do Estado do Paraná para que produza os efeitos legais.</w:t>
      </w:r>
    </w:p>
    <w:tbl>
      <w:tblPr>
        <w:tblW w:w="4500" w:type="dxa"/>
        <w:jc w:val="center"/>
        <w:tblLayout w:type="fixed"/>
        <w:tblCellMar>
          <w:left w:w="70" w:type="dxa"/>
          <w:right w:w="70" w:type="dxa"/>
        </w:tblCellMar>
        <w:tblLook w:val="0000" w:firstRow="0" w:lastRow="0" w:firstColumn="0" w:lastColumn="0" w:noHBand="0" w:noVBand="0"/>
      </w:tblPr>
      <w:tblGrid>
        <w:gridCol w:w="4500"/>
      </w:tblGrid>
      <w:tr w:rsidR="005C0A4F" w:rsidRPr="009D6BEC" w:rsidTr="001749A6">
        <w:trPr>
          <w:jc w:val="center"/>
        </w:trPr>
        <w:tc>
          <w:tcPr>
            <w:tcW w:w="4500" w:type="dxa"/>
          </w:tcPr>
          <w:p w:rsidR="005C0A4F" w:rsidRPr="009D6BEC" w:rsidRDefault="005C0A4F" w:rsidP="00330DB2">
            <w:pPr>
              <w:pStyle w:val="Ttulo8"/>
              <w:numPr>
                <w:ilvl w:val="0"/>
                <w:numId w:val="0"/>
              </w:numPr>
              <w:jc w:val="both"/>
              <w:rPr>
                <w:rFonts w:ascii="Arial" w:hAnsi="Arial" w:cs="Arial"/>
                <w:b/>
                <w:sz w:val="22"/>
                <w:szCs w:val="22"/>
              </w:rPr>
            </w:pPr>
          </w:p>
          <w:p w:rsidR="005C0A4F" w:rsidRPr="009D6BEC" w:rsidRDefault="005C0A4F" w:rsidP="00330DB2">
            <w:pPr>
              <w:jc w:val="both"/>
              <w:rPr>
                <w:rFonts w:ascii="Arial" w:hAnsi="Arial" w:cs="Arial"/>
                <w:b/>
                <w:sz w:val="22"/>
                <w:szCs w:val="22"/>
              </w:rPr>
            </w:pPr>
          </w:p>
          <w:p w:rsidR="005C0A4F" w:rsidRPr="009D6BEC" w:rsidRDefault="005C0A4F" w:rsidP="00330DB2">
            <w:pPr>
              <w:pStyle w:val="Ttulo8"/>
              <w:tabs>
                <w:tab w:val="num" w:pos="0"/>
              </w:tabs>
              <w:ind w:left="0"/>
              <w:jc w:val="both"/>
              <w:rPr>
                <w:rFonts w:ascii="Arial" w:hAnsi="Arial" w:cs="Arial"/>
                <w:b/>
                <w:sz w:val="22"/>
                <w:szCs w:val="22"/>
              </w:rPr>
            </w:pPr>
            <w:r w:rsidRPr="009D6BEC">
              <w:rPr>
                <w:rFonts w:ascii="Arial" w:hAnsi="Arial" w:cs="Arial"/>
                <w:b/>
                <w:sz w:val="22"/>
                <w:szCs w:val="22"/>
              </w:rPr>
              <w:t>___________________________</w:t>
            </w:r>
            <w:r w:rsidR="00F54512" w:rsidRPr="009D6BEC">
              <w:rPr>
                <w:rFonts w:ascii="Arial" w:hAnsi="Arial" w:cs="Arial"/>
                <w:b/>
                <w:sz w:val="22"/>
                <w:szCs w:val="22"/>
              </w:rPr>
              <w:t>________</w:t>
            </w:r>
          </w:p>
          <w:p w:rsidR="005C0A4F" w:rsidRPr="009D6BEC" w:rsidRDefault="005C0A4F" w:rsidP="00F54512">
            <w:pPr>
              <w:pStyle w:val="Ttulo8"/>
              <w:tabs>
                <w:tab w:val="num" w:pos="0"/>
              </w:tabs>
              <w:ind w:left="0"/>
              <w:jc w:val="center"/>
              <w:rPr>
                <w:rFonts w:ascii="Arial" w:hAnsi="Arial" w:cs="Arial"/>
                <w:b/>
                <w:sz w:val="22"/>
                <w:szCs w:val="22"/>
              </w:rPr>
            </w:pPr>
            <w:r w:rsidRPr="009D6BEC">
              <w:rPr>
                <w:rFonts w:ascii="Arial" w:hAnsi="Arial" w:cs="Arial"/>
                <w:b/>
                <w:sz w:val="22"/>
                <w:szCs w:val="22"/>
              </w:rPr>
              <w:t>Arquiteto e Urbanista IDEVALL DOS SANTOS FILHO</w:t>
            </w:r>
          </w:p>
          <w:p w:rsidR="005C0A4F" w:rsidRPr="009D6BEC" w:rsidRDefault="005C0A4F" w:rsidP="00F54512">
            <w:pPr>
              <w:pStyle w:val="Ttulo9"/>
              <w:tabs>
                <w:tab w:val="num" w:pos="0"/>
              </w:tabs>
              <w:rPr>
                <w:rFonts w:ascii="Arial" w:hAnsi="Arial" w:cs="Arial"/>
                <w:b/>
                <w:sz w:val="22"/>
                <w:szCs w:val="22"/>
              </w:rPr>
            </w:pPr>
            <w:r w:rsidRPr="009D6BEC">
              <w:rPr>
                <w:rFonts w:ascii="Arial" w:hAnsi="Arial" w:cs="Arial"/>
                <w:b/>
                <w:sz w:val="22"/>
                <w:szCs w:val="22"/>
              </w:rPr>
              <w:t>Coordenador</w:t>
            </w:r>
          </w:p>
        </w:tc>
      </w:tr>
    </w:tbl>
    <w:p w:rsidR="00164B0B" w:rsidRPr="009D6BEC" w:rsidRDefault="00164B0B" w:rsidP="00330DB2">
      <w:pPr>
        <w:pStyle w:val="Recuodecorpodetexto"/>
        <w:snapToGrid w:val="0"/>
        <w:ind w:right="12"/>
        <w:rPr>
          <w:rFonts w:cs="Arial"/>
          <w:b/>
          <w:sz w:val="22"/>
          <w:szCs w:val="22"/>
        </w:rPr>
      </w:pPr>
    </w:p>
    <w:p w:rsidR="00E4548A" w:rsidRPr="009D6BEC" w:rsidRDefault="00E4548A" w:rsidP="00330DB2">
      <w:pPr>
        <w:pStyle w:val="Recuodecorpodetexto"/>
        <w:snapToGrid w:val="0"/>
        <w:ind w:right="12"/>
        <w:rPr>
          <w:rFonts w:cs="Arial"/>
          <w:b/>
          <w:sz w:val="22"/>
          <w:szCs w:val="22"/>
        </w:rPr>
      </w:pPr>
    </w:p>
    <w:p w:rsidR="00164B0B" w:rsidRPr="009D6BEC" w:rsidRDefault="00164B0B" w:rsidP="00330DB2">
      <w:pPr>
        <w:pStyle w:val="Recuodecorpodetexto"/>
        <w:snapToGrid w:val="0"/>
        <w:ind w:right="12"/>
        <w:rPr>
          <w:rFonts w:cs="Arial"/>
          <w:sz w:val="22"/>
          <w:szCs w:val="22"/>
        </w:rPr>
      </w:pPr>
      <w:r w:rsidRPr="009D6BEC">
        <w:rPr>
          <w:rFonts w:cs="Arial"/>
          <w:sz w:val="22"/>
          <w:szCs w:val="22"/>
        </w:rPr>
        <w:t>COMISSÃO DE FINANÇAS:</w:t>
      </w:r>
      <w:r w:rsidR="008C14A5" w:rsidRPr="009D6BEC">
        <w:rPr>
          <w:rFonts w:cs="Arial"/>
          <w:sz w:val="22"/>
          <w:szCs w:val="22"/>
        </w:rPr>
        <w:t xml:space="preserve"> </w:t>
      </w:r>
      <w:r w:rsidRPr="009D6BEC">
        <w:rPr>
          <w:rFonts w:cs="Arial"/>
          <w:sz w:val="22"/>
          <w:szCs w:val="22"/>
        </w:rPr>
        <w:t>TITULARES / SUPLENTE</w:t>
      </w:r>
    </w:p>
    <w:p w:rsidR="00164B0B" w:rsidRPr="009D6BEC" w:rsidRDefault="00164B0B" w:rsidP="00330DB2">
      <w:pPr>
        <w:pStyle w:val="Recuodecorpodetexto"/>
        <w:snapToGrid w:val="0"/>
        <w:ind w:right="12"/>
        <w:rPr>
          <w:rFonts w:cs="Arial"/>
          <w:sz w:val="22"/>
          <w:szCs w:val="22"/>
        </w:rPr>
      </w:pPr>
    </w:p>
    <w:p w:rsidR="00164B0B" w:rsidRPr="009D6BEC" w:rsidRDefault="00164B0B" w:rsidP="00330DB2">
      <w:pPr>
        <w:ind w:right="12"/>
        <w:jc w:val="both"/>
        <w:rPr>
          <w:rFonts w:ascii="Arial" w:hAnsi="Arial" w:cs="Arial"/>
          <w:b/>
          <w:sz w:val="22"/>
          <w:szCs w:val="22"/>
        </w:rPr>
      </w:pPr>
      <w:r w:rsidRPr="009D6BEC">
        <w:rPr>
          <w:rFonts w:ascii="Arial" w:hAnsi="Arial" w:cs="Arial"/>
          <w:b/>
          <w:sz w:val="22"/>
          <w:szCs w:val="22"/>
        </w:rPr>
        <w:t xml:space="preserve">JEFERSON DANTAS NAVOLAR / </w:t>
      </w:r>
      <w:r w:rsidRPr="009D6BEC">
        <w:rPr>
          <w:rFonts w:ascii="Arial" w:hAnsi="Arial" w:cs="Arial"/>
          <w:sz w:val="22"/>
          <w:szCs w:val="22"/>
        </w:rPr>
        <w:t>CARLOS EDUARDO SALAMANCA</w:t>
      </w:r>
    </w:p>
    <w:p w:rsidR="00164B0B" w:rsidRPr="009D6BEC" w:rsidRDefault="00164B0B" w:rsidP="00330DB2">
      <w:pPr>
        <w:ind w:right="12"/>
        <w:jc w:val="both"/>
        <w:rPr>
          <w:rFonts w:ascii="Arial" w:hAnsi="Arial" w:cs="Arial"/>
          <w:b/>
          <w:sz w:val="22"/>
          <w:szCs w:val="22"/>
        </w:rPr>
      </w:pPr>
      <w:r w:rsidRPr="009D6BEC">
        <w:rPr>
          <w:rFonts w:ascii="Arial" w:hAnsi="Arial" w:cs="Arial"/>
          <w:b/>
          <w:sz w:val="22"/>
          <w:szCs w:val="22"/>
        </w:rPr>
        <w:t xml:space="preserve">ORLANDO BUSSARELO / </w:t>
      </w:r>
      <w:r w:rsidR="00B7081D" w:rsidRPr="009D6BEC">
        <w:rPr>
          <w:rFonts w:ascii="Arial" w:hAnsi="Arial" w:cs="Arial"/>
          <w:sz w:val="22"/>
          <w:szCs w:val="22"/>
        </w:rPr>
        <w:t>ALESANDRO FILLA ROSANE</w:t>
      </w:r>
      <w:r w:rsidRPr="009D6BEC">
        <w:rPr>
          <w:rFonts w:ascii="Arial" w:hAnsi="Arial" w:cs="Arial"/>
          <w:sz w:val="22"/>
          <w:szCs w:val="22"/>
        </w:rPr>
        <w:t>LI</w:t>
      </w:r>
    </w:p>
    <w:p w:rsidR="00164B0B" w:rsidRPr="009D6BEC" w:rsidRDefault="00164B0B" w:rsidP="00330DB2">
      <w:pPr>
        <w:ind w:right="12"/>
        <w:jc w:val="both"/>
        <w:rPr>
          <w:rFonts w:ascii="Arial" w:hAnsi="Arial" w:cs="Arial"/>
          <w:b/>
          <w:sz w:val="22"/>
          <w:szCs w:val="22"/>
        </w:rPr>
      </w:pPr>
      <w:r w:rsidRPr="009D6BEC">
        <w:rPr>
          <w:rFonts w:ascii="Arial" w:hAnsi="Arial" w:cs="Arial"/>
          <w:b/>
          <w:sz w:val="22"/>
          <w:szCs w:val="22"/>
        </w:rPr>
        <w:t xml:space="preserve">GIOVANI GUILLERMO MEDEIROS / </w:t>
      </w:r>
      <w:r w:rsidRPr="009D6BEC">
        <w:rPr>
          <w:rFonts w:ascii="Arial" w:hAnsi="Arial" w:cs="Arial"/>
          <w:sz w:val="22"/>
          <w:szCs w:val="22"/>
        </w:rPr>
        <w:t>GLAUCO PEREIRA JUNIOR</w:t>
      </w:r>
    </w:p>
    <w:p w:rsidR="00164B0B" w:rsidRPr="009D6BEC" w:rsidRDefault="00164B0B" w:rsidP="00330DB2">
      <w:pPr>
        <w:ind w:right="12"/>
        <w:jc w:val="both"/>
        <w:rPr>
          <w:rFonts w:ascii="Arial" w:hAnsi="Arial" w:cs="Arial"/>
          <w:b/>
          <w:sz w:val="22"/>
          <w:szCs w:val="22"/>
        </w:rPr>
      </w:pPr>
      <w:r w:rsidRPr="009D6BEC">
        <w:rPr>
          <w:rFonts w:ascii="Arial" w:hAnsi="Arial" w:cs="Arial"/>
          <w:b/>
          <w:sz w:val="22"/>
          <w:szCs w:val="22"/>
        </w:rPr>
        <w:t>IDEVAL</w:t>
      </w:r>
      <w:r w:rsidR="00B7081D" w:rsidRPr="009D6BEC">
        <w:rPr>
          <w:rFonts w:ascii="Arial" w:hAnsi="Arial" w:cs="Arial"/>
          <w:b/>
          <w:sz w:val="22"/>
          <w:szCs w:val="22"/>
        </w:rPr>
        <w:t>L</w:t>
      </w:r>
      <w:r w:rsidRPr="009D6BEC">
        <w:rPr>
          <w:rFonts w:ascii="Arial" w:hAnsi="Arial" w:cs="Arial"/>
          <w:b/>
          <w:sz w:val="22"/>
          <w:szCs w:val="22"/>
        </w:rPr>
        <w:t xml:space="preserve"> DOS SANTOS FILHO (Coord.) / </w:t>
      </w:r>
      <w:r w:rsidRPr="009D6BEC">
        <w:rPr>
          <w:rFonts w:ascii="Arial" w:hAnsi="Arial" w:cs="Arial"/>
          <w:sz w:val="22"/>
          <w:szCs w:val="22"/>
        </w:rPr>
        <w:t>VANDERSON DE SOUZA AZEVEDO</w:t>
      </w:r>
    </w:p>
    <w:p w:rsidR="00164B0B" w:rsidRPr="009D6BEC" w:rsidRDefault="00164B0B" w:rsidP="00330DB2">
      <w:pPr>
        <w:ind w:right="12"/>
        <w:jc w:val="both"/>
        <w:rPr>
          <w:rFonts w:ascii="Arial" w:hAnsi="Arial" w:cs="Arial"/>
          <w:b/>
          <w:sz w:val="22"/>
          <w:szCs w:val="22"/>
        </w:rPr>
      </w:pPr>
      <w:r w:rsidRPr="009D6BEC">
        <w:rPr>
          <w:rFonts w:ascii="Arial" w:hAnsi="Arial" w:cs="Arial"/>
          <w:b/>
          <w:sz w:val="22"/>
          <w:szCs w:val="22"/>
        </w:rPr>
        <w:t xml:space="preserve">NESTOR DALMINA / </w:t>
      </w:r>
      <w:r w:rsidRPr="009D6BEC">
        <w:rPr>
          <w:rFonts w:ascii="Arial" w:hAnsi="Arial" w:cs="Arial"/>
          <w:sz w:val="22"/>
          <w:szCs w:val="22"/>
        </w:rPr>
        <w:t>MILTON CARLOS ZANELLATO GONCALVES</w:t>
      </w:r>
    </w:p>
    <w:p w:rsidR="00691BB6" w:rsidRPr="009D6BEC" w:rsidRDefault="00164B0B" w:rsidP="00510EFB">
      <w:pPr>
        <w:ind w:right="12"/>
        <w:jc w:val="both"/>
        <w:rPr>
          <w:rFonts w:ascii="Arial" w:hAnsi="Arial" w:cs="Arial"/>
          <w:sz w:val="22"/>
          <w:szCs w:val="22"/>
        </w:rPr>
      </w:pPr>
      <w:r w:rsidRPr="009D6BEC">
        <w:rPr>
          <w:rFonts w:ascii="Arial" w:hAnsi="Arial" w:cs="Arial"/>
          <w:b/>
          <w:sz w:val="22"/>
          <w:szCs w:val="22"/>
        </w:rPr>
        <w:t xml:space="preserve">CRISTIANE BICALHO DE LACERDA / </w:t>
      </w:r>
      <w:r w:rsidRPr="009D6BEC">
        <w:rPr>
          <w:rFonts w:ascii="Arial" w:hAnsi="Arial" w:cs="Arial"/>
          <w:sz w:val="22"/>
          <w:szCs w:val="22"/>
        </w:rPr>
        <w:t>ANTONIO CARLOS ZANI</w:t>
      </w:r>
    </w:p>
    <w:p w:rsidR="006B7AA6" w:rsidRPr="009D6BEC" w:rsidRDefault="006B7AA6" w:rsidP="00330DB2">
      <w:pPr>
        <w:tabs>
          <w:tab w:val="left" w:pos="2340"/>
        </w:tabs>
        <w:jc w:val="both"/>
        <w:rPr>
          <w:rFonts w:ascii="Arial" w:hAnsi="Arial" w:cs="Arial"/>
          <w:sz w:val="22"/>
          <w:szCs w:val="22"/>
        </w:rPr>
        <w:sectPr w:rsidR="006B7AA6" w:rsidRPr="009D6BEC" w:rsidSect="009864ED">
          <w:headerReference w:type="even" r:id="rId8"/>
          <w:headerReference w:type="default" r:id="rId9"/>
          <w:footerReference w:type="default" r:id="rId10"/>
          <w:headerReference w:type="first" r:id="rId11"/>
          <w:footerReference w:type="first" r:id="rId12"/>
          <w:footnotePr>
            <w:pos w:val="beneathText"/>
          </w:footnotePr>
          <w:pgSz w:w="11907" w:h="16840" w:code="9"/>
          <w:pgMar w:top="1701" w:right="1134" w:bottom="1531" w:left="2155" w:header="454" w:footer="720" w:gutter="0"/>
          <w:lnNumType w:countBy="1" w:restart="continuous"/>
          <w:pgNumType w:start="1"/>
          <w:cols w:space="720"/>
          <w:titlePg/>
          <w:docGrid w:linePitch="360"/>
        </w:sectPr>
      </w:pPr>
    </w:p>
    <w:p w:rsidR="001570CE" w:rsidRPr="009D6BEC" w:rsidRDefault="001570CE" w:rsidP="00EF6FA0">
      <w:pPr>
        <w:pStyle w:val="Corpodetexto21"/>
        <w:pageBreakBefore/>
        <w:jc w:val="both"/>
        <w:rPr>
          <w:rFonts w:ascii="Arial" w:hAnsi="Arial" w:cs="Arial"/>
          <w:szCs w:val="22"/>
        </w:rPr>
      </w:pPr>
    </w:p>
    <w:sectPr w:rsidR="001570CE" w:rsidRPr="009D6BEC" w:rsidSect="001570CE">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code="1"/>
      <w:pgMar w:top="1701" w:right="1134" w:bottom="1531" w:left="1701"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797" w:rsidRDefault="00821797">
      <w:r>
        <w:separator/>
      </w:r>
    </w:p>
  </w:endnote>
  <w:endnote w:type="continuationSeparator" w:id="0">
    <w:p w:rsidR="00821797" w:rsidRDefault="0082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A6" w:rsidRPr="0072199D" w:rsidRDefault="006B7AA6" w:rsidP="0082644D">
    <w:pPr>
      <w:pStyle w:val="Rodap"/>
      <w:tabs>
        <w:tab w:val="right" w:pos="9072"/>
      </w:tabs>
      <w:jc w:val="center"/>
      <w:rPr>
        <w:rFonts w:ascii="Arial" w:hAnsi="Arial"/>
        <w:color w:val="808080"/>
        <w:sz w:val="16"/>
      </w:rPr>
    </w:pPr>
    <w:r w:rsidRPr="0072199D">
      <w:rPr>
        <w:rFonts w:ascii="Arial" w:hAnsi="Arial"/>
        <w:b/>
        <w:bCs/>
        <w:color w:val="808080"/>
        <w:sz w:val="16"/>
        <w:szCs w:val="24"/>
      </w:rPr>
      <w:fldChar w:fldCharType="begin"/>
    </w:r>
    <w:r w:rsidRPr="0072199D">
      <w:rPr>
        <w:rFonts w:ascii="Arial" w:hAnsi="Arial"/>
        <w:b/>
        <w:bCs/>
        <w:color w:val="808080"/>
        <w:sz w:val="16"/>
      </w:rPr>
      <w:instrText>PAGE</w:instrText>
    </w:r>
    <w:r w:rsidRPr="0072199D">
      <w:rPr>
        <w:rFonts w:ascii="Arial" w:hAnsi="Arial"/>
        <w:b/>
        <w:bCs/>
        <w:color w:val="808080"/>
        <w:sz w:val="16"/>
        <w:szCs w:val="24"/>
      </w:rPr>
      <w:fldChar w:fldCharType="separate"/>
    </w:r>
    <w:r w:rsidR="00FE1ACF">
      <w:rPr>
        <w:rFonts w:ascii="Arial" w:hAnsi="Arial"/>
        <w:b/>
        <w:bCs/>
        <w:noProof/>
        <w:color w:val="808080"/>
        <w:sz w:val="16"/>
      </w:rPr>
      <w:t>2</w:t>
    </w:r>
    <w:r w:rsidRPr="0072199D">
      <w:rPr>
        <w:rFonts w:ascii="Arial" w:hAnsi="Arial"/>
        <w:b/>
        <w:bCs/>
        <w:color w:val="808080"/>
        <w:sz w:val="16"/>
        <w:szCs w:val="24"/>
      </w:rPr>
      <w:fldChar w:fldCharType="end"/>
    </w:r>
    <w:r w:rsidRPr="0072199D">
      <w:rPr>
        <w:rFonts w:ascii="Arial" w:hAnsi="Arial"/>
        <w:color w:val="808080"/>
        <w:sz w:val="16"/>
      </w:rPr>
      <w:t xml:space="preserve"> / </w:t>
    </w:r>
    <w:r w:rsidR="00610B20">
      <w:rPr>
        <w:rFonts w:ascii="Arial" w:hAnsi="Arial"/>
        <w:b/>
        <w:bCs/>
        <w:color w:val="808080"/>
        <w:sz w:val="16"/>
        <w:szCs w:val="24"/>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A6" w:rsidRDefault="006B7AA6" w:rsidP="00092D77">
    <w:pPr>
      <w:pStyle w:val="Rodap"/>
      <w:tabs>
        <w:tab w:val="right" w:pos="9072"/>
      </w:tabs>
      <w:jc w:val="center"/>
      <w:rPr>
        <w:rFonts w:ascii="Arial" w:hAnsi="Arial"/>
        <w:b/>
        <w:color w:val="808080"/>
        <w:szCs w:val="24"/>
      </w:rPr>
    </w:pPr>
    <w:r w:rsidRPr="0072199D">
      <w:rPr>
        <w:rFonts w:ascii="Arial" w:hAnsi="Arial"/>
        <w:b/>
        <w:color w:val="808080"/>
        <w:szCs w:val="24"/>
      </w:rPr>
      <w:t xml:space="preserve">COMISSÃO DE </w:t>
    </w:r>
    <w:r w:rsidR="009750D7">
      <w:rPr>
        <w:rFonts w:ascii="Arial" w:hAnsi="Arial"/>
        <w:b/>
        <w:color w:val="808080"/>
        <w:szCs w:val="24"/>
      </w:rPr>
      <w:t>PLANEJAMENTO E FINANÇAS</w:t>
    </w:r>
    <w:r>
      <w:rPr>
        <w:rFonts w:ascii="Arial" w:hAnsi="Arial"/>
        <w:b/>
        <w:color w:val="808080"/>
        <w:szCs w:val="24"/>
      </w:rPr>
      <w:t xml:space="preserve"> - CAU/PR</w:t>
    </w:r>
  </w:p>
  <w:p w:rsidR="006B7AA6" w:rsidRPr="0072199D" w:rsidRDefault="006B7AA6" w:rsidP="00092D77">
    <w:pPr>
      <w:pStyle w:val="Rodap"/>
      <w:tabs>
        <w:tab w:val="right" w:pos="9072"/>
      </w:tabs>
      <w:jc w:val="center"/>
      <w:rPr>
        <w:rFonts w:ascii="Arial" w:hAnsi="Arial"/>
        <w:b/>
        <w:color w:val="808080"/>
        <w:szCs w:val="24"/>
      </w:rPr>
    </w:pPr>
    <w:r w:rsidRPr="0072199D">
      <w:rPr>
        <w:rFonts w:ascii="Arial" w:hAnsi="Arial"/>
        <w:b/>
        <w:bCs/>
        <w:color w:val="808080"/>
        <w:szCs w:val="24"/>
      </w:rPr>
      <w:fldChar w:fldCharType="begin"/>
    </w:r>
    <w:r w:rsidRPr="0072199D">
      <w:rPr>
        <w:rFonts w:ascii="Arial" w:hAnsi="Arial"/>
        <w:b/>
        <w:bCs/>
        <w:color w:val="808080"/>
      </w:rPr>
      <w:instrText>PAGE</w:instrText>
    </w:r>
    <w:r w:rsidRPr="0072199D">
      <w:rPr>
        <w:rFonts w:ascii="Arial" w:hAnsi="Arial"/>
        <w:b/>
        <w:bCs/>
        <w:color w:val="808080"/>
        <w:szCs w:val="24"/>
      </w:rPr>
      <w:fldChar w:fldCharType="separate"/>
    </w:r>
    <w:r w:rsidR="00FE1ACF">
      <w:rPr>
        <w:rFonts w:ascii="Arial" w:hAnsi="Arial"/>
        <w:b/>
        <w:bCs/>
        <w:noProof/>
        <w:color w:val="808080"/>
      </w:rPr>
      <w:t>1</w:t>
    </w:r>
    <w:r w:rsidRPr="0072199D">
      <w:rPr>
        <w:rFonts w:ascii="Arial" w:hAnsi="Arial"/>
        <w:b/>
        <w:bCs/>
        <w:color w:val="808080"/>
        <w:szCs w:val="24"/>
      </w:rPr>
      <w:fldChar w:fldCharType="end"/>
    </w:r>
    <w:r>
      <w:rPr>
        <w:rFonts w:ascii="Arial" w:hAnsi="Arial"/>
        <w:b/>
        <w:bCs/>
        <w:color w:val="808080"/>
        <w:szCs w:val="24"/>
      </w:rPr>
      <w:t>/</w:t>
    </w:r>
    <w:r w:rsidR="00610B20">
      <w:rPr>
        <w:rFonts w:ascii="Arial" w:hAnsi="Arial"/>
        <w:b/>
        <w:bCs/>
        <w:color w:val="808080"/>
        <w:szCs w:val="24"/>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1570CE" w:rsidP="001570C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570CE" w:rsidRDefault="001570C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Pr="004378C5" w:rsidRDefault="001570CE" w:rsidP="004378C5">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1570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797" w:rsidRDefault="00821797">
      <w:r>
        <w:separator/>
      </w:r>
    </w:p>
  </w:footnote>
  <w:footnote w:type="continuationSeparator" w:id="0">
    <w:p w:rsidR="00821797" w:rsidRDefault="00821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A6" w:rsidRDefault="00FE1ACF">
    <w:pPr>
      <w:pStyle w:val="Cabealho"/>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5" type="#_x0000_t136" style="position:absolute;margin-left:0;margin-top:0;width:567.9pt;height:63.1pt;rotation:315;z-index:-251657728;mso-wrap-edited:f;mso-position-horizontal:center;mso-position-horizontal-relative:margin;mso-position-vertical:center;mso-position-vertical-relative:margin" wrapcoords="21057 3600 20858 2828 20430 2571 19945 5142 19231 0 18917 -1028 18718 0 18546 0 18375 2057 18575 4371 18375 8485 17633 3342 17262 1542 17063 2571 16606 4114 16349 7200 15550 3342 15322 2314 15208 3342 14523 2828 14352 3085 14266 3857 13981 9514 13154 2314 12954 3342 13211 8228 12583 4371 12069 1800 11755 3085 11499 3857 11413 4371 11185 7457 10728 3857 10186 1542 9986 2828 9416 3342 8075 2828 7846 3085 7818 3342 7789 6171 6848 2571 6676 3085 6591 4371 6477 5914 6277 10028 5364 4371 4964 2057 4793 3342 4593 6171 3909 3342 3623 2571 941 2571 428 3085 256 4114 114 6428 57 13628 456 17228 485 17485 741 17742 1312 17228 2682 18000 3110 17485 3167 16971 3566 17742 3680 17485 3709 15942 3852 16714 4394 17742 4508 16971 5164 17485 5164 17485 5193 11828 5678 15685 6191 18000 6676 13371 7390 17485 7675 17485 7932 18000 8103 16971 8103 14914 8445 11828 8645 13371 9615 18000 9758 17228 9758 12342 9986 13885 10928 18257 11014 17485 11470 15942 11670 17485 12240 18000 12298 17485 12697 15428 12840 13371 12897 11314 13524 16714 13838 18000 14038 15685 14837 18000 14866 17485 15151 13885 16150 17742 16435 19800 17148 22371 17434 20057 17519 17742 18090 17485 18233 17742 18347 16971 18489 14914 18917 13371 19517 18257 19716 16971 19488 12600 19745 14657 20601 18771 20772 18000 21200 16714 21400 14400 21542 12342 21485 7714 21400 6685 21057 3600" fillcolor="black" stroked="f">
          <v:fill opacity="39321f"/>
          <v:textpath style="font-family:&quot;Arial&quot;;font-size:1pt" string="SEM APROVAÇÃ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A6" w:rsidRDefault="006B7AA6" w:rsidP="001570CE">
    <w:pPr>
      <w:ind w:left="-2155"/>
      <w:jc w:val="both"/>
    </w:pPr>
  </w:p>
  <w:p w:rsidR="006B7AA6" w:rsidRPr="00F12F69" w:rsidRDefault="006B7AA6" w:rsidP="001570CE">
    <w:pPr>
      <w:ind w:left="-2155"/>
      <w:jc w:val="both"/>
      <w:rPr>
        <w:rFonts w:ascii="Arial" w:hAnsi="Arial" w:cs="Calibri"/>
        <w:sz w:val="24"/>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4ED" w:rsidRDefault="009864ED" w:rsidP="009864ED">
    <w:pPr>
      <w:pStyle w:val="Cabealho"/>
    </w:pPr>
  </w:p>
  <w:p w:rsidR="009864ED" w:rsidRDefault="009864ED" w:rsidP="009864ED">
    <w:pPr>
      <w:pStyle w:val="Cabealho"/>
    </w:pPr>
  </w:p>
  <w:p w:rsidR="006B7AA6" w:rsidRDefault="006B7AA6" w:rsidP="009864ED">
    <w:pPr>
      <w:pStyle w:val="Recuodecorpodetexto"/>
      <w:widowControl w:val="0"/>
      <w:rPr>
        <w:rFonts w:cs="Arial"/>
        <w:sz w:val="24"/>
        <w:szCs w:val="24"/>
      </w:rPr>
    </w:pPr>
    <w:r w:rsidRPr="00F11B26">
      <w:rPr>
        <w:rFonts w:cs="Arial"/>
        <w:sz w:val="24"/>
        <w:szCs w:val="24"/>
      </w:rPr>
      <w:t xml:space="preserve">ATA DA REUNIÃO ORDINÁRIA Nº </w:t>
    </w:r>
    <w:r w:rsidR="00E877C3">
      <w:rPr>
        <w:rFonts w:cs="Arial"/>
        <w:sz w:val="24"/>
        <w:szCs w:val="24"/>
      </w:rPr>
      <w:t>0</w:t>
    </w:r>
    <w:r w:rsidR="002C2C91">
      <w:rPr>
        <w:rFonts w:cs="Arial"/>
        <w:sz w:val="24"/>
        <w:szCs w:val="24"/>
      </w:rPr>
      <w:t>07</w:t>
    </w:r>
    <w:r w:rsidRPr="00F11B26">
      <w:rPr>
        <w:rFonts w:cs="Arial"/>
        <w:sz w:val="24"/>
        <w:szCs w:val="24"/>
      </w:rPr>
      <w:t xml:space="preserve">, DA COMISSÃO DE </w:t>
    </w:r>
    <w:r w:rsidR="00737CD7">
      <w:rPr>
        <w:rFonts w:cs="Arial"/>
        <w:sz w:val="24"/>
        <w:szCs w:val="24"/>
      </w:rPr>
      <w:t>PLANEJAMENTO E FINANÇAS</w:t>
    </w:r>
    <w:r w:rsidRPr="00CC016E">
      <w:rPr>
        <w:rFonts w:cs="Arial"/>
        <w:sz w:val="24"/>
        <w:szCs w:val="24"/>
      </w:rPr>
      <w:t xml:space="preserve"> </w:t>
    </w:r>
    <w:r w:rsidRPr="00F11B26">
      <w:rPr>
        <w:rFonts w:cs="Arial"/>
        <w:sz w:val="24"/>
        <w:szCs w:val="24"/>
      </w:rPr>
      <w:t xml:space="preserve">DO CONSELHO DE ARQUITETURA E URBANISMO DO PARANÁ – CAU/PR, REALIZADA NO DIA </w:t>
    </w:r>
    <w:r w:rsidR="002C2C91">
      <w:rPr>
        <w:rFonts w:cs="Arial"/>
        <w:sz w:val="24"/>
        <w:szCs w:val="24"/>
      </w:rPr>
      <w:t>24</w:t>
    </w:r>
    <w:r w:rsidR="00CD64DB">
      <w:rPr>
        <w:rFonts w:cs="Arial"/>
        <w:sz w:val="24"/>
        <w:szCs w:val="24"/>
      </w:rPr>
      <w:t xml:space="preserve"> DE </w:t>
    </w:r>
    <w:r w:rsidR="002C2C91">
      <w:rPr>
        <w:rFonts w:cs="Arial"/>
        <w:sz w:val="24"/>
        <w:szCs w:val="24"/>
      </w:rPr>
      <w:t>AGOSTO</w:t>
    </w:r>
    <w:r w:rsidR="00CD64DB">
      <w:rPr>
        <w:rFonts w:cs="Arial"/>
        <w:sz w:val="24"/>
        <w:szCs w:val="24"/>
      </w:rPr>
      <w:t xml:space="preserve"> DE </w:t>
    </w:r>
    <w:r w:rsidRPr="00F11B26">
      <w:rPr>
        <w:rFonts w:cs="Arial"/>
        <w:sz w:val="24"/>
        <w:szCs w:val="24"/>
      </w:rPr>
      <w:t>201</w:t>
    </w:r>
    <w:r w:rsidR="00E877C3">
      <w:rPr>
        <w:rFonts w:cs="Arial"/>
        <w:sz w:val="24"/>
        <w:szCs w:val="24"/>
      </w:rPr>
      <w:t>5</w:t>
    </w:r>
  </w:p>
  <w:p w:rsidR="00AD30DD" w:rsidRDefault="00AD30DD" w:rsidP="009864ED">
    <w:pPr>
      <w:pStyle w:val="Recuodecorpodetexto"/>
      <w:widowControl w:val="0"/>
      <w:rPr>
        <w:rFonts w:cs="Calibri"/>
        <w:sz w:val="22"/>
        <w:szCs w:val="22"/>
      </w:rPr>
    </w:pPr>
  </w:p>
  <w:p w:rsidR="000774E8" w:rsidRPr="00F11B26" w:rsidRDefault="000774E8" w:rsidP="009864ED">
    <w:pPr>
      <w:pStyle w:val="Recuodecorpodetexto"/>
      <w:widowControl w:val="0"/>
      <w:rPr>
        <w:rFonts w:cs="Arial"/>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FE1ACF">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67.9pt;height:63.1pt;rotation:315;z-index:-251659776;mso-wrap-edited:f;mso-position-horizontal:center;mso-position-horizontal-relative:margin;mso-position-vertical:center;mso-position-vertical-relative:margin" wrapcoords="21057 3600 20858 2828 20430 2571 19945 5142 19231 0 18917 -1028 18718 0 18546 0 18375 2057 18575 4371 18375 8485 17633 3342 17262 1542 17063 2571 16606 4114 16349 7200 15550 3342 15322 2314 15208 3342 14523 2828 14352 3085 14266 3857 13981 9514 13154 2314 12954 3342 13211 8228 12583 4371 12069 1800 11755 3085 11499 3857 11413 4371 11185 7457 10728 3857 10186 1542 9986 2828 9416 3342 8075 2828 7846 3085 7818 3342 7789 6171 6848 2571 6676 3085 6591 4371 6477 5914 6277 10028 5364 4371 4964 2057 4793 3342 4593 6171 3909 3342 3623 2571 941 2571 428 3085 256 4114 114 6428 57 13628 456 17228 485 17485 741 17742 1312 17228 2682 18000 3110 17485 3167 16971 3566 17742 3680 17485 3709 15942 3852 16714 4394 17742 4508 16971 5164 17485 5164 17485 5193 11828 5678 15685 6191 18000 6676 13371 7390 17485 7675 17485 7932 18000 8103 16971 8103 14914 8445 11828 8645 13371 9615 18000 9758 17228 9758 12342 9986 13885 10928 18257 11014 17485 11470 15942 11670 17485 12240 18000 12298 17485 12697 15428 12840 13371 12897 11314 13524 16714 13838 18000 14038 15685 14837 18000 14866 17485 15151 13885 16150 17742 16435 19800 17148 22371 17434 20057 17519 17742 18090 17485 18233 17742 18347 16971 18489 14914 18917 13371 19517 18257 19716 16971 19488 12600 19745 14657 20601 18771 20772 18000 21200 16714 21400 14400 21542 12342 21485 7714 21400 6685 21057 3600" fillcolor="black" stroked="f">
          <v:fill opacity="39321f"/>
          <v:textpath style="font-family:&quot;Arial&quot;;font-size:1pt" string="SEM APROVAÇÃO"/>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1570CE" w:rsidP="001570CE">
    <w:pPr>
      <w:ind w:left="-1701"/>
    </w:pPr>
  </w:p>
  <w:p w:rsidR="001570CE" w:rsidRPr="003863C4" w:rsidRDefault="001570CE" w:rsidP="001570CE">
    <w:pPr>
      <w:ind w:left="-1701"/>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FE1ACF">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67.9pt;height:63.1pt;rotation:315;z-index:-251658752;mso-wrap-edited:f;mso-position-horizontal:center;mso-position-horizontal-relative:margin;mso-position-vertical:center;mso-position-vertical-relative:margin" wrapcoords="21057 3600 20858 2828 20430 2571 19945 5142 19231 0 18917 -1028 18718 0 18546 0 18375 2057 18575 4371 18375 8485 17633 3342 17262 1542 17063 2571 16606 4114 16349 7200 15550 3342 15322 2314 15208 3342 14523 2828 14352 3085 14266 3857 13981 9514 13154 2314 12954 3342 13211 8228 12583 4371 12069 1800 11755 3085 11499 3857 11413 4371 11185 7457 10728 3857 10186 1542 9986 2828 9416 3342 8075 2828 7846 3085 7818 3342 7789 6171 6848 2571 6676 3085 6591 4371 6477 5914 6277 10028 5364 4371 4964 2057 4793 3342 4593 6171 3909 3342 3623 2571 941 2571 428 3085 256 4114 114 6428 57 13628 456 17228 485 17485 741 17742 1312 17228 2682 18000 3110 17485 3167 16971 3566 17742 3680 17485 3709 15942 3852 16714 4394 17742 4508 16971 5164 17485 5164 17485 5193 11828 5678 15685 6191 18000 6676 13371 7390 17485 7675 17485 7932 18000 8103 16971 8103 14914 8445 11828 8645 13371 9615 18000 9758 17228 9758 12342 9986 13885 10928 18257 11014 17485 11470 15942 11670 17485 12240 18000 12298 17485 12697 15428 12840 13371 12897 11314 13524 16714 13838 18000 14038 15685 14837 18000 14866 17485 15151 13885 16150 17742 16435 19800 17148 22371 17434 20057 17519 17742 18090 17485 18233 17742 18347 16971 18489 14914 18917 13371 19517 18257 19716 16971 19488 12600 19745 14657 20601 18771 20772 18000 21200 16714 21400 14400 21542 12342 21485 7714 21400 6685 21057 3600" fillcolor="black" stroked="f">
          <v:fill opacity="39321f"/>
          <v:textpath style="font-family:&quot;Arial&quot;;font-size:1pt" string="SEM APROVAÇÃ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9E2847"/>
    <w:multiLevelType w:val="multilevel"/>
    <w:tmpl w:val="D5B2B6A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8255A8"/>
    <w:multiLevelType w:val="multilevel"/>
    <w:tmpl w:val="A226047E"/>
    <w:lvl w:ilvl="0">
      <w:start w:val="1"/>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 w15:restartNumberingAfterBreak="0">
    <w:nsid w:val="084439CE"/>
    <w:multiLevelType w:val="hybridMultilevel"/>
    <w:tmpl w:val="C5CCDC14"/>
    <w:lvl w:ilvl="0" w:tplc="30F81D38">
      <w:start w:val="1"/>
      <w:numFmt w:val="bullet"/>
      <w:lvlText w:val="-"/>
      <w:lvlJc w:val="left"/>
      <w:pPr>
        <w:tabs>
          <w:tab w:val="num" w:pos="4755"/>
        </w:tabs>
        <w:ind w:left="4755" w:hanging="361"/>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13D13"/>
    <w:multiLevelType w:val="multilevel"/>
    <w:tmpl w:val="91DC34C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28B0DD3"/>
    <w:multiLevelType w:val="multilevel"/>
    <w:tmpl w:val="264E0204"/>
    <w:lvl w:ilvl="0">
      <w:start w:val="1"/>
      <w:numFmt w:val="decimal"/>
      <w:lvlText w:val="%1"/>
      <w:lvlJc w:val="left"/>
      <w:pPr>
        <w:ind w:left="360" w:hanging="360"/>
      </w:pPr>
      <w:rPr>
        <w:rFonts w:hint="default"/>
        <w:color w:val="000000"/>
      </w:rPr>
    </w:lvl>
    <w:lvl w:ilvl="1">
      <w:start w:val="1"/>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7" w15:restartNumberingAfterBreak="0">
    <w:nsid w:val="13CB12F0"/>
    <w:multiLevelType w:val="hybridMultilevel"/>
    <w:tmpl w:val="AFBAF716"/>
    <w:lvl w:ilvl="0" w:tplc="E568614A">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8" w15:restartNumberingAfterBreak="0">
    <w:nsid w:val="15BE5303"/>
    <w:multiLevelType w:val="multilevel"/>
    <w:tmpl w:val="7CD22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4B0E55"/>
    <w:multiLevelType w:val="hybridMultilevel"/>
    <w:tmpl w:val="FD38E004"/>
    <w:lvl w:ilvl="0" w:tplc="D3E2126A">
      <w:start w:val="1"/>
      <w:numFmt w:val="upperRoman"/>
      <w:lvlText w:val="%1 -"/>
      <w:lvlJc w:val="left"/>
      <w:pPr>
        <w:ind w:left="1080" w:hanging="720"/>
      </w:pPr>
      <w:rPr>
        <w:rFonts w:eastAsia="MS Mincho"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373AC"/>
    <w:multiLevelType w:val="multilevel"/>
    <w:tmpl w:val="BEFC7F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3B07CE"/>
    <w:multiLevelType w:val="multilevel"/>
    <w:tmpl w:val="511AEAA2"/>
    <w:lvl w:ilvl="0">
      <w:start w:val="1"/>
      <w:numFmt w:val="decimal"/>
      <w:lvlText w:val="%1."/>
      <w:lvlJc w:val="left"/>
      <w:pPr>
        <w:tabs>
          <w:tab w:val="num" w:pos="0"/>
        </w:tabs>
        <w:ind w:left="0" w:firstLine="0"/>
      </w:pPr>
      <w:rPr>
        <w:rFonts w:hint="default"/>
        <w:b/>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C764E25"/>
    <w:multiLevelType w:val="hybridMultilevel"/>
    <w:tmpl w:val="4AF4F6AC"/>
    <w:lvl w:ilvl="0" w:tplc="D16CD4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07AD4"/>
    <w:multiLevelType w:val="hybridMultilevel"/>
    <w:tmpl w:val="B640380C"/>
    <w:lvl w:ilvl="0" w:tplc="30F81D38">
      <w:start w:val="1"/>
      <w:numFmt w:val="bullet"/>
      <w:lvlText w:val="-"/>
      <w:lvlJc w:val="left"/>
      <w:pPr>
        <w:tabs>
          <w:tab w:val="num" w:pos="4755"/>
        </w:tabs>
        <w:ind w:left="4755" w:hanging="361"/>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3640E"/>
    <w:multiLevelType w:val="multilevel"/>
    <w:tmpl w:val="650E25B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C56EF4"/>
    <w:multiLevelType w:val="multilevel"/>
    <w:tmpl w:val="63B483AA"/>
    <w:lvl w:ilvl="0">
      <w:start w:val="1"/>
      <w:numFmt w:val="decimal"/>
      <w:lvlText w:val="%1."/>
      <w:lvlJc w:val="left"/>
      <w:pPr>
        <w:ind w:left="720" w:hanging="360"/>
      </w:pPr>
      <w:rPr>
        <w:rFonts w:ascii="Calibri" w:eastAsia="MS Mincho" w:hAnsi="Calibri"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8DF4A46"/>
    <w:multiLevelType w:val="hybridMultilevel"/>
    <w:tmpl w:val="4B22CB32"/>
    <w:lvl w:ilvl="0" w:tplc="0D26BEB2">
      <w:start w:val="1"/>
      <w:numFmt w:val="decimal"/>
      <w:lvlText w:val="%1)"/>
      <w:lvlJc w:val="left"/>
      <w:pPr>
        <w:ind w:left="284" w:hanging="284"/>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043A13"/>
    <w:multiLevelType w:val="hybridMultilevel"/>
    <w:tmpl w:val="95380E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76755CA"/>
    <w:multiLevelType w:val="multilevel"/>
    <w:tmpl w:val="CD7800D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D9321E2"/>
    <w:multiLevelType w:val="hybridMultilevel"/>
    <w:tmpl w:val="1C1476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FCE1A4B"/>
    <w:multiLevelType w:val="hybridMultilevel"/>
    <w:tmpl w:val="E342E1A8"/>
    <w:lvl w:ilvl="0" w:tplc="7FC2A0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2D13D0D"/>
    <w:multiLevelType w:val="multilevel"/>
    <w:tmpl w:val="99200DF8"/>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640F5777"/>
    <w:multiLevelType w:val="hybridMultilevel"/>
    <w:tmpl w:val="817E33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D064244"/>
    <w:multiLevelType w:val="multilevel"/>
    <w:tmpl w:val="D7E4D59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543798"/>
    <w:multiLevelType w:val="multilevel"/>
    <w:tmpl w:val="7F30D29A"/>
    <w:lvl w:ilvl="0">
      <w:start w:val="1"/>
      <w:numFmt w:val="upperRoman"/>
      <w:lvlText w:val="%1)"/>
      <w:lvlJc w:val="left"/>
      <w:pPr>
        <w:ind w:left="1080" w:hanging="720"/>
      </w:pPr>
      <w:rPr>
        <w:rFonts w:eastAsia="MS Mincho" w:cs="Courier New"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13"/>
  </w:num>
  <w:num w:numId="7">
    <w:abstractNumId w:val="9"/>
  </w:num>
  <w:num w:numId="8">
    <w:abstractNumId w:val="24"/>
  </w:num>
  <w:num w:numId="9">
    <w:abstractNumId w:val="11"/>
  </w:num>
  <w:num w:numId="10">
    <w:abstractNumId w:val="8"/>
  </w:num>
  <w:num w:numId="11">
    <w:abstractNumId w:val="4"/>
  </w:num>
  <w:num w:numId="12">
    <w:abstractNumId w:val="16"/>
  </w:num>
  <w:num w:numId="13">
    <w:abstractNumId w:val="21"/>
  </w:num>
  <w:num w:numId="14">
    <w:abstractNumId w:val="19"/>
  </w:num>
  <w:num w:numId="15">
    <w:abstractNumId w:val="5"/>
  </w:num>
  <w:num w:numId="16">
    <w:abstractNumId w:val="10"/>
  </w:num>
  <w:num w:numId="17">
    <w:abstractNumId w:val="3"/>
  </w:num>
  <w:num w:numId="18">
    <w:abstractNumId w:val="2"/>
  </w:num>
  <w:num w:numId="19">
    <w:abstractNumId w:val="18"/>
  </w:num>
  <w:num w:numId="20">
    <w:abstractNumId w:val="14"/>
  </w:num>
  <w:num w:numId="21">
    <w:abstractNumId w:val="17"/>
  </w:num>
  <w:num w:numId="22">
    <w:abstractNumId w:val="23"/>
  </w:num>
  <w:num w:numId="23">
    <w:abstractNumId w:val="22"/>
  </w:num>
  <w:num w:numId="24">
    <w:abstractNumId w:val="20"/>
  </w:num>
  <w:num w:numId="25">
    <w:abstractNumId w:val="6"/>
  </w:num>
  <w:num w:numId="26">
    <w:abstractNumId w:val="7"/>
  </w:num>
  <w:num w:numId="2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6"/>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24"/>
    <w:rsid w:val="00004F7D"/>
    <w:rsid w:val="00007D67"/>
    <w:rsid w:val="00011DFF"/>
    <w:rsid w:val="000160C4"/>
    <w:rsid w:val="00026E3E"/>
    <w:rsid w:val="0003622C"/>
    <w:rsid w:val="000521EB"/>
    <w:rsid w:val="00052D52"/>
    <w:rsid w:val="000774E8"/>
    <w:rsid w:val="000829DD"/>
    <w:rsid w:val="00092D77"/>
    <w:rsid w:val="000A650C"/>
    <w:rsid w:val="000B4041"/>
    <w:rsid w:val="000B590F"/>
    <w:rsid w:val="000C1898"/>
    <w:rsid w:val="000C7E5D"/>
    <w:rsid w:val="000D51E6"/>
    <w:rsid w:val="000D5251"/>
    <w:rsid w:val="00101156"/>
    <w:rsid w:val="00106B21"/>
    <w:rsid w:val="001570CE"/>
    <w:rsid w:val="00161FBC"/>
    <w:rsid w:val="00164B0B"/>
    <w:rsid w:val="00173AE9"/>
    <w:rsid w:val="00177E05"/>
    <w:rsid w:val="001832D7"/>
    <w:rsid w:val="001A75A0"/>
    <w:rsid w:val="001B4D64"/>
    <w:rsid w:val="001C5E74"/>
    <w:rsid w:val="001E4F40"/>
    <w:rsid w:val="001F7993"/>
    <w:rsid w:val="001F7A10"/>
    <w:rsid w:val="00200A88"/>
    <w:rsid w:val="00210FD0"/>
    <w:rsid w:val="00243309"/>
    <w:rsid w:val="002539E2"/>
    <w:rsid w:val="002609D4"/>
    <w:rsid w:val="00274BED"/>
    <w:rsid w:val="00295023"/>
    <w:rsid w:val="002A3A19"/>
    <w:rsid w:val="002A5E98"/>
    <w:rsid w:val="002A60F1"/>
    <w:rsid w:val="002C2C91"/>
    <w:rsid w:val="002D093C"/>
    <w:rsid w:val="002E2179"/>
    <w:rsid w:val="002E478A"/>
    <w:rsid w:val="002F0843"/>
    <w:rsid w:val="002F3AFD"/>
    <w:rsid w:val="00310002"/>
    <w:rsid w:val="00317AFB"/>
    <w:rsid w:val="0032174C"/>
    <w:rsid w:val="00330DB2"/>
    <w:rsid w:val="003415E8"/>
    <w:rsid w:val="00381B96"/>
    <w:rsid w:val="00385EBC"/>
    <w:rsid w:val="003B1A9F"/>
    <w:rsid w:val="003B48D3"/>
    <w:rsid w:val="003B74C9"/>
    <w:rsid w:val="003D1C0F"/>
    <w:rsid w:val="003F7BCA"/>
    <w:rsid w:val="00415ED3"/>
    <w:rsid w:val="00417140"/>
    <w:rsid w:val="0042054F"/>
    <w:rsid w:val="00430AB6"/>
    <w:rsid w:val="004378C5"/>
    <w:rsid w:val="00441046"/>
    <w:rsid w:val="00442EC8"/>
    <w:rsid w:val="00463EAB"/>
    <w:rsid w:val="004802E7"/>
    <w:rsid w:val="004A2346"/>
    <w:rsid w:val="004A6097"/>
    <w:rsid w:val="004C1BD4"/>
    <w:rsid w:val="004E37D9"/>
    <w:rsid w:val="004F32DD"/>
    <w:rsid w:val="00500929"/>
    <w:rsid w:val="00505F37"/>
    <w:rsid w:val="00510EFB"/>
    <w:rsid w:val="00513739"/>
    <w:rsid w:val="00532418"/>
    <w:rsid w:val="00541038"/>
    <w:rsid w:val="005441D5"/>
    <w:rsid w:val="005465DC"/>
    <w:rsid w:val="005625CF"/>
    <w:rsid w:val="00571307"/>
    <w:rsid w:val="00577047"/>
    <w:rsid w:val="005830C7"/>
    <w:rsid w:val="00596A4E"/>
    <w:rsid w:val="005A0915"/>
    <w:rsid w:val="005A137A"/>
    <w:rsid w:val="005A7D1E"/>
    <w:rsid w:val="005B0462"/>
    <w:rsid w:val="005B5E37"/>
    <w:rsid w:val="005B793B"/>
    <w:rsid w:val="005C0A4F"/>
    <w:rsid w:val="005C4500"/>
    <w:rsid w:val="005C665E"/>
    <w:rsid w:val="005C6C46"/>
    <w:rsid w:val="00602EAE"/>
    <w:rsid w:val="00610B20"/>
    <w:rsid w:val="00611C80"/>
    <w:rsid w:val="0062129A"/>
    <w:rsid w:val="00626FFF"/>
    <w:rsid w:val="00632196"/>
    <w:rsid w:val="006535AB"/>
    <w:rsid w:val="006604C1"/>
    <w:rsid w:val="00671BA0"/>
    <w:rsid w:val="006770BD"/>
    <w:rsid w:val="0068529C"/>
    <w:rsid w:val="00691BB6"/>
    <w:rsid w:val="006A1BE8"/>
    <w:rsid w:val="006A2C2C"/>
    <w:rsid w:val="006B7AA6"/>
    <w:rsid w:val="006C2433"/>
    <w:rsid w:val="006C5262"/>
    <w:rsid w:val="006F5B3E"/>
    <w:rsid w:val="006F5D71"/>
    <w:rsid w:val="0072199D"/>
    <w:rsid w:val="00724A09"/>
    <w:rsid w:val="00724F5D"/>
    <w:rsid w:val="00737CD7"/>
    <w:rsid w:val="00753A9A"/>
    <w:rsid w:val="007949A6"/>
    <w:rsid w:val="007B0153"/>
    <w:rsid w:val="007B34D6"/>
    <w:rsid w:val="007C745D"/>
    <w:rsid w:val="00821797"/>
    <w:rsid w:val="008252E6"/>
    <w:rsid w:val="0082644D"/>
    <w:rsid w:val="008548C4"/>
    <w:rsid w:val="008555C2"/>
    <w:rsid w:val="00861CA3"/>
    <w:rsid w:val="008775CC"/>
    <w:rsid w:val="008A3117"/>
    <w:rsid w:val="008A4982"/>
    <w:rsid w:val="008A652A"/>
    <w:rsid w:val="008B10E0"/>
    <w:rsid w:val="008B31C1"/>
    <w:rsid w:val="008B3728"/>
    <w:rsid w:val="008B3CC2"/>
    <w:rsid w:val="008C14A5"/>
    <w:rsid w:val="008D2D39"/>
    <w:rsid w:val="008F385C"/>
    <w:rsid w:val="009238E4"/>
    <w:rsid w:val="00926CDA"/>
    <w:rsid w:val="00955AE3"/>
    <w:rsid w:val="0096040A"/>
    <w:rsid w:val="009707EE"/>
    <w:rsid w:val="00972A3E"/>
    <w:rsid w:val="009750D7"/>
    <w:rsid w:val="00981761"/>
    <w:rsid w:val="009864ED"/>
    <w:rsid w:val="00986A47"/>
    <w:rsid w:val="00992E21"/>
    <w:rsid w:val="009A3A19"/>
    <w:rsid w:val="009A5496"/>
    <w:rsid w:val="009B42A4"/>
    <w:rsid w:val="009B793D"/>
    <w:rsid w:val="009C3A0E"/>
    <w:rsid w:val="009D6BEC"/>
    <w:rsid w:val="009F136A"/>
    <w:rsid w:val="00A14D47"/>
    <w:rsid w:val="00A32CE5"/>
    <w:rsid w:val="00A53766"/>
    <w:rsid w:val="00A56E42"/>
    <w:rsid w:val="00A727C1"/>
    <w:rsid w:val="00A73D91"/>
    <w:rsid w:val="00A958E9"/>
    <w:rsid w:val="00AC0977"/>
    <w:rsid w:val="00AC0A1C"/>
    <w:rsid w:val="00AD30DD"/>
    <w:rsid w:val="00AF6D6E"/>
    <w:rsid w:val="00AF6E77"/>
    <w:rsid w:val="00B12AD4"/>
    <w:rsid w:val="00B1341A"/>
    <w:rsid w:val="00B1383B"/>
    <w:rsid w:val="00B20F47"/>
    <w:rsid w:val="00B270FD"/>
    <w:rsid w:val="00B35247"/>
    <w:rsid w:val="00B43EFB"/>
    <w:rsid w:val="00B57ACF"/>
    <w:rsid w:val="00B7081D"/>
    <w:rsid w:val="00B71BA5"/>
    <w:rsid w:val="00BA5E29"/>
    <w:rsid w:val="00BB006D"/>
    <w:rsid w:val="00BB0FA3"/>
    <w:rsid w:val="00BC5D8C"/>
    <w:rsid w:val="00BD424D"/>
    <w:rsid w:val="00BE0C9B"/>
    <w:rsid w:val="00C2092E"/>
    <w:rsid w:val="00C34290"/>
    <w:rsid w:val="00C47206"/>
    <w:rsid w:val="00C519AE"/>
    <w:rsid w:val="00C54BA2"/>
    <w:rsid w:val="00C648A7"/>
    <w:rsid w:val="00C67524"/>
    <w:rsid w:val="00C83E5A"/>
    <w:rsid w:val="00CA7A63"/>
    <w:rsid w:val="00CB52B8"/>
    <w:rsid w:val="00CB5B35"/>
    <w:rsid w:val="00CC016E"/>
    <w:rsid w:val="00CC768C"/>
    <w:rsid w:val="00CD24E5"/>
    <w:rsid w:val="00CD3D25"/>
    <w:rsid w:val="00CD46CE"/>
    <w:rsid w:val="00CD64DB"/>
    <w:rsid w:val="00CD77CF"/>
    <w:rsid w:val="00CD7C41"/>
    <w:rsid w:val="00CF0888"/>
    <w:rsid w:val="00D03A1E"/>
    <w:rsid w:val="00D13DF2"/>
    <w:rsid w:val="00D15E00"/>
    <w:rsid w:val="00D17165"/>
    <w:rsid w:val="00D4329B"/>
    <w:rsid w:val="00D62108"/>
    <w:rsid w:val="00D77E9F"/>
    <w:rsid w:val="00D9698A"/>
    <w:rsid w:val="00DA777F"/>
    <w:rsid w:val="00DC3DF6"/>
    <w:rsid w:val="00DD4F3E"/>
    <w:rsid w:val="00DD770C"/>
    <w:rsid w:val="00DE0EBA"/>
    <w:rsid w:val="00DE0F88"/>
    <w:rsid w:val="00DE2D13"/>
    <w:rsid w:val="00DF383E"/>
    <w:rsid w:val="00E13DD5"/>
    <w:rsid w:val="00E13E29"/>
    <w:rsid w:val="00E24025"/>
    <w:rsid w:val="00E3270E"/>
    <w:rsid w:val="00E35154"/>
    <w:rsid w:val="00E41871"/>
    <w:rsid w:val="00E4548A"/>
    <w:rsid w:val="00E53E13"/>
    <w:rsid w:val="00E62017"/>
    <w:rsid w:val="00E63446"/>
    <w:rsid w:val="00E64CFD"/>
    <w:rsid w:val="00E66FEF"/>
    <w:rsid w:val="00E7287E"/>
    <w:rsid w:val="00E75836"/>
    <w:rsid w:val="00E830CC"/>
    <w:rsid w:val="00E877C3"/>
    <w:rsid w:val="00E94C2C"/>
    <w:rsid w:val="00EC0CED"/>
    <w:rsid w:val="00EC6AAD"/>
    <w:rsid w:val="00ED5746"/>
    <w:rsid w:val="00ED64D7"/>
    <w:rsid w:val="00ED6B63"/>
    <w:rsid w:val="00EF0962"/>
    <w:rsid w:val="00EF32BD"/>
    <w:rsid w:val="00EF6FA0"/>
    <w:rsid w:val="00F00BC1"/>
    <w:rsid w:val="00F11B26"/>
    <w:rsid w:val="00F227E8"/>
    <w:rsid w:val="00F27F59"/>
    <w:rsid w:val="00F323E4"/>
    <w:rsid w:val="00F3365F"/>
    <w:rsid w:val="00F447FC"/>
    <w:rsid w:val="00F54512"/>
    <w:rsid w:val="00F6526D"/>
    <w:rsid w:val="00F71773"/>
    <w:rsid w:val="00F8511F"/>
    <w:rsid w:val="00F85C53"/>
    <w:rsid w:val="00FC27A0"/>
    <w:rsid w:val="00FD4CE7"/>
    <w:rsid w:val="00FD4D05"/>
    <w:rsid w:val="00FE1ACF"/>
    <w:rsid w:val="00FF4C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2F0D03C0-E382-4714-A0CD-16FFBD13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MS Mincho"/>
      <w:lang w:eastAsia="ar-SA"/>
    </w:rPr>
  </w:style>
  <w:style w:type="paragraph" w:styleId="Ttulo1">
    <w:name w:val="heading 1"/>
    <w:basedOn w:val="Normal"/>
    <w:next w:val="Normal"/>
    <w:link w:val="Ttulo1Char"/>
    <w:uiPriority w:val="9"/>
    <w:qFormat/>
    <w:rsid w:val="001B37EB"/>
    <w:pPr>
      <w:keepNext/>
      <w:spacing w:before="240" w:after="60"/>
      <w:outlineLvl w:val="0"/>
    </w:pPr>
    <w:rPr>
      <w:rFonts w:ascii="Cambria" w:eastAsia="Times New Roman" w:hAnsi="Cambria"/>
      <w:b/>
      <w:bCs/>
      <w:kern w:val="32"/>
      <w:sz w:val="32"/>
      <w:szCs w:val="32"/>
      <w:lang w:val="x-none"/>
    </w:rPr>
  </w:style>
  <w:style w:type="paragraph" w:styleId="Ttulo2">
    <w:name w:val="heading 2"/>
    <w:basedOn w:val="Normal"/>
    <w:next w:val="Normal"/>
    <w:qFormat/>
    <w:pPr>
      <w:keepNext/>
      <w:numPr>
        <w:ilvl w:val="1"/>
        <w:numId w:val="1"/>
      </w:numPr>
      <w:tabs>
        <w:tab w:val="left" w:pos="0"/>
      </w:tabs>
      <w:spacing w:line="360" w:lineRule="auto"/>
      <w:jc w:val="both"/>
      <w:outlineLvl w:val="1"/>
    </w:pPr>
    <w:rPr>
      <w:rFonts w:ascii="Arial Narrow" w:hAnsi="Arial Narrow"/>
      <w:b/>
      <w:color w:val="000000"/>
      <w:sz w:val="28"/>
    </w:rPr>
  </w:style>
  <w:style w:type="paragraph" w:styleId="Ttulo3">
    <w:name w:val="heading 3"/>
    <w:basedOn w:val="Normal"/>
    <w:next w:val="Normal"/>
    <w:link w:val="Ttulo3Char"/>
    <w:semiHidden/>
    <w:unhideWhenUsed/>
    <w:qFormat/>
    <w:rsid w:val="003D1C0F"/>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har"/>
    <w:qFormat/>
    <w:pPr>
      <w:keepNext/>
      <w:widowControl w:val="0"/>
      <w:numPr>
        <w:ilvl w:val="3"/>
        <w:numId w:val="1"/>
      </w:numPr>
      <w:tabs>
        <w:tab w:val="left" w:pos="0"/>
      </w:tabs>
      <w:ind w:left="851"/>
      <w:outlineLvl w:val="3"/>
    </w:pPr>
    <w:rPr>
      <w:sz w:val="24"/>
    </w:rPr>
  </w:style>
  <w:style w:type="paragraph" w:styleId="Ttulo7">
    <w:name w:val="heading 7"/>
    <w:basedOn w:val="Normal"/>
    <w:next w:val="Normal"/>
    <w:link w:val="Ttulo7Char"/>
    <w:qFormat/>
    <w:pPr>
      <w:keepNext/>
      <w:widowControl w:val="0"/>
      <w:numPr>
        <w:ilvl w:val="6"/>
        <w:numId w:val="1"/>
      </w:numPr>
      <w:tabs>
        <w:tab w:val="left" w:pos="0"/>
      </w:tabs>
      <w:ind w:left="1276"/>
      <w:outlineLvl w:val="6"/>
    </w:pPr>
    <w:rPr>
      <w:sz w:val="24"/>
    </w:rPr>
  </w:style>
  <w:style w:type="paragraph" w:styleId="Ttulo8">
    <w:name w:val="heading 8"/>
    <w:basedOn w:val="Normal"/>
    <w:next w:val="Normal"/>
    <w:link w:val="Ttulo8Char"/>
    <w:qFormat/>
    <w:pPr>
      <w:keepNext/>
      <w:widowControl w:val="0"/>
      <w:numPr>
        <w:ilvl w:val="7"/>
        <w:numId w:val="1"/>
      </w:numPr>
      <w:tabs>
        <w:tab w:val="left" w:pos="0"/>
      </w:tabs>
      <w:ind w:left="898"/>
      <w:outlineLvl w:val="7"/>
    </w:pPr>
    <w:rPr>
      <w:sz w:val="24"/>
    </w:rPr>
  </w:style>
  <w:style w:type="paragraph" w:styleId="Ttulo9">
    <w:name w:val="heading 9"/>
    <w:basedOn w:val="Normal"/>
    <w:next w:val="Normal"/>
    <w:link w:val="Ttulo9Char"/>
    <w:qFormat/>
    <w:pPr>
      <w:keepNext/>
      <w:widowControl w:val="0"/>
      <w:numPr>
        <w:ilvl w:val="8"/>
        <w:numId w:val="1"/>
      </w:numPr>
      <w:tabs>
        <w:tab w:val="left" w:pos="0"/>
      </w:tabs>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5z0">
    <w:name w:val="WW8Num5z0"/>
    <w:rPr>
      <w:b/>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8z0">
    <w:name w:val="WW8Num8z0"/>
    <w:rPr>
      <w:rFonts w:ascii="Symbol" w:hAnsi="Symbol" w:cs="StarSymbol"/>
      <w:sz w:val="18"/>
      <w:szCs w:val="18"/>
    </w:rPr>
  </w:style>
  <w:style w:type="character" w:customStyle="1" w:styleId="WW8Num9z0">
    <w:name w:val="WW8Num9z0"/>
    <w:rPr>
      <w:rFonts w:ascii="Symbol" w:hAnsi="Symbol" w:cs="StarSymbol"/>
      <w:sz w:val="18"/>
      <w:szCs w:val="18"/>
    </w:rPr>
  </w:style>
  <w:style w:type="character" w:customStyle="1" w:styleId="WW8Num10z0">
    <w:name w:val="WW8Num10z0"/>
    <w:rPr>
      <w:rFonts w:ascii="Symbol" w:hAnsi="Symbol" w:cs="StarSymbol"/>
      <w:sz w:val="18"/>
      <w:szCs w:val="18"/>
    </w:rPr>
  </w:style>
  <w:style w:type="character" w:customStyle="1" w:styleId="WW8Num11z0">
    <w:name w:val="WW8Num11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Fontepargpadro2">
    <w:name w:val="Fonte parág. padrão2"/>
  </w:style>
  <w:style w:type="character" w:customStyle="1" w:styleId="Fontepargpadro1">
    <w:name w:val="Fonte parág. padrão1"/>
  </w:style>
  <w:style w:type="character" w:customStyle="1" w:styleId="TextosemFormataoChar">
    <w:name w:val="Texto sem Formatação Char"/>
    <w:link w:val="TextosemFormatao"/>
    <w:rPr>
      <w:rFonts w:ascii="Arial" w:eastAsia="MS Mincho" w:hAnsi="Arial"/>
      <w:sz w:val="28"/>
      <w:lang w:val="pt-BR" w:eastAsia="ar-SA" w:bidi="ar-SA"/>
    </w:rPr>
  </w:style>
  <w:style w:type="character" w:styleId="Nmerodepgina">
    <w:name w:val="page number"/>
    <w:basedOn w:val="Fontepargpadro1"/>
    <w:semiHidden/>
  </w:style>
  <w:style w:type="character" w:styleId="Forte">
    <w:name w:val="Strong"/>
    <w:qFormat/>
    <w:rPr>
      <w:b/>
      <w:bCs/>
    </w:rPr>
  </w:style>
  <w:style w:type="character" w:styleId="Hyperlink">
    <w:name w:val="Hyperlink"/>
    <w:semiHidden/>
    <w:rPr>
      <w:color w:val="0000FF"/>
      <w:u w:val="single"/>
    </w:rPr>
  </w:style>
  <w:style w:type="character" w:customStyle="1" w:styleId="bodycopy">
    <w:name w:val="bodycopy"/>
    <w:basedOn w:val="Fontepargpadro1"/>
  </w:style>
  <w:style w:type="character" w:styleId="Nmerodelinha">
    <w:name w:val="line number"/>
    <w:basedOn w:val="Fontepargpadro1"/>
    <w:semiHidden/>
  </w:style>
  <w:style w:type="character" w:customStyle="1" w:styleId="CharChar4">
    <w:name w:val="Char Char4"/>
    <w:rPr>
      <w:rFonts w:ascii="Consolas" w:eastAsia="Calibri" w:hAnsi="Consolas"/>
      <w:sz w:val="21"/>
      <w:szCs w:val="21"/>
      <w:lang w:val="pt-BR" w:eastAsia="ar-SA" w:bidi="ar-SA"/>
    </w:rPr>
  </w:style>
  <w:style w:type="character" w:styleId="nfase">
    <w:name w:val="Emphasis"/>
    <w:qFormat/>
    <w:rPr>
      <w:b/>
      <w:bCs/>
      <w:i w:val="0"/>
      <w:iCs w:val="0"/>
    </w:rPr>
  </w:style>
  <w:style w:type="character" w:customStyle="1" w:styleId="grame">
    <w:name w:val="grame"/>
    <w:basedOn w:val="Fontepargpadro1"/>
  </w:style>
  <w:style w:type="character" w:customStyle="1" w:styleId="Smbolosdenumerao">
    <w:name w:val="Símbolos de numeração"/>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semiHidden/>
    <w:pPr>
      <w:spacing w:line="480" w:lineRule="auto"/>
      <w:jc w:val="both"/>
    </w:pPr>
    <w:rPr>
      <w:color w:val="0000FF"/>
      <w:sz w:val="28"/>
    </w:rPr>
  </w:style>
  <w:style w:type="paragraph" w:styleId="Lista">
    <w:name w:val="List"/>
    <w:basedOn w:val="Corpodetexto"/>
    <w:semiHidden/>
    <w:rPr>
      <w:rFonts w:cs="Tahoma"/>
    </w:rPr>
  </w:style>
  <w:style w:type="paragraph" w:customStyle="1" w:styleId="Legenda2">
    <w:name w:val="Legenda2"/>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Legenda1">
    <w:name w:val="Legenda1"/>
    <w:basedOn w:val="Normal"/>
    <w:next w:val="Normal"/>
    <w:pPr>
      <w:jc w:val="center"/>
    </w:pPr>
    <w:rPr>
      <w:rFonts w:ascii="Arial" w:hAnsi="Arial"/>
      <w:b/>
      <w:sz w:val="22"/>
    </w:rPr>
  </w:style>
  <w:style w:type="paragraph" w:customStyle="1" w:styleId="Ttulo-anexo">
    <w:name w:val="Título-anexo"/>
    <w:basedOn w:val="Normal"/>
    <w:next w:val="Normal"/>
    <w:pPr>
      <w:jc w:val="both"/>
    </w:pPr>
    <w:rPr>
      <w:b/>
      <w:bCs/>
    </w:rPr>
  </w:style>
  <w:style w:type="paragraph" w:customStyle="1" w:styleId="Imprensa">
    <w:name w:val="Imprensa"/>
    <w:basedOn w:val="Normal"/>
    <w:pPr>
      <w:ind w:firstLine="567"/>
      <w:jc w:val="both"/>
    </w:pPr>
    <w:rPr>
      <w:sz w:val="16"/>
    </w:rPr>
  </w:style>
  <w:style w:type="paragraph" w:styleId="Cabealho">
    <w:name w:val="header"/>
    <w:basedOn w:val="Normal"/>
    <w:link w:val="CabealhoChar"/>
    <w:pPr>
      <w:tabs>
        <w:tab w:val="center" w:pos="4320"/>
        <w:tab w:val="right" w:pos="8640"/>
      </w:tabs>
    </w:pPr>
    <w:rPr>
      <w:sz w:val="22"/>
      <w:lang w:val="x-none"/>
    </w:rPr>
  </w:style>
  <w:style w:type="paragraph" w:styleId="Recuodecorpodetexto">
    <w:name w:val="Body Text Indent"/>
    <w:basedOn w:val="Normal"/>
    <w:link w:val="RecuodecorpodetextoChar"/>
    <w:semiHidden/>
    <w:pPr>
      <w:jc w:val="both"/>
    </w:pPr>
    <w:rPr>
      <w:rFonts w:ascii="Arial" w:hAnsi="Arial"/>
      <w:sz w:val="28"/>
    </w:rPr>
  </w:style>
  <w:style w:type="paragraph" w:customStyle="1" w:styleId="Corpodetexto21">
    <w:name w:val="Corpo de texto 21"/>
    <w:basedOn w:val="Normal"/>
    <w:pPr>
      <w:jc w:val="center"/>
    </w:pPr>
    <w:rPr>
      <w:b/>
      <w:sz w:val="22"/>
    </w:rPr>
  </w:style>
  <w:style w:type="paragraph" w:styleId="Rodap">
    <w:name w:val="footer"/>
    <w:basedOn w:val="Normal"/>
    <w:link w:val="RodapChar"/>
    <w:uiPriority w:val="99"/>
    <w:pPr>
      <w:tabs>
        <w:tab w:val="center" w:pos="4419"/>
        <w:tab w:val="right" w:pos="8838"/>
      </w:tabs>
    </w:pPr>
  </w:style>
  <w:style w:type="paragraph" w:styleId="Sumrio1">
    <w:name w:val="toc 1"/>
    <w:basedOn w:val="Ttulo-anexo"/>
    <w:next w:val="Ttulo-anexo"/>
    <w:semiHidden/>
    <w:pPr>
      <w:tabs>
        <w:tab w:val="right" w:leader="hyphen" w:pos="9770"/>
      </w:tabs>
    </w:pPr>
    <w:rPr>
      <w:caps/>
    </w:rPr>
  </w:style>
  <w:style w:type="paragraph" w:customStyle="1" w:styleId="western">
    <w:name w:val="western"/>
    <w:basedOn w:val="Normal"/>
    <w:pPr>
      <w:spacing w:before="280" w:after="280"/>
    </w:pPr>
    <w:rPr>
      <w:rFonts w:eastAsia="Times New Roman"/>
      <w:sz w:val="24"/>
      <w:szCs w:val="24"/>
    </w:rPr>
  </w:style>
  <w:style w:type="paragraph" w:customStyle="1" w:styleId="bodytext21">
    <w:name w:val="bodytext21"/>
    <w:basedOn w:val="Normal"/>
    <w:pPr>
      <w:spacing w:before="280" w:after="280"/>
    </w:pPr>
    <w:rPr>
      <w:rFonts w:eastAsia="Times New Roman"/>
      <w:sz w:val="24"/>
      <w:szCs w:val="24"/>
    </w:rPr>
  </w:style>
  <w:style w:type="paragraph" w:styleId="NormalWeb">
    <w:name w:val="Normal (Web)"/>
    <w:basedOn w:val="Normal"/>
    <w:pPr>
      <w:spacing w:before="280"/>
      <w:ind w:firstLine="3402"/>
    </w:pPr>
    <w:rPr>
      <w:rFonts w:eastAsia="Times New Roman"/>
      <w:sz w:val="22"/>
      <w:szCs w:val="22"/>
    </w:rPr>
  </w:style>
  <w:style w:type="paragraph" w:customStyle="1" w:styleId="Corpodetexto31">
    <w:name w:val="Corpo de texto 31"/>
    <w:basedOn w:val="Normal"/>
    <w:pPr>
      <w:spacing w:after="120"/>
    </w:pPr>
    <w:rPr>
      <w:sz w:val="16"/>
      <w:szCs w:val="16"/>
    </w:rPr>
  </w:style>
  <w:style w:type="paragraph" w:customStyle="1" w:styleId="style1">
    <w:name w:val="style1"/>
    <w:basedOn w:val="Normal"/>
    <w:pPr>
      <w:spacing w:before="280" w:after="280"/>
    </w:pPr>
    <w:rPr>
      <w:rFonts w:eastAsia="Times New Roman"/>
      <w:sz w:val="24"/>
      <w:szCs w:val="24"/>
    </w:rPr>
  </w:style>
  <w:style w:type="paragraph" w:customStyle="1" w:styleId="texto">
    <w:name w:val="texto"/>
    <w:basedOn w:val="Normal"/>
    <w:pPr>
      <w:spacing w:before="280" w:after="280"/>
    </w:pPr>
    <w:rPr>
      <w:rFonts w:eastAsia="Times New Roman"/>
      <w:sz w:val="24"/>
      <w:szCs w:val="24"/>
    </w:rPr>
  </w:style>
  <w:style w:type="paragraph" w:customStyle="1" w:styleId="Recuodecorpodetexto21">
    <w:name w:val="Recuo de corpo de texto 21"/>
    <w:basedOn w:val="Normal"/>
    <w:pPr>
      <w:spacing w:after="120" w:line="480" w:lineRule="auto"/>
      <w:ind w:left="283"/>
    </w:pPr>
    <w:rPr>
      <w:rFonts w:eastAsia="Times New Roman"/>
      <w:sz w:val="24"/>
      <w:szCs w:val="24"/>
    </w:rPr>
  </w:style>
  <w:style w:type="paragraph" w:customStyle="1" w:styleId="TextosemFormatao1">
    <w:name w:val="Texto sem Formatação1"/>
    <w:basedOn w:val="Normal"/>
    <w:rPr>
      <w:rFonts w:ascii="Consolas" w:eastAsia="Calibri" w:hAnsi="Consolas"/>
      <w:sz w:val="21"/>
      <w:szCs w:val="21"/>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styleId="Sumrio2">
    <w:name w:val="toc 2"/>
    <w:basedOn w:val="ndice"/>
    <w:semiHidden/>
    <w:pPr>
      <w:tabs>
        <w:tab w:val="right" w:leader="dot" w:pos="9637"/>
      </w:tabs>
      <w:ind w:left="283"/>
    </w:pPr>
  </w:style>
  <w:style w:type="paragraph" w:styleId="Sumrio3">
    <w:name w:val="toc 3"/>
    <w:basedOn w:val="ndice"/>
    <w:semiHidden/>
    <w:pPr>
      <w:tabs>
        <w:tab w:val="right" w:leader="dot" w:pos="9637"/>
      </w:tabs>
      <w:ind w:left="566"/>
    </w:pPr>
  </w:style>
  <w:style w:type="paragraph" w:styleId="Sumrio4">
    <w:name w:val="toc 4"/>
    <w:basedOn w:val="ndice"/>
    <w:semiHidden/>
    <w:pPr>
      <w:tabs>
        <w:tab w:val="right" w:leader="dot" w:pos="9637"/>
      </w:tabs>
      <w:ind w:left="849"/>
    </w:pPr>
  </w:style>
  <w:style w:type="paragraph" w:styleId="Sumrio5">
    <w:name w:val="toc 5"/>
    <w:basedOn w:val="ndice"/>
    <w:semiHidden/>
    <w:pPr>
      <w:tabs>
        <w:tab w:val="right" w:leader="dot" w:pos="9637"/>
      </w:tabs>
      <w:ind w:left="1132"/>
    </w:pPr>
  </w:style>
  <w:style w:type="paragraph" w:styleId="Sumrio6">
    <w:name w:val="toc 6"/>
    <w:basedOn w:val="ndice"/>
    <w:semiHidden/>
    <w:pPr>
      <w:tabs>
        <w:tab w:val="right" w:leader="dot" w:pos="9637"/>
      </w:tabs>
      <w:ind w:left="1415"/>
    </w:pPr>
  </w:style>
  <w:style w:type="paragraph" w:styleId="Sumrio7">
    <w:name w:val="toc 7"/>
    <w:basedOn w:val="ndice"/>
    <w:semiHidden/>
    <w:pPr>
      <w:tabs>
        <w:tab w:val="right" w:leader="dot" w:pos="9637"/>
      </w:tabs>
      <w:ind w:left="1698"/>
    </w:pPr>
  </w:style>
  <w:style w:type="paragraph" w:styleId="Sumrio8">
    <w:name w:val="toc 8"/>
    <w:basedOn w:val="ndice"/>
    <w:semiHidden/>
    <w:pPr>
      <w:tabs>
        <w:tab w:val="right" w:leader="dot" w:pos="9637"/>
      </w:tabs>
      <w:ind w:left="1981"/>
    </w:pPr>
  </w:style>
  <w:style w:type="paragraph" w:styleId="Sumrio9">
    <w:name w:val="toc 9"/>
    <w:basedOn w:val="ndice"/>
    <w:semiHidden/>
    <w:pPr>
      <w:tabs>
        <w:tab w:val="right" w:leader="dot" w:pos="9637"/>
      </w:tabs>
      <w:ind w:left="2264"/>
    </w:pPr>
  </w:style>
  <w:style w:type="paragraph" w:customStyle="1" w:styleId="Contedo10">
    <w:name w:val="Conteúdo 10"/>
    <w:basedOn w:val="ndice"/>
    <w:pPr>
      <w:tabs>
        <w:tab w:val="right" w:leader="dot" w:pos="9637"/>
      </w:tabs>
      <w:ind w:left="2547"/>
    </w:pPr>
  </w:style>
  <w:style w:type="paragraph" w:customStyle="1" w:styleId="Contedodoquadro">
    <w:name w:val="Conteúdo do quadro"/>
    <w:basedOn w:val="Corpodetexto"/>
  </w:style>
  <w:style w:type="paragraph" w:customStyle="1" w:styleId="TextosemFormatao2">
    <w:name w:val="Texto sem Formatação2"/>
    <w:basedOn w:val="Normal"/>
    <w:pPr>
      <w:suppressAutoHyphens w:val="0"/>
    </w:pPr>
    <w:rPr>
      <w:rFonts w:ascii="Arial" w:hAnsi="Arial"/>
      <w:sz w:val="28"/>
    </w:rPr>
  </w:style>
  <w:style w:type="character" w:customStyle="1" w:styleId="Ttulo1Char">
    <w:name w:val="Título 1 Char"/>
    <w:link w:val="Ttulo1"/>
    <w:uiPriority w:val="9"/>
    <w:rsid w:val="001B37EB"/>
    <w:rPr>
      <w:rFonts w:ascii="Cambria" w:eastAsia="Times New Roman" w:hAnsi="Cambria" w:cs="Times New Roman"/>
      <w:b/>
      <w:bCs/>
      <w:kern w:val="32"/>
      <w:sz w:val="32"/>
      <w:szCs w:val="32"/>
      <w:lang w:eastAsia="ar-SA"/>
    </w:rPr>
  </w:style>
  <w:style w:type="paragraph" w:styleId="TextosemFormatao">
    <w:name w:val="Plain Text"/>
    <w:basedOn w:val="Normal"/>
    <w:link w:val="TextosemFormataoChar"/>
    <w:unhideWhenUsed/>
    <w:rsid w:val="00486044"/>
    <w:pPr>
      <w:suppressAutoHyphens w:val="0"/>
    </w:pPr>
    <w:rPr>
      <w:rFonts w:ascii="Arial" w:hAnsi="Arial"/>
      <w:sz w:val="28"/>
    </w:rPr>
  </w:style>
  <w:style w:type="character" w:customStyle="1" w:styleId="CabealhoChar">
    <w:name w:val="Cabeçalho Char"/>
    <w:link w:val="Cabealho"/>
    <w:rsid w:val="00660BC9"/>
    <w:rPr>
      <w:rFonts w:eastAsia="MS Mincho"/>
      <w:sz w:val="22"/>
      <w:lang w:eastAsia="ar-SA"/>
    </w:rPr>
  </w:style>
  <w:style w:type="character" w:customStyle="1" w:styleId="highlight1">
    <w:name w:val="highlight1"/>
    <w:rsid w:val="00380CBA"/>
    <w:rPr>
      <w:b/>
      <w:bCs/>
      <w:color w:val="333333"/>
      <w:shd w:val="clear" w:color="auto" w:fill="FFFFCC"/>
    </w:rPr>
  </w:style>
  <w:style w:type="paragraph" w:customStyle="1" w:styleId="ListaColorida-nfase11">
    <w:name w:val="Lista Colorida - Ênfase 11"/>
    <w:basedOn w:val="Normal"/>
    <w:uiPriority w:val="34"/>
    <w:qFormat/>
    <w:rsid w:val="00D06950"/>
    <w:pPr>
      <w:suppressAutoHyphens w:val="0"/>
      <w:ind w:left="720"/>
      <w:contextualSpacing/>
    </w:pPr>
    <w:rPr>
      <w:rFonts w:ascii="Verdana" w:hAnsi="Verdana"/>
      <w:lang w:eastAsia="pt-BR"/>
    </w:rPr>
  </w:style>
  <w:style w:type="paragraph" w:customStyle="1" w:styleId="Default">
    <w:name w:val="Default"/>
    <w:rsid w:val="004962B0"/>
    <w:pPr>
      <w:autoSpaceDE w:val="0"/>
      <w:autoSpaceDN w:val="0"/>
      <w:adjustRightInd w:val="0"/>
    </w:pPr>
    <w:rPr>
      <w:rFonts w:ascii="Arial" w:hAnsi="Arial" w:cs="Arial"/>
      <w:color w:val="000000"/>
      <w:sz w:val="24"/>
      <w:szCs w:val="24"/>
    </w:rPr>
  </w:style>
  <w:style w:type="character" w:customStyle="1" w:styleId="RodapChar">
    <w:name w:val="Rodapé Char"/>
    <w:link w:val="Rodap"/>
    <w:uiPriority w:val="99"/>
    <w:rsid w:val="00B249D8"/>
    <w:rPr>
      <w:rFonts w:eastAsia="MS Mincho"/>
      <w:lang w:eastAsia="ar-SA"/>
    </w:rPr>
  </w:style>
  <w:style w:type="paragraph" w:customStyle="1" w:styleId="Contedodetabela">
    <w:name w:val="Conteúdo de tabela"/>
    <w:basedOn w:val="Normal"/>
    <w:rsid w:val="001D31EC"/>
    <w:pPr>
      <w:widowControl w:val="0"/>
      <w:suppressLineNumbers/>
    </w:pPr>
    <w:rPr>
      <w:rFonts w:ascii="Cambria" w:hAnsi="Cambria" w:cs="Cambria"/>
      <w:sz w:val="24"/>
      <w:szCs w:val="24"/>
    </w:rPr>
  </w:style>
  <w:style w:type="paragraph" w:styleId="Textodebalo">
    <w:name w:val="Balloon Text"/>
    <w:basedOn w:val="Normal"/>
    <w:link w:val="TextodebaloChar"/>
    <w:rsid w:val="00A14D47"/>
    <w:rPr>
      <w:rFonts w:ascii="Segoe UI" w:hAnsi="Segoe UI" w:cs="Segoe UI"/>
      <w:sz w:val="18"/>
      <w:szCs w:val="18"/>
    </w:rPr>
  </w:style>
  <w:style w:type="character" w:customStyle="1" w:styleId="TextodebaloChar">
    <w:name w:val="Texto de balão Char"/>
    <w:link w:val="Textodebalo"/>
    <w:rsid w:val="00A14D47"/>
    <w:rPr>
      <w:rFonts w:ascii="Segoe UI" w:eastAsia="MS Mincho" w:hAnsi="Segoe UI" w:cs="Segoe UI"/>
      <w:sz w:val="18"/>
      <w:szCs w:val="18"/>
      <w:lang w:eastAsia="ar-SA"/>
    </w:rPr>
  </w:style>
  <w:style w:type="character" w:customStyle="1" w:styleId="Ttulo3Char">
    <w:name w:val="Título 3 Char"/>
    <w:link w:val="Ttulo3"/>
    <w:semiHidden/>
    <w:rsid w:val="003D1C0F"/>
    <w:rPr>
      <w:rFonts w:ascii="Calibri Light" w:eastAsia="Times New Roman" w:hAnsi="Calibri Light" w:cs="Times New Roman"/>
      <w:b/>
      <w:bCs/>
      <w:sz w:val="26"/>
      <w:szCs w:val="26"/>
      <w:lang w:eastAsia="ar-SA"/>
    </w:rPr>
  </w:style>
  <w:style w:type="character" w:customStyle="1" w:styleId="Ttulo4Char">
    <w:name w:val="Título 4 Char"/>
    <w:link w:val="Ttulo4"/>
    <w:rsid w:val="006B7AA6"/>
    <w:rPr>
      <w:rFonts w:eastAsia="MS Mincho"/>
      <w:sz w:val="24"/>
      <w:lang w:eastAsia="ar-SA"/>
    </w:rPr>
  </w:style>
  <w:style w:type="character" w:customStyle="1" w:styleId="Ttulo7Char">
    <w:name w:val="Título 7 Char"/>
    <w:link w:val="Ttulo7"/>
    <w:rsid w:val="006B7AA6"/>
    <w:rPr>
      <w:rFonts w:eastAsia="MS Mincho"/>
      <w:sz w:val="24"/>
      <w:lang w:eastAsia="ar-SA"/>
    </w:rPr>
  </w:style>
  <w:style w:type="character" w:customStyle="1" w:styleId="Ttulo8Char">
    <w:name w:val="Título 8 Char"/>
    <w:link w:val="Ttulo8"/>
    <w:rsid w:val="006B7AA6"/>
    <w:rPr>
      <w:rFonts w:eastAsia="MS Mincho"/>
      <w:sz w:val="24"/>
      <w:lang w:eastAsia="ar-SA"/>
    </w:rPr>
  </w:style>
  <w:style w:type="character" w:customStyle="1" w:styleId="Ttulo9Char">
    <w:name w:val="Título 9 Char"/>
    <w:link w:val="Ttulo9"/>
    <w:rsid w:val="006B7AA6"/>
    <w:rPr>
      <w:rFonts w:eastAsia="MS Mincho"/>
      <w:sz w:val="24"/>
      <w:lang w:eastAsia="ar-SA"/>
    </w:rPr>
  </w:style>
  <w:style w:type="character" w:customStyle="1" w:styleId="RecuodecorpodetextoChar">
    <w:name w:val="Recuo de corpo de texto Char"/>
    <w:link w:val="Recuodecorpodetexto"/>
    <w:semiHidden/>
    <w:rsid w:val="006B7AA6"/>
    <w:rPr>
      <w:rFonts w:ascii="Arial" w:eastAsia="MS Mincho" w:hAnsi="Arial"/>
      <w:sz w:val="28"/>
      <w:lang w:eastAsia="ar-SA"/>
    </w:rPr>
  </w:style>
  <w:style w:type="paragraph" w:styleId="PargrafodaLista">
    <w:name w:val="List Paragraph"/>
    <w:basedOn w:val="Normal"/>
    <w:uiPriority w:val="34"/>
    <w:qFormat/>
    <w:rsid w:val="00E62017"/>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9414">
      <w:bodyDiv w:val="1"/>
      <w:marLeft w:val="0"/>
      <w:marRight w:val="0"/>
      <w:marTop w:val="0"/>
      <w:marBottom w:val="0"/>
      <w:divBdr>
        <w:top w:val="none" w:sz="0" w:space="0" w:color="auto"/>
        <w:left w:val="none" w:sz="0" w:space="0" w:color="auto"/>
        <w:bottom w:val="none" w:sz="0" w:space="0" w:color="auto"/>
        <w:right w:val="none" w:sz="0" w:space="0" w:color="auto"/>
      </w:divBdr>
    </w:div>
    <w:div w:id="349600097">
      <w:bodyDiv w:val="1"/>
      <w:marLeft w:val="0"/>
      <w:marRight w:val="0"/>
      <w:marTop w:val="0"/>
      <w:marBottom w:val="0"/>
      <w:divBdr>
        <w:top w:val="none" w:sz="0" w:space="0" w:color="auto"/>
        <w:left w:val="none" w:sz="0" w:space="0" w:color="auto"/>
        <w:bottom w:val="none" w:sz="0" w:space="0" w:color="auto"/>
        <w:right w:val="none" w:sz="0" w:space="0" w:color="auto"/>
      </w:divBdr>
    </w:div>
    <w:div w:id="1311014094">
      <w:bodyDiv w:val="1"/>
      <w:marLeft w:val="0"/>
      <w:marRight w:val="0"/>
      <w:marTop w:val="0"/>
      <w:marBottom w:val="0"/>
      <w:divBdr>
        <w:top w:val="none" w:sz="0" w:space="0" w:color="auto"/>
        <w:left w:val="none" w:sz="0" w:space="0" w:color="auto"/>
        <w:bottom w:val="none" w:sz="0" w:space="0" w:color="auto"/>
        <w:right w:val="none" w:sz="0" w:space="0" w:color="auto"/>
      </w:divBdr>
    </w:div>
    <w:div w:id="176665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14166-1AB6-41CC-A519-114B6DD6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1017</Words>
  <Characters>5494</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Às oito horas e cinqüenta e nove minutos de vinte e oito de outubro de dois mil e sete, na sede deste Conselho Federal, reuniu-se o Plenário do Confea em sua Sessão Ordinária número 1</vt:lpstr>
      <vt:lpstr>Às oito horas e cinqüenta e nove minutos de vinte e oito de outubro de dois mil e sete, na sede deste Conselho Federal, reuniu-se o Plenário do Confea em sua Sessão Ordinária número 1</vt:lpstr>
    </vt:vector>
  </TitlesOfParts>
  <Company>Uniceub</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oito horas e cinqüenta e nove minutos de vinte e oito de outubro de dois mil e sete, na sede deste Conselho Federal, reuniu-se o Plenário do Confea em sua Sessão Ordinária número 1</dc:title>
  <dc:subject/>
  <dc:creator>clecia</dc:creator>
  <cp:keywords/>
  <cp:lastModifiedBy>user</cp:lastModifiedBy>
  <cp:revision>3</cp:revision>
  <cp:lastPrinted>2015-08-24T15:14:00Z</cp:lastPrinted>
  <dcterms:created xsi:type="dcterms:W3CDTF">2015-08-24T15:18:00Z</dcterms:created>
  <dcterms:modified xsi:type="dcterms:W3CDTF">2015-08-24T15:20:00Z</dcterms:modified>
</cp:coreProperties>
</file>