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C7" w:rsidRPr="00A37453" w:rsidRDefault="006B7AA6" w:rsidP="00254997">
      <w:pPr>
        <w:ind w:right="12"/>
        <w:jc w:val="both"/>
        <w:rPr>
          <w:rFonts w:ascii="Arial" w:hAnsi="Arial" w:cs="Arial"/>
          <w:sz w:val="24"/>
          <w:szCs w:val="24"/>
        </w:rPr>
      </w:pPr>
      <w:bookmarkStart w:id="0" w:name="_GoBack"/>
      <w:bookmarkEnd w:id="0"/>
      <w:r w:rsidRPr="00A37453">
        <w:rPr>
          <w:rFonts w:ascii="Arial" w:hAnsi="Arial" w:cs="Arial"/>
          <w:sz w:val="24"/>
          <w:szCs w:val="24"/>
        </w:rPr>
        <w:t xml:space="preserve">Aos </w:t>
      </w:r>
      <w:r w:rsidR="00AB6347" w:rsidRPr="00A37453">
        <w:rPr>
          <w:rFonts w:ascii="Arial" w:hAnsi="Arial" w:cs="Arial"/>
          <w:sz w:val="24"/>
          <w:szCs w:val="24"/>
        </w:rPr>
        <w:t xml:space="preserve">vinte e </w:t>
      </w:r>
      <w:r w:rsidR="004C7A8C" w:rsidRPr="00A37453">
        <w:rPr>
          <w:rFonts w:ascii="Arial" w:hAnsi="Arial" w:cs="Arial"/>
          <w:sz w:val="24"/>
          <w:szCs w:val="24"/>
        </w:rPr>
        <w:t>sete</w:t>
      </w:r>
      <w:r w:rsidR="00B64047" w:rsidRPr="00A37453">
        <w:rPr>
          <w:rFonts w:ascii="Arial" w:hAnsi="Arial" w:cs="Arial"/>
          <w:sz w:val="24"/>
          <w:szCs w:val="24"/>
        </w:rPr>
        <w:t xml:space="preserve"> </w:t>
      </w:r>
      <w:r w:rsidR="002F743E" w:rsidRPr="00A37453">
        <w:rPr>
          <w:rFonts w:ascii="Arial" w:hAnsi="Arial" w:cs="Arial"/>
          <w:sz w:val="24"/>
          <w:szCs w:val="24"/>
        </w:rPr>
        <w:t xml:space="preserve">dias de </w:t>
      </w:r>
      <w:r w:rsidR="004C7A8C" w:rsidRPr="00A37453">
        <w:rPr>
          <w:rFonts w:ascii="Arial" w:hAnsi="Arial" w:cs="Arial"/>
          <w:sz w:val="24"/>
          <w:szCs w:val="24"/>
        </w:rPr>
        <w:t>junho</w:t>
      </w:r>
      <w:r w:rsidR="00CD64DB" w:rsidRPr="00A37453">
        <w:rPr>
          <w:rFonts w:ascii="Arial" w:hAnsi="Arial" w:cs="Arial"/>
          <w:sz w:val="24"/>
          <w:szCs w:val="24"/>
        </w:rPr>
        <w:t xml:space="preserve"> </w:t>
      </w:r>
      <w:r w:rsidRPr="00A37453">
        <w:rPr>
          <w:rFonts w:ascii="Arial" w:hAnsi="Arial" w:cs="Arial"/>
          <w:sz w:val="24"/>
          <w:szCs w:val="24"/>
        </w:rPr>
        <w:t xml:space="preserve">do ano de dois mil e </w:t>
      </w:r>
      <w:r w:rsidR="00C718FF" w:rsidRPr="00A37453">
        <w:rPr>
          <w:rFonts w:ascii="Arial" w:hAnsi="Arial" w:cs="Arial"/>
          <w:sz w:val="24"/>
          <w:szCs w:val="24"/>
        </w:rPr>
        <w:t>dezesseis</w:t>
      </w:r>
      <w:r w:rsidRPr="00A37453">
        <w:rPr>
          <w:rFonts w:ascii="Arial" w:hAnsi="Arial" w:cs="Arial"/>
          <w:sz w:val="24"/>
          <w:szCs w:val="24"/>
        </w:rPr>
        <w:t xml:space="preserve"> (</w:t>
      </w:r>
      <w:r w:rsidR="004C7A8C" w:rsidRPr="00A37453">
        <w:rPr>
          <w:rFonts w:ascii="Arial" w:hAnsi="Arial" w:cs="Arial"/>
          <w:sz w:val="24"/>
          <w:szCs w:val="24"/>
        </w:rPr>
        <w:t>27/06</w:t>
      </w:r>
      <w:r w:rsidRPr="00A37453">
        <w:rPr>
          <w:rFonts w:ascii="Arial" w:hAnsi="Arial" w:cs="Arial"/>
          <w:sz w:val="24"/>
          <w:szCs w:val="24"/>
        </w:rPr>
        <w:t>/201</w:t>
      </w:r>
      <w:r w:rsidR="00C718FF" w:rsidRPr="00A37453">
        <w:rPr>
          <w:rFonts w:ascii="Arial" w:hAnsi="Arial" w:cs="Arial"/>
          <w:sz w:val="24"/>
          <w:szCs w:val="24"/>
        </w:rPr>
        <w:t>6</w:t>
      </w:r>
      <w:r w:rsidR="00E877C3" w:rsidRPr="00A37453">
        <w:rPr>
          <w:rFonts w:ascii="Arial" w:hAnsi="Arial" w:cs="Arial"/>
          <w:sz w:val="24"/>
          <w:szCs w:val="24"/>
        </w:rPr>
        <w:t xml:space="preserve">), às </w:t>
      </w:r>
      <w:r w:rsidR="009468DA" w:rsidRPr="00A37453">
        <w:rPr>
          <w:rFonts w:ascii="Arial" w:hAnsi="Arial" w:cs="Arial"/>
          <w:sz w:val="24"/>
          <w:szCs w:val="24"/>
        </w:rPr>
        <w:t>8</w:t>
      </w:r>
      <w:r w:rsidR="0093634F" w:rsidRPr="00A37453">
        <w:rPr>
          <w:rFonts w:ascii="Arial" w:hAnsi="Arial" w:cs="Arial"/>
          <w:sz w:val="24"/>
          <w:szCs w:val="24"/>
        </w:rPr>
        <w:t>:0</w:t>
      </w:r>
      <w:r w:rsidR="002F743E" w:rsidRPr="00A37453">
        <w:rPr>
          <w:rFonts w:ascii="Arial" w:hAnsi="Arial" w:cs="Arial"/>
          <w:sz w:val="24"/>
          <w:szCs w:val="24"/>
        </w:rPr>
        <w:t>0</w:t>
      </w:r>
      <w:r w:rsidR="00C47206" w:rsidRPr="00A37453">
        <w:rPr>
          <w:rFonts w:ascii="Arial" w:hAnsi="Arial" w:cs="Arial"/>
          <w:sz w:val="24"/>
          <w:szCs w:val="24"/>
        </w:rPr>
        <w:t xml:space="preserve"> </w:t>
      </w:r>
      <w:r w:rsidRPr="00A37453">
        <w:rPr>
          <w:rFonts w:ascii="Arial" w:hAnsi="Arial" w:cs="Arial"/>
          <w:sz w:val="24"/>
          <w:szCs w:val="24"/>
        </w:rPr>
        <w:t>horas (</w:t>
      </w:r>
      <w:r w:rsidR="009468DA" w:rsidRPr="00A37453">
        <w:rPr>
          <w:rFonts w:ascii="Arial" w:hAnsi="Arial" w:cs="Arial"/>
          <w:sz w:val="24"/>
          <w:szCs w:val="24"/>
        </w:rPr>
        <w:t>8</w:t>
      </w:r>
      <w:r w:rsidR="0093634F" w:rsidRPr="00A37453">
        <w:rPr>
          <w:rFonts w:ascii="Arial" w:hAnsi="Arial" w:cs="Arial"/>
          <w:sz w:val="24"/>
          <w:szCs w:val="24"/>
        </w:rPr>
        <w:t>:0</w:t>
      </w:r>
      <w:r w:rsidR="00C47206" w:rsidRPr="00A37453">
        <w:rPr>
          <w:rFonts w:ascii="Arial" w:hAnsi="Arial" w:cs="Arial"/>
          <w:sz w:val="24"/>
          <w:szCs w:val="24"/>
        </w:rPr>
        <w:t>0</w:t>
      </w:r>
      <w:r w:rsidRPr="00A37453">
        <w:rPr>
          <w:rFonts w:ascii="Arial" w:hAnsi="Arial" w:cs="Arial"/>
          <w:sz w:val="24"/>
          <w:szCs w:val="24"/>
        </w:rPr>
        <w:t xml:space="preserve">h), </w:t>
      </w:r>
      <w:r w:rsidR="00A73D91" w:rsidRPr="00A37453">
        <w:rPr>
          <w:rFonts w:ascii="Arial" w:hAnsi="Arial" w:cs="Arial"/>
          <w:sz w:val="24"/>
          <w:szCs w:val="24"/>
        </w:rPr>
        <w:t>reuniu-se a</w:t>
      </w:r>
      <w:r w:rsidRPr="00A37453">
        <w:rPr>
          <w:rFonts w:ascii="Arial" w:hAnsi="Arial" w:cs="Arial"/>
          <w:sz w:val="24"/>
          <w:szCs w:val="24"/>
        </w:rPr>
        <w:t xml:space="preserve"> </w:t>
      </w:r>
      <w:r w:rsidR="00A32CE5" w:rsidRPr="00A37453">
        <w:rPr>
          <w:rFonts w:ascii="Arial" w:hAnsi="Arial" w:cs="Arial"/>
          <w:sz w:val="24"/>
          <w:szCs w:val="24"/>
        </w:rPr>
        <w:t xml:space="preserve">Comissão de </w:t>
      </w:r>
      <w:r w:rsidR="00737CD7" w:rsidRPr="00A37453">
        <w:rPr>
          <w:rFonts w:ascii="Arial" w:hAnsi="Arial" w:cs="Arial"/>
          <w:sz w:val="24"/>
          <w:szCs w:val="24"/>
        </w:rPr>
        <w:t>Planejamento e Finanças</w:t>
      </w:r>
      <w:r w:rsidR="00A32CE5" w:rsidRPr="00A37453">
        <w:rPr>
          <w:rFonts w:ascii="Arial" w:hAnsi="Arial" w:cs="Arial"/>
          <w:sz w:val="24"/>
          <w:szCs w:val="24"/>
        </w:rPr>
        <w:t xml:space="preserve"> do CAU</w:t>
      </w:r>
      <w:r w:rsidRPr="00A37453">
        <w:rPr>
          <w:rFonts w:ascii="Arial" w:eastAsia="Times New Roman" w:hAnsi="Arial" w:cs="Arial"/>
          <w:sz w:val="24"/>
          <w:szCs w:val="24"/>
          <w:lang w:eastAsia="en-US"/>
        </w:rPr>
        <w:t>/PR</w:t>
      </w:r>
      <w:r w:rsidRPr="00A37453">
        <w:rPr>
          <w:rFonts w:ascii="Arial" w:hAnsi="Arial" w:cs="Arial"/>
          <w:sz w:val="24"/>
          <w:szCs w:val="24"/>
        </w:rPr>
        <w:t xml:space="preserve">, </w:t>
      </w:r>
      <w:r w:rsidR="00A73D91" w:rsidRPr="00A37453">
        <w:rPr>
          <w:rFonts w:ascii="Arial" w:hAnsi="Arial" w:cs="Arial"/>
          <w:sz w:val="24"/>
          <w:szCs w:val="24"/>
        </w:rPr>
        <w:t>n</w:t>
      </w:r>
      <w:r w:rsidRPr="00A37453">
        <w:rPr>
          <w:rFonts w:ascii="Arial" w:hAnsi="Arial" w:cs="Arial"/>
          <w:sz w:val="24"/>
          <w:szCs w:val="24"/>
        </w:rPr>
        <w:t>a Sessão Ordinária no 0</w:t>
      </w:r>
      <w:r w:rsidR="004C7A8C" w:rsidRPr="00A37453">
        <w:rPr>
          <w:rFonts w:ascii="Arial" w:hAnsi="Arial" w:cs="Arial"/>
          <w:sz w:val="24"/>
          <w:szCs w:val="24"/>
        </w:rPr>
        <w:t>06</w:t>
      </w:r>
      <w:r w:rsidRPr="00A37453">
        <w:rPr>
          <w:rFonts w:ascii="Arial" w:hAnsi="Arial" w:cs="Arial"/>
          <w:sz w:val="24"/>
          <w:szCs w:val="24"/>
        </w:rPr>
        <w:t>/201</w:t>
      </w:r>
      <w:r w:rsidR="00C718FF" w:rsidRPr="00A37453">
        <w:rPr>
          <w:rFonts w:ascii="Arial" w:hAnsi="Arial" w:cs="Arial"/>
          <w:sz w:val="24"/>
          <w:szCs w:val="24"/>
        </w:rPr>
        <w:t>6</w:t>
      </w:r>
      <w:r w:rsidRPr="00A37453">
        <w:rPr>
          <w:rFonts w:ascii="Arial" w:hAnsi="Arial" w:cs="Arial"/>
          <w:sz w:val="24"/>
          <w:szCs w:val="24"/>
        </w:rPr>
        <w:t>,</w:t>
      </w:r>
      <w:r w:rsidR="00505F37" w:rsidRPr="00A37453">
        <w:rPr>
          <w:rFonts w:ascii="Arial" w:hAnsi="Arial" w:cs="Arial"/>
          <w:sz w:val="24"/>
          <w:szCs w:val="24"/>
        </w:rPr>
        <w:t xml:space="preserve"> </w:t>
      </w:r>
      <w:r w:rsidR="004C7A8C" w:rsidRPr="00A37453">
        <w:rPr>
          <w:rFonts w:ascii="Arial" w:hAnsi="Arial" w:cs="Arial"/>
          <w:sz w:val="24"/>
          <w:szCs w:val="24"/>
        </w:rPr>
        <w:t>realizada na Sala João Batista Vilanova Artigas do Conselho de Arquitetura e Urbanismo do Paraná, localizado na Avenida Nossa Senhora da Luz, Nº 2.530,    na    cidade    de Curitiba - PR</w:t>
      </w:r>
      <w:r w:rsidR="00C718FF" w:rsidRPr="00A37453">
        <w:rPr>
          <w:rFonts w:ascii="Arial" w:hAnsi="Arial" w:cs="Arial"/>
          <w:sz w:val="24"/>
          <w:szCs w:val="24"/>
        </w:rPr>
        <w:t xml:space="preserve">, coordenada pelo Arquiteto e Urbanista </w:t>
      </w:r>
      <w:r w:rsidR="00C718FF" w:rsidRPr="00A37453">
        <w:rPr>
          <w:rFonts w:ascii="Arial" w:hAnsi="Arial" w:cs="Arial"/>
          <w:b/>
          <w:sz w:val="24"/>
          <w:szCs w:val="24"/>
        </w:rPr>
        <w:t>IDEVALL DOS SANTOS FILHO</w:t>
      </w:r>
      <w:r w:rsidR="00C718FF" w:rsidRPr="00A37453">
        <w:rPr>
          <w:rFonts w:ascii="Arial" w:hAnsi="Arial" w:cs="Arial"/>
          <w:sz w:val="24"/>
          <w:szCs w:val="24"/>
        </w:rPr>
        <w:t xml:space="preserve"> – Coordenador da Comissão</w:t>
      </w:r>
      <w:r w:rsidR="00284E2C" w:rsidRPr="00A37453">
        <w:rPr>
          <w:rFonts w:ascii="Arial" w:hAnsi="Arial" w:cs="Arial"/>
          <w:sz w:val="24"/>
          <w:szCs w:val="24"/>
        </w:rPr>
        <w:t xml:space="preserve">. </w:t>
      </w:r>
      <w:r w:rsidR="00AC2028" w:rsidRPr="00A37453">
        <w:rPr>
          <w:rFonts w:ascii="Arial" w:hAnsi="Arial" w:cs="Arial"/>
          <w:sz w:val="24"/>
          <w:szCs w:val="24"/>
        </w:rPr>
        <w:t>A Comissão contou com a participação dos seguintes Conselheiros Titulares, Arquitetos (as) e Urbanistas</w:t>
      </w:r>
      <w:r w:rsidR="00E120CB" w:rsidRPr="00A37453">
        <w:rPr>
          <w:rFonts w:ascii="Arial" w:hAnsi="Arial" w:cs="Arial"/>
          <w:b/>
          <w:sz w:val="24"/>
          <w:szCs w:val="24"/>
        </w:rPr>
        <w:t xml:space="preserve"> IDEVAL DOS SANTOS FILHO. </w:t>
      </w:r>
      <w:r w:rsidR="00AC2028" w:rsidRPr="00A37453">
        <w:rPr>
          <w:rFonts w:ascii="Arial" w:hAnsi="Arial" w:cs="Arial"/>
          <w:sz w:val="24"/>
          <w:szCs w:val="24"/>
        </w:rPr>
        <w:t>Participaram, ainda, da presente Sessão, os Conselheiros Suplentes, Arquitetos e Urbanistas;</w:t>
      </w:r>
      <w:r w:rsidR="00AC2028" w:rsidRPr="00A37453">
        <w:rPr>
          <w:rFonts w:ascii="Arial" w:hAnsi="Arial" w:cs="Arial"/>
          <w:b/>
          <w:sz w:val="24"/>
          <w:szCs w:val="24"/>
        </w:rPr>
        <w:t xml:space="preserve"> </w:t>
      </w:r>
      <w:r w:rsidR="009C118C" w:rsidRPr="00A37453">
        <w:rPr>
          <w:rFonts w:ascii="Arial" w:hAnsi="Arial" w:cs="Arial"/>
          <w:b/>
          <w:sz w:val="24"/>
          <w:szCs w:val="24"/>
        </w:rPr>
        <w:t>ALESAN</w:t>
      </w:r>
      <w:r w:rsidR="000846F8" w:rsidRPr="00A37453">
        <w:rPr>
          <w:rFonts w:ascii="Arial" w:hAnsi="Arial" w:cs="Arial"/>
          <w:b/>
          <w:sz w:val="24"/>
          <w:szCs w:val="24"/>
        </w:rPr>
        <w:t xml:space="preserve">DRO FILLA ROSANELI </w:t>
      </w:r>
      <w:r w:rsidR="00C91F36" w:rsidRPr="00A37453">
        <w:rPr>
          <w:rFonts w:ascii="Arial" w:hAnsi="Arial" w:cs="Arial"/>
          <w:b/>
          <w:sz w:val="24"/>
          <w:szCs w:val="24"/>
        </w:rPr>
        <w:t>e GLAUCO PEREIRA JUNIOR</w:t>
      </w:r>
      <w:r w:rsidR="00E120CB" w:rsidRPr="00A37453">
        <w:rPr>
          <w:rFonts w:ascii="Arial" w:hAnsi="Arial" w:cs="Arial"/>
          <w:b/>
          <w:sz w:val="24"/>
          <w:szCs w:val="24"/>
        </w:rPr>
        <w:t xml:space="preserve">. </w:t>
      </w:r>
      <w:r w:rsidR="00D471E3" w:rsidRPr="00A37453">
        <w:rPr>
          <w:rFonts w:ascii="Arial" w:hAnsi="Arial" w:cs="Arial"/>
          <w:sz w:val="24"/>
          <w:szCs w:val="24"/>
        </w:rPr>
        <w:t>Prese</w:t>
      </w:r>
      <w:r w:rsidR="00546F51" w:rsidRPr="00A37453">
        <w:rPr>
          <w:rFonts w:ascii="Arial" w:hAnsi="Arial" w:cs="Arial"/>
          <w:sz w:val="24"/>
          <w:szCs w:val="24"/>
        </w:rPr>
        <w:t xml:space="preserve">ntes, </w:t>
      </w:r>
      <w:r w:rsidR="007B49AF" w:rsidRPr="00A37453">
        <w:rPr>
          <w:rFonts w:ascii="Arial" w:hAnsi="Arial" w:cs="Arial"/>
          <w:sz w:val="24"/>
          <w:szCs w:val="24"/>
        </w:rPr>
        <w:t xml:space="preserve">também, </w:t>
      </w:r>
      <w:r w:rsidR="00D77141" w:rsidRPr="00A37453">
        <w:rPr>
          <w:rFonts w:ascii="Arial" w:hAnsi="Arial" w:cs="Arial"/>
          <w:sz w:val="24"/>
          <w:szCs w:val="24"/>
        </w:rPr>
        <w:t xml:space="preserve">nesta </w:t>
      </w:r>
      <w:r w:rsidR="00D471E3" w:rsidRPr="00A37453">
        <w:rPr>
          <w:rFonts w:ascii="Arial" w:hAnsi="Arial" w:cs="Arial"/>
          <w:sz w:val="24"/>
          <w:szCs w:val="24"/>
        </w:rPr>
        <w:t xml:space="preserve">Sessão, </w:t>
      </w:r>
      <w:r w:rsidR="00F23C61" w:rsidRPr="00A37453">
        <w:rPr>
          <w:rFonts w:ascii="Arial" w:hAnsi="Arial" w:cs="Arial"/>
          <w:sz w:val="24"/>
          <w:szCs w:val="24"/>
        </w:rPr>
        <w:t>a saber</w:t>
      </w:r>
      <w:r w:rsidR="00D471E3" w:rsidRPr="00A37453">
        <w:rPr>
          <w:rFonts w:ascii="Arial" w:hAnsi="Arial" w:cs="Arial"/>
          <w:sz w:val="24"/>
          <w:szCs w:val="24"/>
        </w:rPr>
        <w:t>: Coordenadora Financeira Rafaelle R. Waszak</w:t>
      </w:r>
      <w:r w:rsidR="009E6195" w:rsidRPr="00A37453">
        <w:rPr>
          <w:rFonts w:ascii="Arial" w:hAnsi="Arial" w:cs="Arial"/>
          <w:sz w:val="24"/>
          <w:szCs w:val="24"/>
        </w:rPr>
        <w:t xml:space="preserve"> </w:t>
      </w:r>
      <w:r w:rsidR="00F201EF" w:rsidRPr="00A37453">
        <w:rPr>
          <w:rFonts w:ascii="Arial" w:hAnsi="Arial" w:cs="Arial"/>
          <w:sz w:val="24"/>
          <w:szCs w:val="24"/>
        </w:rPr>
        <w:t xml:space="preserve">e </w:t>
      </w:r>
      <w:r w:rsidR="005075F8" w:rsidRPr="00A37453">
        <w:rPr>
          <w:rFonts w:ascii="Arial" w:hAnsi="Arial" w:cs="Arial"/>
          <w:sz w:val="24"/>
          <w:szCs w:val="24"/>
        </w:rPr>
        <w:t xml:space="preserve">a Coordenadora das Comissões </w:t>
      </w:r>
      <w:r w:rsidR="00254997" w:rsidRPr="00A37453">
        <w:rPr>
          <w:rFonts w:ascii="Arial" w:hAnsi="Arial" w:cs="Arial"/>
          <w:sz w:val="24"/>
          <w:szCs w:val="24"/>
        </w:rPr>
        <w:t>D</w:t>
      </w:r>
      <w:r w:rsidR="005075F8" w:rsidRPr="00A37453">
        <w:rPr>
          <w:rFonts w:ascii="Arial" w:hAnsi="Arial" w:cs="Arial"/>
          <w:sz w:val="24"/>
          <w:szCs w:val="24"/>
        </w:rPr>
        <w:t>ra.</w:t>
      </w:r>
      <w:r w:rsidR="00254997" w:rsidRPr="00A37453">
        <w:rPr>
          <w:rFonts w:ascii="Arial" w:hAnsi="Arial" w:cs="Arial"/>
          <w:sz w:val="24"/>
          <w:szCs w:val="24"/>
        </w:rPr>
        <w:t xml:space="preserve"> </w:t>
      </w:r>
      <w:r w:rsidR="005075F8" w:rsidRPr="00A37453">
        <w:rPr>
          <w:rFonts w:ascii="Arial" w:hAnsi="Arial" w:cs="Arial"/>
          <w:sz w:val="24"/>
          <w:szCs w:val="24"/>
        </w:rPr>
        <w:t>Claudia Cristina Taborda Dudeque</w:t>
      </w:r>
      <w:r w:rsidR="00E120CB" w:rsidRPr="00A37453">
        <w:rPr>
          <w:rFonts w:ascii="Arial" w:hAnsi="Arial" w:cs="Arial"/>
          <w:sz w:val="24"/>
          <w:szCs w:val="24"/>
        </w:rPr>
        <w:t>.</w:t>
      </w:r>
      <w:r w:rsidR="00884A1B" w:rsidRPr="00A37453">
        <w:rPr>
          <w:rFonts w:ascii="Arial" w:hAnsi="Arial" w:cs="Arial"/>
          <w:sz w:val="24"/>
          <w:szCs w:val="24"/>
        </w:rPr>
        <w:t xml:space="preserve"> </w:t>
      </w:r>
      <w:r w:rsidRPr="00A37453">
        <w:rPr>
          <w:rFonts w:ascii="Arial" w:hAnsi="Arial" w:cs="Arial"/>
          <w:b/>
          <w:sz w:val="24"/>
          <w:szCs w:val="24"/>
        </w:rPr>
        <w:t>QUORUM"</w:t>
      </w:r>
      <w:r w:rsidRPr="00A37453">
        <w:rPr>
          <w:rFonts w:ascii="Arial" w:hAnsi="Arial" w:cs="Arial"/>
          <w:sz w:val="24"/>
          <w:szCs w:val="24"/>
        </w:rPr>
        <w:t xml:space="preserve"> – Verificado o número legal de Conselheiros presentes, de acordo com o Regimento Interno do CAU/PR, art. 62, o Coordenador declarou abertos os trabalhos </w:t>
      </w:r>
      <w:r w:rsidR="001F7993" w:rsidRPr="00A37453">
        <w:rPr>
          <w:rFonts w:ascii="Arial" w:hAnsi="Arial" w:cs="Arial"/>
          <w:sz w:val="24"/>
          <w:szCs w:val="24"/>
        </w:rPr>
        <w:t>do presente</w:t>
      </w:r>
      <w:r w:rsidR="00B1341A" w:rsidRPr="00A37453">
        <w:rPr>
          <w:rFonts w:ascii="Arial" w:hAnsi="Arial" w:cs="Arial"/>
          <w:sz w:val="24"/>
          <w:szCs w:val="24"/>
        </w:rPr>
        <w:t>.</w:t>
      </w:r>
      <w:r w:rsidR="001F7993" w:rsidRPr="00A37453">
        <w:rPr>
          <w:rFonts w:ascii="Arial" w:hAnsi="Arial" w:cs="Arial"/>
          <w:sz w:val="24"/>
          <w:szCs w:val="24"/>
        </w:rPr>
        <w:t>-</w:t>
      </w:r>
      <w:r w:rsidR="009C36C7" w:rsidRPr="00A37453">
        <w:rPr>
          <w:rFonts w:ascii="Arial" w:hAnsi="Arial" w:cs="Arial"/>
          <w:sz w:val="24"/>
          <w:szCs w:val="24"/>
        </w:rPr>
        <w:t>.-.-.-.-.-.-.-.-.-.-.-.-.-.-.-.-.-.-.-.-.-.-.-.-.-.-.-.-.-.-.-.-.-.-.-.-.-.-.-.-.-.-.-.-.-</w:t>
      </w:r>
    </w:p>
    <w:p w:rsidR="00F54A36" w:rsidRPr="00A37453" w:rsidRDefault="005A0F41" w:rsidP="00254997">
      <w:pPr>
        <w:ind w:right="12"/>
        <w:jc w:val="both"/>
        <w:rPr>
          <w:rFonts w:ascii="Arial" w:hAnsi="Arial" w:cs="Arial"/>
          <w:sz w:val="24"/>
          <w:szCs w:val="24"/>
        </w:rPr>
      </w:pPr>
      <w:r w:rsidRPr="00A37453">
        <w:rPr>
          <w:rFonts w:ascii="Arial" w:hAnsi="Arial" w:cs="Arial"/>
          <w:sz w:val="24"/>
          <w:szCs w:val="24"/>
        </w:rPr>
        <w:t>.-.-.-.-.-.-.-.-.-.-.-.-.-.-.-.-.-.-.-.-.-.-.-.-.-.-.-.-.-.-.-.-.-.-.-.-.-.-.-.-.-.-.-.-.-.-.-.-.-.-.-.-.-.-.-.-.-.-.-.-.-.-.-.-</w:t>
      </w:r>
      <w:r w:rsidR="00BA5E29" w:rsidRPr="00A37453">
        <w:rPr>
          <w:rFonts w:ascii="Arial" w:hAnsi="Arial" w:cs="Arial"/>
          <w:b/>
          <w:sz w:val="24"/>
          <w:szCs w:val="24"/>
        </w:rPr>
        <w:t>1. COMISSÃO DE FINANÇAS</w:t>
      </w:r>
      <w:r w:rsidR="00BA5E29" w:rsidRPr="00A37453">
        <w:rPr>
          <w:rFonts w:ascii="Arial" w:hAnsi="Arial" w:cs="Arial"/>
          <w:sz w:val="24"/>
          <w:szCs w:val="24"/>
        </w:rPr>
        <w:t>.-.-.-.-.-.-.-.-.-.-.-.-.-.-.-.-.-.-.-.-.-.-.-.-.-.-.</w:t>
      </w:r>
      <w:r w:rsidR="002F743E" w:rsidRPr="00A37453">
        <w:rPr>
          <w:rFonts w:ascii="Arial" w:hAnsi="Arial" w:cs="Arial"/>
          <w:sz w:val="24"/>
          <w:szCs w:val="24"/>
        </w:rPr>
        <w:t>-.-.-.-.-.-.-.-.-.-.-.-.-.-.-.</w:t>
      </w:r>
      <w:r w:rsidR="00DB7069" w:rsidRPr="00A37453">
        <w:rPr>
          <w:rFonts w:ascii="Arial" w:hAnsi="Arial" w:cs="Arial"/>
          <w:sz w:val="24"/>
          <w:szCs w:val="24"/>
        </w:rPr>
        <w:t>-</w:t>
      </w:r>
    </w:p>
    <w:p w:rsidR="00B4111F" w:rsidRPr="00A37453" w:rsidRDefault="00E35154" w:rsidP="00254997">
      <w:pPr>
        <w:ind w:right="12"/>
        <w:jc w:val="both"/>
        <w:rPr>
          <w:rFonts w:ascii="Arial" w:hAnsi="Arial" w:cs="Arial"/>
          <w:sz w:val="24"/>
          <w:szCs w:val="24"/>
        </w:rPr>
      </w:pPr>
      <w:r w:rsidRPr="00A37453">
        <w:rPr>
          <w:rFonts w:ascii="Arial" w:hAnsi="Arial" w:cs="Arial"/>
          <w:b/>
          <w:sz w:val="24"/>
          <w:szCs w:val="24"/>
        </w:rPr>
        <w:t>APROVAÇÃO DA ATA ANTERIOR:</w:t>
      </w:r>
      <w:r w:rsidRPr="00A37453">
        <w:rPr>
          <w:rFonts w:ascii="Arial" w:hAnsi="Arial" w:cs="Arial"/>
          <w:sz w:val="24"/>
          <w:szCs w:val="24"/>
        </w:rPr>
        <w:t xml:space="preserve"> </w:t>
      </w:r>
      <w:r w:rsidR="00A56E42" w:rsidRPr="00A37453">
        <w:rPr>
          <w:rFonts w:ascii="Arial" w:hAnsi="Arial" w:cs="Arial"/>
          <w:sz w:val="24"/>
          <w:szCs w:val="24"/>
        </w:rPr>
        <w:t>Apr</w:t>
      </w:r>
      <w:r w:rsidRPr="00A37453">
        <w:rPr>
          <w:rFonts w:ascii="Arial" w:hAnsi="Arial" w:cs="Arial"/>
          <w:sz w:val="24"/>
          <w:szCs w:val="24"/>
        </w:rPr>
        <w:t xml:space="preserve">ovada a Ata correspondente </w:t>
      </w:r>
      <w:r w:rsidR="00290087" w:rsidRPr="00A37453">
        <w:rPr>
          <w:rFonts w:ascii="Arial" w:hAnsi="Arial" w:cs="Arial"/>
          <w:sz w:val="24"/>
          <w:szCs w:val="24"/>
        </w:rPr>
        <w:t xml:space="preserve">a </w:t>
      </w:r>
      <w:r w:rsidR="004A087D" w:rsidRPr="00A37453">
        <w:rPr>
          <w:rFonts w:ascii="Arial" w:hAnsi="Arial" w:cs="Arial"/>
          <w:sz w:val="24"/>
          <w:szCs w:val="24"/>
        </w:rPr>
        <w:t xml:space="preserve">sessão </w:t>
      </w:r>
      <w:r w:rsidR="004561FD" w:rsidRPr="00A37453">
        <w:rPr>
          <w:rFonts w:ascii="Arial" w:hAnsi="Arial" w:cs="Arial"/>
          <w:sz w:val="24"/>
          <w:szCs w:val="24"/>
        </w:rPr>
        <w:t>Ordinári</w:t>
      </w:r>
      <w:r w:rsidR="00F6747C" w:rsidRPr="00A37453">
        <w:rPr>
          <w:rFonts w:ascii="Arial" w:hAnsi="Arial" w:cs="Arial"/>
          <w:sz w:val="24"/>
          <w:szCs w:val="24"/>
        </w:rPr>
        <w:t xml:space="preserve">a </w:t>
      </w:r>
      <w:r w:rsidR="00154189" w:rsidRPr="00A37453">
        <w:rPr>
          <w:rFonts w:ascii="Arial" w:hAnsi="Arial" w:cs="Arial"/>
          <w:sz w:val="24"/>
          <w:szCs w:val="24"/>
        </w:rPr>
        <w:t>nº 005</w:t>
      </w:r>
      <w:r w:rsidR="00290087" w:rsidRPr="00A37453">
        <w:rPr>
          <w:rFonts w:ascii="Arial" w:hAnsi="Arial" w:cs="Arial"/>
          <w:sz w:val="24"/>
          <w:szCs w:val="24"/>
        </w:rPr>
        <w:t>/2016</w:t>
      </w:r>
      <w:r w:rsidR="00254997" w:rsidRPr="00A37453">
        <w:rPr>
          <w:rFonts w:ascii="Arial" w:hAnsi="Arial" w:cs="Arial"/>
          <w:sz w:val="24"/>
          <w:szCs w:val="24"/>
        </w:rPr>
        <w:t xml:space="preserve"> </w:t>
      </w:r>
      <w:r w:rsidR="00154189" w:rsidRPr="00A37453">
        <w:rPr>
          <w:rFonts w:ascii="Arial" w:hAnsi="Arial" w:cs="Arial"/>
          <w:sz w:val="24"/>
          <w:szCs w:val="24"/>
        </w:rPr>
        <w:t>realizada no dia 23</w:t>
      </w:r>
      <w:r w:rsidR="003E69B9" w:rsidRPr="00A37453">
        <w:rPr>
          <w:rFonts w:ascii="Arial" w:hAnsi="Arial" w:cs="Arial"/>
          <w:sz w:val="24"/>
          <w:szCs w:val="24"/>
        </w:rPr>
        <w:t xml:space="preserve"> de </w:t>
      </w:r>
      <w:r w:rsidR="00154189" w:rsidRPr="00A37453">
        <w:rPr>
          <w:rFonts w:ascii="Arial" w:hAnsi="Arial" w:cs="Arial"/>
          <w:sz w:val="24"/>
          <w:szCs w:val="24"/>
        </w:rPr>
        <w:t>maio</w:t>
      </w:r>
      <w:r w:rsidR="00CF57D9" w:rsidRPr="00A37453">
        <w:rPr>
          <w:rFonts w:ascii="Arial" w:hAnsi="Arial" w:cs="Arial"/>
          <w:sz w:val="24"/>
          <w:szCs w:val="24"/>
        </w:rPr>
        <w:t xml:space="preserve"> </w:t>
      </w:r>
      <w:r w:rsidR="0071428C" w:rsidRPr="00A37453">
        <w:rPr>
          <w:rFonts w:ascii="Arial" w:hAnsi="Arial" w:cs="Arial"/>
          <w:sz w:val="24"/>
          <w:szCs w:val="24"/>
        </w:rPr>
        <w:t>de 2016</w:t>
      </w:r>
      <w:r w:rsidR="00A56E42" w:rsidRPr="00A37453">
        <w:rPr>
          <w:rFonts w:ascii="Arial" w:hAnsi="Arial" w:cs="Arial"/>
          <w:sz w:val="24"/>
          <w:szCs w:val="24"/>
        </w:rPr>
        <w:t xml:space="preserve"> na cidade de </w:t>
      </w:r>
      <w:r w:rsidR="00154189" w:rsidRPr="00A37453">
        <w:rPr>
          <w:rFonts w:ascii="Arial" w:hAnsi="Arial" w:cs="Arial"/>
          <w:sz w:val="24"/>
          <w:szCs w:val="24"/>
        </w:rPr>
        <w:t>Maringá</w:t>
      </w:r>
      <w:r w:rsidR="003E69B9" w:rsidRPr="00A37453">
        <w:rPr>
          <w:rFonts w:ascii="Arial" w:hAnsi="Arial" w:cs="Arial"/>
          <w:sz w:val="24"/>
          <w:szCs w:val="24"/>
        </w:rPr>
        <w:t xml:space="preserve"> </w:t>
      </w:r>
      <w:r w:rsidR="00C80DF3" w:rsidRPr="00A37453">
        <w:rPr>
          <w:rFonts w:ascii="Arial" w:hAnsi="Arial" w:cs="Arial"/>
          <w:sz w:val="24"/>
          <w:szCs w:val="24"/>
        </w:rPr>
        <w:t>–</w:t>
      </w:r>
      <w:r w:rsidR="00A56E42" w:rsidRPr="00A37453">
        <w:rPr>
          <w:rFonts w:ascii="Arial" w:hAnsi="Arial" w:cs="Arial"/>
          <w:sz w:val="24"/>
          <w:szCs w:val="24"/>
        </w:rPr>
        <w:t xml:space="preserve"> PR</w:t>
      </w:r>
      <w:r w:rsidR="003F0AEB" w:rsidRPr="00A37453">
        <w:rPr>
          <w:rFonts w:ascii="Arial" w:hAnsi="Arial" w:cs="Arial"/>
          <w:sz w:val="24"/>
          <w:szCs w:val="24"/>
        </w:rPr>
        <w:t>.</w:t>
      </w:r>
      <w:r w:rsidRPr="00A37453">
        <w:rPr>
          <w:rFonts w:ascii="Arial" w:hAnsi="Arial" w:cs="Arial"/>
          <w:sz w:val="24"/>
          <w:szCs w:val="24"/>
        </w:rPr>
        <w:t>-</w:t>
      </w:r>
      <w:r w:rsidR="004561FD" w:rsidRPr="00A37453">
        <w:rPr>
          <w:rFonts w:ascii="Arial" w:hAnsi="Arial" w:cs="Arial"/>
          <w:sz w:val="24"/>
          <w:szCs w:val="24"/>
        </w:rPr>
        <w:t>.-.-.-.-.-.-.-.-.-.-.-.-.-.-.-.-.-.-.-.-.-.-.-.-.-.-.-.-.-.-.-.-.-.-.-.-.-.-.-.-.-.-.-.-.-.-.-.-.-.-.-.-.-.-.-.-.-.-.-.-.-.-.-.-.-.-.-.-.-</w:t>
      </w:r>
      <w:r w:rsidR="00154189" w:rsidRPr="00A37453">
        <w:rPr>
          <w:rFonts w:ascii="Arial" w:hAnsi="Arial" w:cs="Arial"/>
          <w:sz w:val="24"/>
          <w:szCs w:val="24"/>
        </w:rPr>
        <w:t>.-.-</w:t>
      </w:r>
      <w:r w:rsidR="00FD0F6F" w:rsidRPr="00A37453">
        <w:rPr>
          <w:rFonts w:ascii="Arial" w:hAnsi="Arial" w:cs="Arial"/>
          <w:b/>
          <w:sz w:val="24"/>
          <w:szCs w:val="24"/>
        </w:rPr>
        <w:t>EVOLUÇÃO RECEITAS 2015</w:t>
      </w:r>
      <w:r w:rsidR="00CB778F" w:rsidRPr="00A37453">
        <w:rPr>
          <w:rFonts w:ascii="Arial" w:hAnsi="Arial" w:cs="Arial"/>
          <w:b/>
          <w:sz w:val="24"/>
          <w:szCs w:val="24"/>
        </w:rPr>
        <w:t>x</w:t>
      </w:r>
      <w:r w:rsidR="00FD0F6F" w:rsidRPr="00A37453">
        <w:rPr>
          <w:rFonts w:ascii="Arial" w:hAnsi="Arial" w:cs="Arial"/>
          <w:b/>
          <w:sz w:val="24"/>
          <w:szCs w:val="24"/>
        </w:rPr>
        <w:t>2016</w:t>
      </w:r>
      <w:r w:rsidR="002D0A98" w:rsidRPr="00A37453">
        <w:rPr>
          <w:rFonts w:ascii="Arial" w:hAnsi="Arial" w:cs="Arial"/>
          <w:b/>
          <w:sz w:val="24"/>
          <w:szCs w:val="24"/>
        </w:rPr>
        <w:t>:</w:t>
      </w:r>
      <w:r w:rsidR="00700D9A" w:rsidRPr="00A37453">
        <w:rPr>
          <w:rFonts w:ascii="Arial" w:hAnsi="Arial" w:cs="Arial"/>
          <w:b/>
          <w:sz w:val="24"/>
          <w:szCs w:val="24"/>
        </w:rPr>
        <w:t xml:space="preserve"> </w:t>
      </w:r>
      <w:r w:rsidR="00FD0F6F" w:rsidRPr="00A37453">
        <w:rPr>
          <w:rFonts w:ascii="Arial" w:hAnsi="Arial" w:cs="Arial"/>
          <w:sz w:val="24"/>
          <w:szCs w:val="24"/>
        </w:rPr>
        <w:t>Foram</w:t>
      </w:r>
      <w:r w:rsidR="00700D9A" w:rsidRPr="00A37453">
        <w:rPr>
          <w:rFonts w:ascii="Arial" w:hAnsi="Arial" w:cs="Arial"/>
          <w:sz w:val="24"/>
          <w:szCs w:val="24"/>
        </w:rPr>
        <w:t xml:space="preserve"> apresentadas as planilhas abaixo de Evolução </w:t>
      </w:r>
      <w:r w:rsidR="00FD0F6F" w:rsidRPr="00A37453">
        <w:rPr>
          <w:rFonts w:ascii="Arial" w:hAnsi="Arial" w:cs="Arial"/>
          <w:sz w:val="24"/>
          <w:szCs w:val="24"/>
        </w:rPr>
        <w:t>Receitas 2015x2016</w:t>
      </w:r>
      <w:r w:rsidR="00700D9A" w:rsidRPr="00A37453">
        <w:rPr>
          <w:rFonts w:ascii="Arial" w:hAnsi="Arial" w:cs="Arial"/>
          <w:sz w:val="24"/>
          <w:szCs w:val="24"/>
        </w:rPr>
        <w:t>, com e sem rentabilidades das aplicações financeiras</w:t>
      </w:r>
      <w:r w:rsidR="002F6BD8" w:rsidRPr="00A37453">
        <w:rPr>
          <w:rFonts w:ascii="Arial" w:hAnsi="Arial" w:cs="Arial"/>
          <w:sz w:val="24"/>
          <w:szCs w:val="24"/>
        </w:rPr>
        <w:t xml:space="preserve">; RRTs mês a mês; Movimentações Financeiras e </w:t>
      </w:r>
      <w:r w:rsidR="002C22E9" w:rsidRPr="00A37453">
        <w:rPr>
          <w:rFonts w:ascii="Arial" w:hAnsi="Arial" w:cs="Arial"/>
          <w:sz w:val="24"/>
          <w:szCs w:val="24"/>
        </w:rPr>
        <w:t>Gráfico da posição Orçamentária 2016</w:t>
      </w:r>
      <w:r w:rsidR="000060E1" w:rsidRPr="00A37453">
        <w:rPr>
          <w:rFonts w:ascii="Arial" w:hAnsi="Arial" w:cs="Arial"/>
          <w:sz w:val="24"/>
          <w:szCs w:val="24"/>
        </w:rPr>
        <w:t>, e</w:t>
      </w:r>
      <w:r w:rsidR="002F6BD8" w:rsidRPr="00A37453">
        <w:rPr>
          <w:rFonts w:ascii="Arial" w:hAnsi="Arial" w:cs="Arial"/>
          <w:sz w:val="24"/>
          <w:szCs w:val="24"/>
        </w:rPr>
        <w:t xml:space="preserve"> </w:t>
      </w:r>
      <w:r w:rsidR="000060E1" w:rsidRPr="00A37453">
        <w:rPr>
          <w:rFonts w:ascii="Arial" w:hAnsi="Arial" w:cs="Arial"/>
          <w:sz w:val="24"/>
          <w:szCs w:val="24"/>
        </w:rPr>
        <w:t>c</w:t>
      </w:r>
      <w:r w:rsidR="001D46C5" w:rsidRPr="00A37453">
        <w:rPr>
          <w:rFonts w:ascii="Arial" w:hAnsi="Arial" w:cs="Arial"/>
          <w:sz w:val="24"/>
          <w:szCs w:val="24"/>
        </w:rPr>
        <w:t xml:space="preserve">onforme relatório financeiro do mês de </w:t>
      </w:r>
      <w:r w:rsidR="00B4111F" w:rsidRPr="00A37453">
        <w:rPr>
          <w:rFonts w:ascii="Arial" w:hAnsi="Arial" w:cs="Arial"/>
          <w:sz w:val="24"/>
          <w:szCs w:val="24"/>
        </w:rPr>
        <w:t>maio</w:t>
      </w:r>
      <w:r w:rsidR="00FB0CED" w:rsidRPr="00A37453">
        <w:rPr>
          <w:rFonts w:ascii="Arial" w:hAnsi="Arial" w:cs="Arial"/>
          <w:sz w:val="24"/>
          <w:szCs w:val="24"/>
        </w:rPr>
        <w:t>.</w:t>
      </w:r>
    </w:p>
    <w:p w:rsidR="00FB0CED" w:rsidRPr="00A37453" w:rsidRDefault="00FB0CED" w:rsidP="00254997">
      <w:pPr>
        <w:ind w:right="12"/>
        <w:jc w:val="both"/>
        <w:rPr>
          <w:rFonts w:ascii="Arial" w:hAnsi="Arial" w:cs="Arial"/>
          <w:sz w:val="24"/>
          <w:szCs w:val="24"/>
        </w:rPr>
      </w:pPr>
    </w:p>
    <w:p w:rsidR="00B4111F" w:rsidRPr="00A37453" w:rsidRDefault="00B4111F" w:rsidP="00254997">
      <w:pPr>
        <w:ind w:right="12"/>
        <w:jc w:val="both"/>
        <w:rPr>
          <w:rFonts w:ascii="Arial" w:hAnsi="Arial" w:cs="Arial"/>
          <w:sz w:val="24"/>
          <w:szCs w:val="24"/>
        </w:rPr>
      </w:pPr>
      <w:r w:rsidRPr="00A37453">
        <w:rPr>
          <w:rFonts w:ascii="Arial" w:hAnsi="Arial" w:cs="Arial"/>
          <w:noProof/>
          <w:sz w:val="24"/>
          <w:szCs w:val="24"/>
          <w:lang w:eastAsia="pt-BR"/>
        </w:rPr>
        <w:drawing>
          <wp:inline distT="0" distB="0" distL="0" distR="0" wp14:anchorId="00B55CB8" wp14:editId="48B2BA30">
            <wp:extent cx="3011429" cy="23393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TAS CONS RENTAB DAS APLICAÇÕES.PNG"/>
                    <pic:cNvPicPr/>
                  </pic:nvPicPr>
                  <pic:blipFill rotWithShape="1">
                    <a:blip r:embed="rId8" cstate="print">
                      <a:extLst>
                        <a:ext uri="{28A0092B-C50C-407E-A947-70E740481C1C}">
                          <a14:useLocalDpi xmlns:a14="http://schemas.microsoft.com/office/drawing/2010/main" val="0"/>
                        </a:ext>
                      </a:extLst>
                    </a:blip>
                    <a:srcRect l="4547" r="3748"/>
                    <a:stretch/>
                  </pic:blipFill>
                  <pic:spPr bwMode="auto">
                    <a:xfrm>
                      <a:off x="0" y="0"/>
                      <a:ext cx="3050548" cy="2369729"/>
                    </a:xfrm>
                    <a:prstGeom prst="rect">
                      <a:avLst/>
                    </a:prstGeom>
                    <a:ln>
                      <a:noFill/>
                    </a:ln>
                    <a:extLst>
                      <a:ext uri="{53640926-AAD7-44D8-BBD7-CCE9431645EC}">
                        <a14:shadowObscured xmlns:a14="http://schemas.microsoft.com/office/drawing/2010/main"/>
                      </a:ext>
                    </a:extLst>
                  </pic:spPr>
                </pic:pic>
              </a:graphicData>
            </a:graphic>
          </wp:inline>
        </w:drawing>
      </w:r>
      <w:r w:rsidRPr="00A37453">
        <w:rPr>
          <w:rFonts w:ascii="Arial" w:hAnsi="Arial" w:cs="Arial"/>
          <w:noProof/>
          <w:sz w:val="24"/>
          <w:szCs w:val="24"/>
          <w:lang w:eastAsia="pt-BR"/>
        </w:rPr>
        <w:drawing>
          <wp:inline distT="0" distB="0" distL="0" distR="0" wp14:anchorId="0B9D97E3" wp14:editId="37D8933E">
            <wp:extent cx="2947656" cy="2301240"/>
            <wp:effectExtent l="0" t="0" r="5715"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TAS NÃO INCLUINDO RENTAB DAS APLICAÇÕES.PNG"/>
                    <pic:cNvPicPr/>
                  </pic:nvPicPr>
                  <pic:blipFill rotWithShape="1">
                    <a:blip r:embed="rId9" cstate="print">
                      <a:extLst>
                        <a:ext uri="{28A0092B-C50C-407E-A947-70E740481C1C}">
                          <a14:useLocalDpi xmlns:a14="http://schemas.microsoft.com/office/drawing/2010/main" val="0"/>
                        </a:ext>
                      </a:extLst>
                    </a:blip>
                    <a:srcRect l="2880" r="2602"/>
                    <a:stretch/>
                  </pic:blipFill>
                  <pic:spPr bwMode="auto">
                    <a:xfrm>
                      <a:off x="0" y="0"/>
                      <a:ext cx="2977790" cy="2324766"/>
                    </a:xfrm>
                    <a:prstGeom prst="rect">
                      <a:avLst/>
                    </a:prstGeom>
                    <a:ln>
                      <a:noFill/>
                    </a:ln>
                    <a:extLst>
                      <a:ext uri="{53640926-AAD7-44D8-BBD7-CCE9431645EC}">
                        <a14:shadowObscured xmlns:a14="http://schemas.microsoft.com/office/drawing/2010/main"/>
                      </a:ext>
                    </a:extLst>
                  </pic:spPr>
                </pic:pic>
              </a:graphicData>
            </a:graphic>
          </wp:inline>
        </w:drawing>
      </w:r>
    </w:p>
    <w:p w:rsidR="00654959" w:rsidRPr="00A37453" w:rsidRDefault="00654959" w:rsidP="00B4111F">
      <w:pPr>
        <w:pStyle w:val="PargrafodaLista"/>
        <w:widowControl w:val="0"/>
        <w:spacing w:after="0"/>
        <w:ind w:left="0" w:right="-28"/>
        <w:rPr>
          <w:rFonts w:ascii="Arial" w:hAnsi="Arial" w:cs="Arial"/>
          <w:b/>
          <w:sz w:val="24"/>
          <w:szCs w:val="24"/>
        </w:rPr>
      </w:pPr>
    </w:p>
    <w:p w:rsidR="00A23550" w:rsidRPr="00A37453" w:rsidRDefault="00337DCC" w:rsidP="00254997">
      <w:pPr>
        <w:pStyle w:val="PargrafodaLista"/>
        <w:widowControl w:val="0"/>
        <w:spacing w:after="0"/>
        <w:ind w:left="0" w:right="-28"/>
        <w:jc w:val="both"/>
        <w:rPr>
          <w:rFonts w:ascii="Arial" w:hAnsi="Arial" w:cs="Arial"/>
          <w:sz w:val="24"/>
          <w:szCs w:val="24"/>
        </w:rPr>
      </w:pPr>
      <w:r w:rsidRPr="00A37453">
        <w:rPr>
          <w:rFonts w:ascii="Arial" w:hAnsi="Arial" w:cs="Arial"/>
          <w:sz w:val="24"/>
          <w:szCs w:val="24"/>
        </w:rPr>
        <w:t>Conforme demonstra o gráfico abaixo, o comportamento geral das receitas desenha uma horizontalidade que já sugere um quadro estabilizador na linha declinante que vinha apresentando desde o segundo semestre do exercício anterior.</w:t>
      </w:r>
    </w:p>
    <w:p w:rsidR="00115254" w:rsidRPr="00A37453" w:rsidRDefault="00115254" w:rsidP="00254997">
      <w:pPr>
        <w:pStyle w:val="PargrafodaLista"/>
        <w:widowControl w:val="0"/>
        <w:spacing w:after="0"/>
        <w:ind w:left="0" w:right="-28"/>
        <w:jc w:val="both"/>
        <w:rPr>
          <w:rFonts w:ascii="Arial" w:hAnsi="Arial" w:cs="Arial"/>
          <w:sz w:val="24"/>
          <w:szCs w:val="24"/>
        </w:rPr>
      </w:pPr>
    </w:p>
    <w:p w:rsidR="00B4111F" w:rsidRPr="00A37453" w:rsidRDefault="00B4111F" w:rsidP="00254997">
      <w:pPr>
        <w:pStyle w:val="PargrafodaLista"/>
        <w:widowControl w:val="0"/>
        <w:spacing w:after="0"/>
        <w:ind w:left="0" w:right="-28"/>
        <w:jc w:val="both"/>
        <w:rPr>
          <w:rFonts w:ascii="Arial" w:hAnsi="Arial" w:cs="Arial"/>
          <w:sz w:val="24"/>
          <w:szCs w:val="24"/>
        </w:rPr>
      </w:pPr>
    </w:p>
    <w:p w:rsidR="00DA790D" w:rsidRPr="00A37453" w:rsidRDefault="00DA790D" w:rsidP="00254997">
      <w:pPr>
        <w:pStyle w:val="PargrafodaLista"/>
        <w:widowControl w:val="0"/>
        <w:spacing w:after="0"/>
        <w:ind w:left="0" w:right="-28"/>
        <w:jc w:val="both"/>
        <w:rPr>
          <w:rFonts w:ascii="Arial" w:hAnsi="Arial" w:cs="Arial"/>
          <w:sz w:val="24"/>
          <w:szCs w:val="24"/>
        </w:rPr>
      </w:pPr>
    </w:p>
    <w:p w:rsidR="00DA790D" w:rsidRPr="00A37453" w:rsidRDefault="00DA790D" w:rsidP="00254997">
      <w:pPr>
        <w:pStyle w:val="PargrafodaLista"/>
        <w:widowControl w:val="0"/>
        <w:spacing w:after="0"/>
        <w:ind w:left="0" w:right="-28"/>
        <w:jc w:val="both"/>
        <w:rPr>
          <w:rFonts w:ascii="Arial" w:hAnsi="Arial" w:cs="Arial"/>
          <w:sz w:val="24"/>
          <w:szCs w:val="24"/>
        </w:rPr>
      </w:pPr>
    </w:p>
    <w:p w:rsidR="00B4111F" w:rsidRPr="00A37453" w:rsidRDefault="00B4111F" w:rsidP="00254997">
      <w:pPr>
        <w:pStyle w:val="PargrafodaLista"/>
        <w:widowControl w:val="0"/>
        <w:spacing w:after="0"/>
        <w:ind w:left="0" w:right="-28"/>
        <w:jc w:val="both"/>
        <w:rPr>
          <w:rFonts w:ascii="Arial" w:hAnsi="Arial" w:cs="Arial"/>
          <w:sz w:val="24"/>
          <w:szCs w:val="24"/>
        </w:rPr>
      </w:pPr>
      <w:r w:rsidRPr="00A37453">
        <w:rPr>
          <w:rFonts w:ascii="Arial" w:hAnsi="Arial" w:cs="Arial"/>
          <w:noProof/>
          <w:sz w:val="24"/>
          <w:szCs w:val="24"/>
          <w:lang w:eastAsia="pt-BR"/>
        </w:rPr>
        <w:drawing>
          <wp:inline distT="0" distB="0" distL="0" distR="0" wp14:anchorId="0A9578B5" wp14:editId="234480A9">
            <wp:extent cx="6080390" cy="30327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RT MES A MES.PNG"/>
                    <pic:cNvPicPr/>
                  </pic:nvPicPr>
                  <pic:blipFill>
                    <a:blip r:embed="rId10">
                      <a:extLst>
                        <a:ext uri="{28A0092B-C50C-407E-A947-70E740481C1C}">
                          <a14:useLocalDpi xmlns:a14="http://schemas.microsoft.com/office/drawing/2010/main" val="0"/>
                        </a:ext>
                      </a:extLst>
                    </a:blip>
                    <a:stretch>
                      <a:fillRect/>
                    </a:stretch>
                  </pic:blipFill>
                  <pic:spPr>
                    <a:xfrm>
                      <a:off x="0" y="0"/>
                      <a:ext cx="6080883" cy="3033006"/>
                    </a:xfrm>
                    <a:prstGeom prst="rect">
                      <a:avLst/>
                    </a:prstGeom>
                  </pic:spPr>
                </pic:pic>
              </a:graphicData>
            </a:graphic>
          </wp:inline>
        </w:drawing>
      </w:r>
    </w:p>
    <w:p w:rsidR="00B61F2A" w:rsidRPr="00A37453" w:rsidRDefault="00D71CFF" w:rsidP="00252CC5">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Gráfico comparativo RRT – MAI</w:t>
      </w:r>
      <w:r w:rsidR="00252CC5" w:rsidRPr="00A37453">
        <w:rPr>
          <w:rFonts w:ascii="Arial" w:hAnsi="Arial" w:cs="Arial"/>
          <w:sz w:val="16"/>
          <w:szCs w:val="16"/>
        </w:rPr>
        <w:t>/2016</w:t>
      </w:r>
    </w:p>
    <w:p w:rsidR="002413EF" w:rsidRPr="00A37453" w:rsidRDefault="002413EF" w:rsidP="00252CC5">
      <w:pPr>
        <w:pStyle w:val="PargrafodaLista"/>
        <w:widowControl w:val="0"/>
        <w:spacing w:after="0"/>
        <w:ind w:left="0" w:right="-28"/>
        <w:jc w:val="center"/>
        <w:rPr>
          <w:rFonts w:ascii="Arial" w:hAnsi="Arial" w:cs="Arial"/>
          <w:sz w:val="16"/>
          <w:szCs w:val="16"/>
        </w:rPr>
      </w:pPr>
    </w:p>
    <w:p w:rsidR="00DA790D" w:rsidRPr="00A37453" w:rsidRDefault="00DA790D" w:rsidP="00252CC5">
      <w:pPr>
        <w:pStyle w:val="PargrafodaLista"/>
        <w:widowControl w:val="0"/>
        <w:spacing w:after="0"/>
        <w:ind w:left="0" w:right="-28"/>
        <w:jc w:val="center"/>
        <w:rPr>
          <w:rFonts w:ascii="Arial" w:hAnsi="Arial" w:cs="Arial"/>
          <w:sz w:val="16"/>
          <w:szCs w:val="16"/>
        </w:rPr>
      </w:pPr>
    </w:p>
    <w:p w:rsidR="002413EF" w:rsidRPr="00A37453" w:rsidRDefault="00694517" w:rsidP="00252CC5">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1608A31F" wp14:editId="646699ED">
            <wp:extent cx="5972175" cy="3805555"/>
            <wp:effectExtent l="0" t="0" r="9525"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 FINANC - ENTRADAS E SAIDAS.PNG"/>
                    <pic:cNvPicPr/>
                  </pic:nvPicPr>
                  <pic:blipFill>
                    <a:blip r:embed="rId11">
                      <a:extLst>
                        <a:ext uri="{28A0092B-C50C-407E-A947-70E740481C1C}">
                          <a14:useLocalDpi xmlns:a14="http://schemas.microsoft.com/office/drawing/2010/main" val="0"/>
                        </a:ext>
                      </a:extLst>
                    </a:blip>
                    <a:stretch>
                      <a:fillRect/>
                    </a:stretch>
                  </pic:blipFill>
                  <pic:spPr>
                    <a:xfrm>
                      <a:off x="0" y="0"/>
                      <a:ext cx="5972175" cy="3805555"/>
                    </a:xfrm>
                    <a:prstGeom prst="rect">
                      <a:avLst/>
                    </a:prstGeom>
                  </pic:spPr>
                </pic:pic>
              </a:graphicData>
            </a:graphic>
          </wp:inline>
        </w:drawing>
      </w:r>
    </w:p>
    <w:p w:rsidR="002413EF" w:rsidRPr="00A37453" w:rsidRDefault="002413EF" w:rsidP="002413EF">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Gráfico</w:t>
      </w:r>
      <w:r w:rsidR="00D71CFF" w:rsidRPr="00A37453">
        <w:rPr>
          <w:rFonts w:ascii="Arial" w:hAnsi="Arial" w:cs="Arial"/>
          <w:sz w:val="16"/>
          <w:szCs w:val="16"/>
        </w:rPr>
        <w:t xml:space="preserve"> entrada e saídas de caixa – MAI</w:t>
      </w:r>
      <w:r w:rsidRPr="00A37453">
        <w:rPr>
          <w:rFonts w:ascii="Arial" w:hAnsi="Arial" w:cs="Arial"/>
          <w:sz w:val="16"/>
          <w:szCs w:val="16"/>
        </w:rPr>
        <w:t>/2016</w:t>
      </w:r>
    </w:p>
    <w:p w:rsidR="00252CC5" w:rsidRPr="00A37453" w:rsidRDefault="00252CC5" w:rsidP="00254997">
      <w:pPr>
        <w:pStyle w:val="PargrafodaLista"/>
        <w:widowControl w:val="0"/>
        <w:spacing w:after="0"/>
        <w:ind w:left="0" w:right="-28"/>
        <w:jc w:val="both"/>
        <w:rPr>
          <w:rFonts w:ascii="Arial" w:hAnsi="Arial" w:cs="Arial"/>
          <w:sz w:val="24"/>
          <w:szCs w:val="24"/>
        </w:rPr>
      </w:pPr>
    </w:p>
    <w:p w:rsidR="00B61F2A" w:rsidRPr="00A37453" w:rsidRDefault="00B61F2A" w:rsidP="00B61F2A">
      <w:pPr>
        <w:pStyle w:val="PargrafodaLista"/>
        <w:widowControl w:val="0"/>
        <w:spacing w:after="0"/>
        <w:ind w:left="0" w:right="-28"/>
        <w:jc w:val="center"/>
        <w:rPr>
          <w:rFonts w:ascii="Arial" w:hAnsi="Arial" w:cs="Arial"/>
          <w:sz w:val="24"/>
          <w:szCs w:val="24"/>
        </w:rPr>
      </w:pPr>
    </w:p>
    <w:p w:rsidR="00D71CFF" w:rsidRPr="00A37453" w:rsidRDefault="00D71CFF" w:rsidP="00B61F2A">
      <w:pPr>
        <w:pStyle w:val="PargrafodaLista"/>
        <w:widowControl w:val="0"/>
        <w:spacing w:after="0"/>
        <w:ind w:left="0" w:right="-28"/>
        <w:jc w:val="center"/>
        <w:rPr>
          <w:rFonts w:ascii="Arial" w:hAnsi="Arial" w:cs="Arial"/>
          <w:sz w:val="24"/>
          <w:szCs w:val="24"/>
        </w:rPr>
      </w:pPr>
    </w:p>
    <w:p w:rsidR="00D71CFF" w:rsidRPr="00A37453" w:rsidRDefault="00D71CFF" w:rsidP="00B61F2A">
      <w:pPr>
        <w:pStyle w:val="PargrafodaLista"/>
        <w:widowControl w:val="0"/>
        <w:spacing w:after="0"/>
        <w:ind w:left="0" w:right="-28"/>
        <w:jc w:val="center"/>
        <w:rPr>
          <w:rFonts w:ascii="Arial" w:hAnsi="Arial" w:cs="Arial"/>
          <w:sz w:val="24"/>
          <w:szCs w:val="24"/>
        </w:rPr>
      </w:pPr>
    </w:p>
    <w:p w:rsidR="00D71CFF" w:rsidRPr="00A37453" w:rsidRDefault="00D71CFF" w:rsidP="00B61F2A">
      <w:pPr>
        <w:pStyle w:val="PargrafodaLista"/>
        <w:widowControl w:val="0"/>
        <w:spacing w:after="0"/>
        <w:ind w:left="0" w:right="-28"/>
        <w:jc w:val="center"/>
        <w:rPr>
          <w:rFonts w:ascii="Arial" w:hAnsi="Arial" w:cs="Arial"/>
          <w:sz w:val="24"/>
          <w:szCs w:val="24"/>
        </w:rPr>
      </w:pPr>
      <w:r w:rsidRPr="00A37453">
        <w:rPr>
          <w:rFonts w:ascii="Arial" w:hAnsi="Arial" w:cs="Arial"/>
          <w:noProof/>
          <w:sz w:val="24"/>
          <w:szCs w:val="24"/>
          <w:lang w:eastAsia="pt-BR"/>
        </w:rPr>
        <w:drawing>
          <wp:inline distT="0" distB="0" distL="0" distR="0" wp14:anchorId="4F2C05BE" wp14:editId="66E53266">
            <wp:extent cx="5972175" cy="3763010"/>
            <wp:effectExtent l="0" t="0" r="9525"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V FINANC - ENTRADAS E SAIDAS - NÃO INCL RENT.PNG"/>
                    <pic:cNvPicPr/>
                  </pic:nvPicPr>
                  <pic:blipFill>
                    <a:blip r:embed="rId12">
                      <a:extLst>
                        <a:ext uri="{28A0092B-C50C-407E-A947-70E740481C1C}">
                          <a14:useLocalDpi xmlns:a14="http://schemas.microsoft.com/office/drawing/2010/main" val="0"/>
                        </a:ext>
                      </a:extLst>
                    </a:blip>
                    <a:stretch>
                      <a:fillRect/>
                    </a:stretch>
                  </pic:blipFill>
                  <pic:spPr>
                    <a:xfrm>
                      <a:off x="0" y="0"/>
                      <a:ext cx="5972175" cy="3763010"/>
                    </a:xfrm>
                    <a:prstGeom prst="rect">
                      <a:avLst/>
                    </a:prstGeom>
                  </pic:spPr>
                </pic:pic>
              </a:graphicData>
            </a:graphic>
          </wp:inline>
        </w:drawing>
      </w:r>
    </w:p>
    <w:p w:rsidR="007A7E19" w:rsidRPr="00A37453" w:rsidRDefault="007A7E19" w:rsidP="007A7E19">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Gráfico</w:t>
      </w:r>
      <w:r w:rsidR="008D4310" w:rsidRPr="00A37453">
        <w:rPr>
          <w:rFonts w:ascii="Arial" w:hAnsi="Arial" w:cs="Arial"/>
          <w:sz w:val="16"/>
          <w:szCs w:val="16"/>
        </w:rPr>
        <w:t xml:space="preserve"> entrada e saídas de caixa – N</w:t>
      </w:r>
      <w:r w:rsidR="00D71CFF" w:rsidRPr="00A37453">
        <w:rPr>
          <w:rFonts w:ascii="Arial" w:hAnsi="Arial" w:cs="Arial"/>
          <w:sz w:val="16"/>
          <w:szCs w:val="16"/>
        </w:rPr>
        <w:t>ão incluindo rentabilidade – MAI</w:t>
      </w:r>
      <w:r w:rsidRPr="00A37453">
        <w:rPr>
          <w:rFonts w:ascii="Arial" w:hAnsi="Arial" w:cs="Arial"/>
          <w:sz w:val="16"/>
          <w:szCs w:val="16"/>
        </w:rPr>
        <w:t>/2016</w:t>
      </w:r>
    </w:p>
    <w:p w:rsidR="00181863" w:rsidRPr="00A37453" w:rsidRDefault="00181863" w:rsidP="007A7E19">
      <w:pPr>
        <w:pStyle w:val="PargrafodaLista"/>
        <w:widowControl w:val="0"/>
        <w:spacing w:after="0"/>
        <w:ind w:left="0" w:right="-28"/>
        <w:jc w:val="center"/>
        <w:rPr>
          <w:rFonts w:ascii="Arial" w:hAnsi="Arial" w:cs="Arial"/>
          <w:sz w:val="16"/>
          <w:szCs w:val="16"/>
        </w:rPr>
      </w:pPr>
    </w:p>
    <w:p w:rsidR="00DA790D" w:rsidRPr="00A37453" w:rsidRDefault="00DA790D" w:rsidP="007A7E19">
      <w:pPr>
        <w:pStyle w:val="PargrafodaLista"/>
        <w:widowControl w:val="0"/>
        <w:spacing w:after="0"/>
        <w:ind w:left="0" w:right="-28"/>
        <w:jc w:val="center"/>
        <w:rPr>
          <w:rFonts w:ascii="Arial" w:hAnsi="Arial" w:cs="Arial"/>
          <w:sz w:val="16"/>
          <w:szCs w:val="16"/>
        </w:rPr>
      </w:pPr>
    </w:p>
    <w:p w:rsidR="00B302B7" w:rsidRPr="00A37453" w:rsidRDefault="00C85E88" w:rsidP="007A7E19">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01CB4DDF" wp14:editId="6F771D2E">
            <wp:extent cx="5972175" cy="2588895"/>
            <wp:effectExtent l="0" t="0" r="9525"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IÇÃO ORÇAMENTÁRIA JAN-ABR DESP CAPIT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2588895"/>
                    </a:xfrm>
                    <a:prstGeom prst="rect">
                      <a:avLst/>
                    </a:prstGeom>
                  </pic:spPr>
                </pic:pic>
              </a:graphicData>
            </a:graphic>
          </wp:inline>
        </w:drawing>
      </w:r>
    </w:p>
    <w:p w:rsidR="00181863" w:rsidRPr="00A37453" w:rsidRDefault="00181863" w:rsidP="007A7E19">
      <w:pPr>
        <w:pStyle w:val="PargrafodaLista"/>
        <w:widowControl w:val="0"/>
        <w:spacing w:after="0"/>
        <w:ind w:left="0" w:right="-28"/>
        <w:jc w:val="center"/>
        <w:rPr>
          <w:rFonts w:ascii="Arial" w:hAnsi="Arial" w:cs="Arial"/>
          <w:sz w:val="16"/>
          <w:szCs w:val="16"/>
        </w:rPr>
      </w:pPr>
    </w:p>
    <w:p w:rsidR="00C445BF" w:rsidRPr="00A37453" w:rsidRDefault="00C445BF" w:rsidP="007A7E19">
      <w:pPr>
        <w:pStyle w:val="PargrafodaLista"/>
        <w:widowControl w:val="0"/>
        <w:spacing w:after="0"/>
        <w:ind w:left="0" w:right="-28"/>
        <w:jc w:val="center"/>
        <w:rPr>
          <w:rFonts w:ascii="Arial" w:hAnsi="Arial" w:cs="Arial"/>
          <w:sz w:val="16"/>
          <w:szCs w:val="16"/>
        </w:rPr>
      </w:pPr>
    </w:p>
    <w:p w:rsidR="00176811" w:rsidRPr="00A37453" w:rsidRDefault="00176811" w:rsidP="00176811">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Gráficos de Posição Orçamentária – Despesas de Capital</w:t>
      </w:r>
    </w:p>
    <w:p w:rsidR="00176811" w:rsidRPr="00A37453" w:rsidRDefault="00176811" w:rsidP="007A7E19">
      <w:pPr>
        <w:pStyle w:val="PargrafodaLista"/>
        <w:widowControl w:val="0"/>
        <w:spacing w:after="0"/>
        <w:ind w:left="0" w:right="-28"/>
        <w:jc w:val="center"/>
        <w:rPr>
          <w:rFonts w:ascii="Arial" w:hAnsi="Arial" w:cs="Arial"/>
          <w:sz w:val="16"/>
          <w:szCs w:val="16"/>
        </w:rPr>
      </w:pPr>
    </w:p>
    <w:p w:rsidR="00176811" w:rsidRPr="00A37453" w:rsidRDefault="00176811" w:rsidP="007A7E19">
      <w:pPr>
        <w:pStyle w:val="PargrafodaLista"/>
        <w:widowControl w:val="0"/>
        <w:spacing w:after="0"/>
        <w:ind w:left="0" w:right="-28"/>
        <w:jc w:val="center"/>
        <w:rPr>
          <w:rFonts w:ascii="Arial" w:hAnsi="Arial" w:cs="Arial"/>
          <w:sz w:val="16"/>
          <w:szCs w:val="16"/>
        </w:rPr>
      </w:pPr>
    </w:p>
    <w:p w:rsidR="008A485F" w:rsidRPr="00A37453" w:rsidRDefault="008A485F" w:rsidP="00B302B7">
      <w:pPr>
        <w:pStyle w:val="PargrafodaLista"/>
        <w:widowControl w:val="0"/>
        <w:spacing w:after="0"/>
        <w:ind w:left="0" w:right="-28"/>
        <w:jc w:val="center"/>
        <w:rPr>
          <w:rFonts w:ascii="Arial" w:hAnsi="Arial" w:cs="Arial"/>
          <w:sz w:val="24"/>
          <w:szCs w:val="24"/>
        </w:rPr>
      </w:pPr>
    </w:p>
    <w:p w:rsidR="00C85E88" w:rsidRPr="00A37453" w:rsidRDefault="00C85E88" w:rsidP="00B302B7">
      <w:pPr>
        <w:pStyle w:val="PargrafodaLista"/>
        <w:widowControl w:val="0"/>
        <w:spacing w:after="0"/>
        <w:ind w:left="0" w:right="-28"/>
        <w:jc w:val="center"/>
        <w:rPr>
          <w:rFonts w:ascii="Arial" w:hAnsi="Arial" w:cs="Arial"/>
          <w:sz w:val="24"/>
          <w:szCs w:val="24"/>
        </w:rPr>
      </w:pPr>
    </w:p>
    <w:p w:rsidR="00176811" w:rsidRPr="00A37453" w:rsidRDefault="00C85E88" w:rsidP="00C85E88">
      <w:pPr>
        <w:pStyle w:val="PargrafodaLista"/>
        <w:widowControl w:val="0"/>
        <w:spacing w:after="0"/>
        <w:ind w:left="0" w:right="-28"/>
        <w:jc w:val="center"/>
        <w:rPr>
          <w:rFonts w:ascii="Arial" w:hAnsi="Arial" w:cs="Arial"/>
          <w:sz w:val="24"/>
          <w:szCs w:val="24"/>
        </w:rPr>
      </w:pPr>
      <w:r w:rsidRPr="00A37453">
        <w:rPr>
          <w:rFonts w:ascii="Arial" w:hAnsi="Arial" w:cs="Arial"/>
          <w:noProof/>
          <w:sz w:val="24"/>
          <w:szCs w:val="24"/>
          <w:lang w:eastAsia="pt-BR"/>
        </w:rPr>
        <w:drawing>
          <wp:inline distT="0" distB="0" distL="0" distR="0" wp14:anchorId="47A75E41" wp14:editId="7AD7CDC9">
            <wp:extent cx="5972175" cy="3404235"/>
            <wp:effectExtent l="0" t="0" r="9525"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IÇÃO ORÇAMENTÁRIA JAN-ABR DESP CORRENTES.PNG"/>
                    <pic:cNvPicPr/>
                  </pic:nvPicPr>
                  <pic:blipFill>
                    <a:blip r:embed="rId14">
                      <a:extLst>
                        <a:ext uri="{28A0092B-C50C-407E-A947-70E740481C1C}">
                          <a14:useLocalDpi xmlns:a14="http://schemas.microsoft.com/office/drawing/2010/main" val="0"/>
                        </a:ext>
                      </a:extLst>
                    </a:blip>
                    <a:stretch>
                      <a:fillRect/>
                    </a:stretch>
                  </pic:blipFill>
                  <pic:spPr>
                    <a:xfrm>
                      <a:off x="0" y="0"/>
                      <a:ext cx="5972175" cy="3404235"/>
                    </a:xfrm>
                    <a:prstGeom prst="rect">
                      <a:avLst/>
                    </a:prstGeom>
                  </pic:spPr>
                </pic:pic>
              </a:graphicData>
            </a:graphic>
          </wp:inline>
        </w:drawing>
      </w:r>
    </w:p>
    <w:p w:rsidR="00D5498D" w:rsidRPr="00A37453" w:rsidRDefault="00D5498D" w:rsidP="00D5498D">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 xml:space="preserve">Gráficos de Posição Orçamentária – Despesas </w:t>
      </w:r>
      <w:r w:rsidR="00A34659" w:rsidRPr="00A37453">
        <w:rPr>
          <w:rFonts w:ascii="Arial" w:hAnsi="Arial" w:cs="Arial"/>
          <w:sz w:val="16"/>
          <w:szCs w:val="16"/>
        </w:rPr>
        <w:t>Corrente</w:t>
      </w:r>
    </w:p>
    <w:p w:rsidR="00A34659" w:rsidRPr="00A37453" w:rsidRDefault="00A34659" w:rsidP="00D5498D">
      <w:pPr>
        <w:pStyle w:val="PargrafodaLista"/>
        <w:widowControl w:val="0"/>
        <w:spacing w:after="0"/>
        <w:ind w:left="0" w:right="-28"/>
        <w:jc w:val="center"/>
        <w:rPr>
          <w:rFonts w:ascii="Arial" w:hAnsi="Arial" w:cs="Arial"/>
          <w:sz w:val="16"/>
          <w:szCs w:val="16"/>
        </w:rPr>
      </w:pPr>
    </w:p>
    <w:p w:rsidR="00B302B7" w:rsidRPr="00A37453" w:rsidRDefault="00B302B7" w:rsidP="00254997">
      <w:pPr>
        <w:pStyle w:val="PargrafodaLista"/>
        <w:widowControl w:val="0"/>
        <w:spacing w:after="0"/>
        <w:ind w:left="0" w:right="-28"/>
        <w:jc w:val="both"/>
        <w:rPr>
          <w:rFonts w:ascii="Arial" w:hAnsi="Arial" w:cs="Arial"/>
          <w:sz w:val="24"/>
          <w:szCs w:val="24"/>
        </w:rPr>
      </w:pPr>
    </w:p>
    <w:p w:rsidR="007B3146" w:rsidRPr="00A37453" w:rsidRDefault="00EA6EF9" w:rsidP="00254997">
      <w:pPr>
        <w:pStyle w:val="PargrafodaLista"/>
        <w:widowControl w:val="0"/>
        <w:spacing w:after="0"/>
        <w:ind w:left="0" w:right="-28"/>
        <w:jc w:val="both"/>
        <w:rPr>
          <w:rFonts w:ascii="Arial" w:hAnsi="Arial" w:cs="Arial"/>
          <w:sz w:val="24"/>
          <w:szCs w:val="24"/>
        </w:rPr>
      </w:pPr>
      <w:r w:rsidRPr="00A37453">
        <w:rPr>
          <w:rFonts w:ascii="Arial" w:hAnsi="Arial" w:cs="Arial"/>
          <w:b/>
          <w:sz w:val="24"/>
          <w:szCs w:val="24"/>
        </w:rPr>
        <w:t>1.4</w:t>
      </w:r>
      <w:r w:rsidR="00DC395A" w:rsidRPr="00A37453">
        <w:rPr>
          <w:rFonts w:ascii="Arial" w:hAnsi="Arial" w:cs="Arial"/>
          <w:b/>
          <w:sz w:val="24"/>
          <w:szCs w:val="24"/>
        </w:rPr>
        <w:t xml:space="preserve"> </w:t>
      </w:r>
      <w:r w:rsidR="00F62E09" w:rsidRPr="00A37453">
        <w:rPr>
          <w:rFonts w:ascii="Arial" w:hAnsi="Arial" w:cs="Arial"/>
          <w:b/>
          <w:sz w:val="24"/>
          <w:szCs w:val="24"/>
        </w:rPr>
        <w:t xml:space="preserve">APROVAÇÃO CONTAS </w:t>
      </w:r>
      <w:r w:rsidR="0052609E" w:rsidRPr="00A37453">
        <w:rPr>
          <w:rFonts w:ascii="Arial" w:hAnsi="Arial" w:cs="Arial"/>
          <w:b/>
          <w:sz w:val="24"/>
          <w:szCs w:val="24"/>
        </w:rPr>
        <w:t>ABRIL</w:t>
      </w:r>
      <w:r w:rsidR="00744B8A" w:rsidRPr="00A37453">
        <w:rPr>
          <w:rFonts w:ascii="Arial" w:hAnsi="Arial" w:cs="Arial"/>
          <w:b/>
          <w:sz w:val="24"/>
          <w:szCs w:val="24"/>
        </w:rPr>
        <w:t>/</w:t>
      </w:r>
      <w:r w:rsidR="0070575A" w:rsidRPr="00A37453">
        <w:rPr>
          <w:rFonts w:ascii="Arial" w:hAnsi="Arial" w:cs="Arial"/>
          <w:b/>
          <w:sz w:val="24"/>
          <w:szCs w:val="24"/>
        </w:rPr>
        <w:t>2016</w:t>
      </w:r>
      <w:r w:rsidR="00BA5E29" w:rsidRPr="00A37453">
        <w:rPr>
          <w:rFonts w:ascii="Arial" w:hAnsi="Arial" w:cs="Arial"/>
          <w:b/>
          <w:sz w:val="24"/>
          <w:szCs w:val="24"/>
        </w:rPr>
        <w:t>:</w:t>
      </w:r>
      <w:r w:rsidR="00BA5E29" w:rsidRPr="00A37453">
        <w:rPr>
          <w:rFonts w:ascii="Arial" w:hAnsi="Arial" w:cs="Arial"/>
          <w:sz w:val="24"/>
          <w:szCs w:val="24"/>
        </w:rPr>
        <w:t xml:space="preserve"> </w:t>
      </w:r>
      <w:r w:rsidR="00CD77CF" w:rsidRPr="00A37453">
        <w:rPr>
          <w:rFonts w:ascii="Arial" w:hAnsi="Arial" w:cs="Arial"/>
          <w:sz w:val="24"/>
          <w:szCs w:val="24"/>
        </w:rPr>
        <w:t xml:space="preserve">Foram </w:t>
      </w:r>
      <w:r w:rsidR="00A32B46" w:rsidRPr="00A37453">
        <w:rPr>
          <w:rFonts w:ascii="Arial" w:hAnsi="Arial" w:cs="Arial"/>
          <w:sz w:val="24"/>
          <w:szCs w:val="24"/>
        </w:rPr>
        <w:t>analisado</w:t>
      </w:r>
      <w:r w:rsidR="006604C1" w:rsidRPr="00A37453">
        <w:rPr>
          <w:rFonts w:ascii="Arial" w:hAnsi="Arial" w:cs="Arial"/>
          <w:sz w:val="24"/>
          <w:szCs w:val="24"/>
        </w:rPr>
        <w:t>s</w:t>
      </w:r>
      <w:r w:rsidR="002D416D" w:rsidRPr="00A37453">
        <w:rPr>
          <w:rFonts w:ascii="Arial" w:hAnsi="Arial" w:cs="Arial"/>
          <w:sz w:val="24"/>
          <w:szCs w:val="24"/>
        </w:rPr>
        <w:t>: os</w:t>
      </w:r>
      <w:r w:rsidR="006604C1" w:rsidRPr="00A37453">
        <w:rPr>
          <w:rFonts w:ascii="Arial" w:hAnsi="Arial" w:cs="Arial"/>
          <w:sz w:val="24"/>
          <w:szCs w:val="24"/>
        </w:rPr>
        <w:t xml:space="preserve"> demonstrativos de</w:t>
      </w:r>
      <w:r w:rsidR="00CD77CF" w:rsidRPr="00A37453">
        <w:rPr>
          <w:rFonts w:ascii="Arial" w:hAnsi="Arial" w:cs="Arial"/>
          <w:sz w:val="24"/>
          <w:szCs w:val="24"/>
        </w:rPr>
        <w:t xml:space="preserve"> Fluxo de Caixa (receita e despesa</w:t>
      </w:r>
      <w:r w:rsidR="002D416D" w:rsidRPr="00A37453">
        <w:rPr>
          <w:rFonts w:ascii="Arial" w:hAnsi="Arial" w:cs="Arial"/>
          <w:sz w:val="24"/>
          <w:szCs w:val="24"/>
        </w:rPr>
        <w:t>s</w:t>
      </w:r>
      <w:r w:rsidR="00CD77CF" w:rsidRPr="00A37453">
        <w:rPr>
          <w:rFonts w:ascii="Arial" w:hAnsi="Arial" w:cs="Arial"/>
          <w:sz w:val="24"/>
          <w:szCs w:val="24"/>
        </w:rPr>
        <w:t xml:space="preserve"> com o registro dos pagamentos individualizados), Quadro Resumo</w:t>
      </w:r>
      <w:r w:rsidR="00B266A0" w:rsidRPr="00A37453">
        <w:rPr>
          <w:rFonts w:ascii="Arial" w:hAnsi="Arial" w:cs="Arial"/>
          <w:sz w:val="24"/>
          <w:szCs w:val="24"/>
        </w:rPr>
        <w:t xml:space="preserve"> Conciliação</w:t>
      </w:r>
      <w:r w:rsidR="00CD77CF" w:rsidRPr="00A37453">
        <w:rPr>
          <w:rFonts w:ascii="Arial" w:hAnsi="Arial" w:cs="Arial"/>
          <w:sz w:val="24"/>
          <w:szCs w:val="24"/>
        </w:rPr>
        <w:t>, Composição do Saldo de Caixa de</w:t>
      </w:r>
      <w:r w:rsidR="00386339" w:rsidRPr="00A37453">
        <w:rPr>
          <w:rFonts w:ascii="Arial" w:hAnsi="Arial" w:cs="Arial"/>
          <w:sz w:val="24"/>
          <w:szCs w:val="24"/>
        </w:rPr>
        <w:t xml:space="preserve"> </w:t>
      </w:r>
      <w:r w:rsidR="00402482" w:rsidRPr="00A37453">
        <w:rPr>
          <w:rFonts w:ascii="Arial" w:hAnsi="Arial" w:cs="Arial"/>
          <w:sz w:val="24"/>
          <w:szCs w:val="24"/>
        </w:rPr>
        <w:t>MAI</w:t>
      </w:r>
      <w:r w:rsidR="005F4CFC" w:rsidRPr="00A37453">
        <w:rPr>
          <w:rFonts w:ascii="Arial" w:hAnsi="Arial" w:cs="Arial"/>
          <w:sz w:val="24"/>
          <w:szCs w:val="24"/>
        </w:rPr>
        <w:t xml:space="preserve"> de 2016</w:t>
      </w:r>
      <w:r w:rsidR="00CD77CF" w:rsidRPr="00A37453">
        <w:rPr>
          <w:rFonts w:ascii="Arial" w:hAnsi="Arial" w:cs="Arial"/>
          <w:sz w:val="24"/>
          <w:szCs w:val="24"/>
        </w:rPr>
        <w:t>, e Quadro Resumo evolutivo das Receitas e Despesa</w:t>
      </w:r>
      <w:r w:rsidR="005F4CFC" w:rsidRPr="00A37453">
        <w:rPr>
          <w:rFonts w:ascii="Arial" w:hAnsi="Arial" w:cs="Arial"/>
          <w:sz w:val="24"/>
          <w:szCs w:val="24"/>
        </w:rPr>
        <w:t>s referente ao exercício de 2016</w:t>
      </w:r>
      <w:r w:rsidR="00EC6AAD" w:rsidRPr="00A37453">
        <w:rPr>
          <w:rFonts w:ascii="Arial" w:hAnsi="Arial" w:cs="Arial"/>
          <w:sz w:val="24"/>
          <w:szCs w:val="24"/>
        </w:rPr>
        <w:t>,</w:t>
      </w:r>
      <w:r w:rsidR="00FC02B4" w:rsidRPr="00A37453">
        <w:rPr>
          <w:rFonts w:ascii="Arial" w:hAnsi="Arial" w:cs="Arial"/>
          <w:sz w:val="24"/>
          <w:szCs w:val="24"/>
        </w:rPr>
        <w:t xml:space="preserve"> Quadro das D</w:t>
      </w:r>
      <w:r w:rsidR="005F4CFC" w:rsidRPr="00A37453">
        <w:rPr>
          <w:rFonts w:ascii="Arial" w:hAnsi="Arial" w:cs="Arial"/>
          <w:sz w:val="24"/>
          <w:szCs w:val="24"/>
        </w:rPr>
        <w:t>espesas Individualizadas de 2016</w:t>
      </w:r>
      <w:r w:rsidR="00FC02B4" w:rsidRPr="00A37453">
        <w:rPr>
          <w:rFonts w:ascii="Arial" w:hAnsi="Arial" w:cs="Arial"/>
          <w:sz w:val="24"/>
          <w:szCs w:val="24"/>
        </w:rPr>
        <w:t>;</w:t>
      </w:r>
      <w:r w:rsidR="0074425D" w:rsidRPr="00A37453">
        <w:rPr>
          <w:rFonts w:ascii="Arial" w:hAnsi="Arial" w:cs="Arial"/>
          <w:sz w:val="24"/>
          <w:szCs w:val="24"/>
        </w:rPr>
        <w:t xml:space="preserve"> Quadro comparativo de taxas de rendimentos das aplicações dos recursos do CAU/PR; Quadro resumo de evolução de receitas 2015x2016; Diagrama das movimentações Financeiras (entradas e saídas) do CAU/PR; Diagrama dos RRTs (mês a mês);</w:t>
      </w:r>
      <w:r w:rsidR="000A7547" w:rsidRPr="00A37453">
        <w:rPr>
          <w:rFonts w:ascii="Arial" w:hAnsi="Arial" w:cs="Arial"/>
          <w:sz w:val="24"/>
          <w:szCs w:val="24"/>
        </w:rPr>
        <w:t xml:space="preserve"> Gráficos de Posição Orçamentária para despesas de Capital e despesas Correntes;</w:t>
      </w:r>
      <w:r w:rsidR="00EC6AAD" w:rsidRPr="00A37453">
        <w:rPr>
          <w:rFonts w:ascii="Arial" w:hAnsi="Arial" w:cs="Arial"/>
          <w:sz w:val="24"/>
          <w:szCs w:val="24"/>
        </w:rPr>
        <w:t xml:space="preserve"> </w:t>
      </w:r>
      <w:r w:rsidR="00BD52EA" w:rsidRPr="00A37453">
        <w:rPr>
          <w:rFonts w:ascii="Arial" w:hAnsi="Arial" w:cs="Arial"/>
          <w:sz w:val="24"/>
          <w:szCs w:val="24"/>
        </w:rPr>
        <w:t>Extrato BB Conta 56987-</w:t>
      </w:r>
      <w:r w:rsidR="00402482" w:rsidRPr="00A37453">
        <w:rPr>
          <w:rFonts w:ascii="Arial" w:hAnsi="Arial" w:cs="Arial"/>
          <w:sz w:val="24"/>
          <w:szCs w:val="24"/>
        </w:rPr>
        <w:t>9 de 01/06</w:t>
      </w:r>
      <w:r w:rsidR="005F4CFC" w:rsidRPr="00A37453">
        <w:rPr>
          <w:rFonts w:ascii="Arial" w:hAnsi="Arial" w:cs="Arial"/>
          <w:sz w:val="24"/>
          <w:szCs w:val="24"/>
        </w:rPr>
        <w:t xml:space="preserve">/2016; </w:t>
      </w:r>
      <w:r w:rsidR="006B6D6A" w:rsidRPr="00A37453">
        <w:rPr>
          <w:rFonts w:ascii="Arial" w:hAnsi="Arial" w:cs="Arial"/>
          <w:sz w:val="24"/>
          <w:szCs w:val="24"/>
        </w:rPr>
        <w:t>Extrato CEF Conta 4158-4 de 05</w:t>
      </w:r>
      <w:r w:rsidR="005F4CFC" w:rsidRPr="00A37453">
        <w:rPr>
          <w:rFonts w:ascii="Arial" w:hAnsi="Arial" w:cs="Arial"/>
          <w:sz w:val="24"/>
          <w:szCs w:val="24"/>
        </w:rPr>
        <w:t>/2016</w:t>
      </w:r>
      <w:r w:rsidR="00095C12" w:rsidRPr="00A37453">
        <w:rPr>
          <w:rFonts w:ascii="Arial" w:hAnsi="Arial" w:cs="Arial"/>
          <w:sz w:val="24"/>
          <w:szCs w:val="24"/>
        </w:rPr>
        <w:t xml:space="preserve">; </w:t>
      </w:r>
      <w:r w:rsidR="00EC6AAD" w:rsidRPr="00A37453">
        <w:rPr>
          <w:rFonts w:ascii="Arial" w:hAnsi="Arial" w:cs="Arial"/>
          <w:sz w:val="24"/>
          <w:szCs w:val="24"/>
        </w:rPr>
        <w:t>Ext</w:t>
      </w:r>
      <w:r w:rsidR="00FB222F" w:rsidRPr="00A37453">
        <w:rPr>
          <w:rFonts w:ascii="Arial" w:hAnsi="Arial" w:cs="Arial"/>
          <w:sz w:val="24"/>
          <w:szCs w:val="24"/>
        </w:rPr>
        <w:t>rato de CDB/BB Reaplicação de 01</w:t>
      </w:r>
      <w:r w:rsidR="000472F1" w:rsidRPr="00A37453">
        <w:rPr>
          <w:rFonts w:ascii="Arial" w:hAnsi="Arial" w:cs="Arial"/>
          <w:sz w:val="24"/>
          <w:szCs w:val="24"/>
        </w:rPr>
        <w:t>/0</w:t>
      </w:r>
      <w:r w:rsidR="006B6D6A" w:rsidRPr="00A37453">
        <w:rPr>
          <w:rFonts w:ascii="Arial" w:hAnsi="Arial" w:cs="Arial"/>
          <w:sz w:val="24"/>
          <w:szCs w:val="24"/>
        </w:rPr>
        <w:t>6</w:t>
      </w:r>
      <w:r w:rsidR="000472F1" w:rsidRPr="00A37453">
        <w:rPr>
          <w:rFonts w:ascii="Arial" w:hAnsi="Arial" w:cs="Arial"/>
          <w:sz w:val="24"/>
          <w:szCs w:val="24"/>
        </w:rPr>
        <w:t>/2016</w:t>
      </w:r>
      <w:r w:rsidR="00EC6AAD" w:rsidRPr="00A37453">
        <w:rPr>
          <w:rFonts w:ascii="Arial" w:hAnsi="Arial" w:cs="Arial"/>
          <w:sz w:val="24"/>
          <w:szCs w:val="24"/>
        </w:rPr>
        <w:t xml:space="preserve">; Extrato </w:t>
      </w:r>
      <w:r w:rsidR="00BD52EA" w:rsidRPr="00A37453">
        <w:rPr>
          <w:rFonts w:ascii="Arial" w:hAnsi="Arial" w:cs="Arial"/>
          <w:sz w:val="24"/>
          <w:szCs w:val="24"/>
        </w:rPr>
        <w:t>CEF Fundo de I</w:t>
      </w:r>
      <w:r w:rsidR="00EC6AAD" w:rsidRPr="00A37453">
        <w:rPr>
          <w:rFonts w:ascii="Arial" w:hAnsi="Arial" w:cs="Arial"/>
          <w:sz w:val="24"/>
          <w:szCs w:val="24"/>
        </w:rPr>
        <w:t>nvestim</w:t>
      </w:r>
      <w:r w:rsidR="00095C12" w:rsidRPr="00A37453">
        <w:rPr>
          <w:rFonts w:ascii="Arial" w:hAnsi="Arial" w:cs="Arial"/>
          <w:sz w:val="24"/>
          <w:szCs w:val="24"/>
        </w:rPr>
        <w:t>ent</w:t>
      </w:r>
      <w:r w:rsidR="00FB222F" w:rsidRPr="00A37453">
        <w:rPr>
          <w:rFonts w:ascii="Arial" w:hAnsi="Arial" w:cs="Arial"/>
          <w:sz w:val="24"/>
          <w:szCs w:val="24"/>
        </w:rPr>
        <w:t>os Financeiros – mensal de 01</w:t>
      </w:r>
      <w:r w:rsidR="000472F1" w:rsidRPr="00A37453">
        <w:rPr>
          <w:rFonts w:ascii="Arial" w:hAnsi="Arial" w:cs="Arial"/>
          <w:sz w:val="24"/>
          <w:szCs w:val="24"/>
        </w:rPr>
        <w:t>/0</w:t>
      </w:r>
      <w:r w:rsidR="006B6D6A" w:rsidRPr="00A37453">
        <w:rPr>
          <w:rFonts w:ascii="Arial" w:hAnsi="Arial" w:cs="Arial"/>
          <w:sz w:val="24"/>
          <w:szCs w:val="24"/>
        </w:rPr>
        <w:t>6</w:t>
      </w:r>
      <w:r w:rsidR="000472F1" w:rsidRPr="00A37453">
        <w:rPr>
          <w:rFonts w:ascii="Arial" w:hAnsi="Arial" w:cs="Arial"/>
          <w:sz w:val="24"/>
          <w:szCs w:val="24"/>
        </w:rPr>
        <w:t>/2016</w:t>
      </w:r>
      <w:r w:rsidR="00EC6AAD" w:rsidRPr="00A37453">
        <w:rPr>
          <w:rFonts w:ascii="Arial" w:hAnsi="Arial" w:cs="Arial"/>
          <w:sz w:val="24"/>
          <w:szCs w:val="24"/>
        </w:rPr>
        <w:t>;</w:t>
      </w:r>
      <w:r w:rsidR="00DF4BDF" w:rsidRPr="00A37453">
        <w:rPr>
          <w:rFonts w:ascii="Arial" w:hAnsi="Arial" w:cs="Arial"/>
          <w:sz w:val="24"/>
          <w:szCs w:val="24"/>
        </w:rPr>
        <w:t xml:space="preserve"> I</w:t>
      </w:r>
      <w:r w:rsidR="00A727C1" w:rsidRPr="00A37453">
        <w:rPr>
          <w:rFonts w:ascii="Arial" w:hAnsi="Arial" w:cs="Arial"/>
          <w:sz w:val="24"/>
          <w:szCs w:val="24"/>
        </w:rPr>
        <w:t>nformativo mensal CDB FLEX empresarial/CDB caixa progr. PJ</w:t>
      </w:r>
      <w:r w:rsidR="006B6D6A" w:rsidRPr="00A37453">
        <w:rPr>
          <w:rFonts w:ascii="Arial" w:hAnsi="Arial" w:cs="Arial"/>
          <w:sz w:val="24"/>
          <w:szCs w:val="24"/>
        </w:rPr>
        <w:t xml:space="preserve"> de 31/05</w:t>
      </w:r>
      <w:r w:rsidR="005F4CFC" w:rsidRPr="00A37453">
        <w:rPr>
          <w:rFonts w:ascii="Arial" w:hAnsi="Arial" w:cs="Arial"/>
          <w:sz w:val="24"/>
          <w:szCs w:val="24"/>
        </w:rPr>
        <w:t>/2016</w:t>
      </w:r>
      <w:r w:rsidR="00A727C1" w:rsidRPr="00A37453">
        <w:rPr>
          <w:rFonts w:ascii="Arial" w:hAnsi="Arial" w:cs="Arial"/>
          <w:sz w:val="24"/>
          <w:szCs w:val="24"/>
        </w:rPr>
        <w:t>;</w:t>
      </w:r>
      <w:r w:rsidR="00CD77CF" w:rsidRPr="00A37453">
        <w:rPr>
          <w:rFonts w:ascii="Arial" w:hAnsi="Arial" w:cs="Arial"/>
          <w:sz w:val="24"/>
          <w:szCs w:val="24"/>
        </w:rPr>
        <w:t xml:space="preserve"> </w:t>
      </w:r>
      <w:r w:rsidR="00DF4BDF" w:rsidRPr="00A37453">
        <w:rPr>
          <w:rFonts w:ascii="Arial" w:hAnsi="Arial" w:cs="Arial"/>
          <w:sz w:val="24"/>
          <w:szCs w:val="24"/>
        </w:rPr>
        <w:t>Extrato CEF</w:t>
      </w:r>
      <w:r w:rsidR="006B6D6A" w:rsidRPr="00A37453">
        <w:rPr>
          <w:rFonts w:ascii="Arial" w:hAnsi="Arial" w:cs="Arial"/>
          <w:sz w:val="24"/>
          <w:szCs w:val="24"/>
        </w:rPr>
        <w:t xml:space="preserve"> Conta 3697-1 de 05</w:t>
      </w:r>
      <w:r w:rsidR="00DF4BDF" w:rsidRPr="00A37453">
        <w:rPr>
          <w:rFonts w:ascii="Arial" w:hAnsi="Arial" w:cs="Arial"/>
          <w:sz w:val="24"/>
          <w:szCs w:val="24"/>
        </w:rPr>
        <w:t>/2016;</w:t>
      </w:r>
    </w:p>
    <w:p w:rsidR="00EF74F5" w:rsidRPr="00A37453" w:rsidRDefault="00EF74F5" w:rsidP="00254997">
      <w:pPr>
        <w:pStyle w:val="PargrafodaLista"/>
        <w:widowControl w:val="0"/>
        <w:spacing w:after="0"/>
        <w:ind w:left="0" w:right="-28"/>
        <w:jc w:val="both"/>
        <w:rPr>
          <w:rFonts w:ascii="Arial" w:hAnsi="Arial" w:cs="Arial"/>
          <w:sz w:val="24"/>
          <w:szCs w:val="24"/>
        </w:rPr>
      </w:pPr>
    </w:p>
    <w:p w:rsidR="009A43F5" w:rsidRPr="00A37453" w:rsidRDefault="009A43F5" w:rsidP="00254997">
      <w:pPr>
        <w:pStyle w:val="PargrafodaLista"/>
        <w:widowControl w:val="0"/>
        <w:spacing w:after="0"/>
        <w:ind w:left="0" w:right="-28"/>
        <w:jc w:val="both"/>
        <w:rPr>
          <w:rFonts w:ascii="Arial" w:hAnsi="Arial" w:cs="Arial"/>
          <w:sz w:val="24"/>
          <w:szCs w:val="24"/>
        </w:rPr>
      </w:pPr>
    </w:p>
    <w:p w:rsidR="0052609E" w:rsidRPr="00A37453" w:rsidRDefault="0052609E" w:rsidP="00254997">
      <w:pPr>
        <w:pStyle w:val="PargrafodaLista"/>
        <w:widowControl w:val="0"/>
        <w:spacing w:after="0"/>
        <w:ind w:left="0" w:right="-28"/>
        <w:jc w:val="both"/>
        <w:rPr>
          <w:rFonts w:ascii="Arial" w:hAnsi="Arial" w:cs="Arial"/>
          <w:sz w:val="24"/>
          <w:szCs w:val="24"/>
        </w:rPr>
      </w:pPr>
    </w:p>
    <w:p w:rsidR="0052609E" w:rsidRPr="00A37453" w:rsidRDefault="0052609E" w:rsidP="00254997">
      <w:pPr>
        <w:pStyle w:val="PargrafodaLista"/>
        <w:widowControl w:val="0"/>
        <w:spacing w:after="0"/>
        <w:ind w:left="0" w:right="-28"/>
        <w:jc w:val="both"/>
        <w:rPr>
          <w:rFonts w:ascii="Arial" w:hAnsi="Arial" w:cs="Arial"/>
          <w:sz w:val="24"/>
          <w:szCs w:val="24"/>
        </w:rPr>
      </w:pPr>
    </w:p>
    <w:p w:rsidR="00190CDD" w:rsidRPr="00A37453" w:rsidRDefault="00190CDD" w:rsidP="00254997">
      <w:pPr>
        <w:pStyle w:val="PargrafodaLista"/>
        <w:widowControl w:val="0"/>
        <w:spacing w:after="0"/>
        <w:ind w:left="0" w:right="-28"/>
        <w:jc w:val="both"/>
        <w:rPr>
          <w:rFonts w:ascii="Arial" w:hAnsi="Arial" w:cs="Arial"/>
          <w:sz w:val="24"/>
          <w:szCs w:val="24"/>
        </w:rPr>
      </w:pPr>
    </w:p>
    <w:p w:rsidR="00190CDD" w:rsidRPr="00A37453" w:rsidRDefault="00190CDD" w:rsidP="00254997">
      <w:pPr>
        <w:pStyle w:val="PargrafodaLista"/>
        <w:widowControl w:val="0"/>
        <w:spacing w:after="0"/>
        <w:ind w:left="0" w:right="-28"/>
        <w:jc w:val="both"/>
        <w:rPr>
          <w:rFonts w:ascii="Arial" w:hAnsi="Arial" w:cs="Arial"/>
          <w:sz w:val="24"/>
          <w:szCs w:val="24"/>
        </w:rPr>
      </w:pPr>
    </w:p>
    <w:p w:rsidR="005C2B90" w:rsidRPr="00A37453" w:rsidRDefault="005C2B90" w:rsidP="00254997">
      <w:pPr>
        <w:pStyle w:val="PargrafodaLista"/>
        <w:widowControl w:val="0"/>
        <w:spacing w:after="0"/>
        <w:ind w:left="0" w:right="-28"/>
        <w:jc w:val="both"/>
        <w:rPr>
          <w:rFonts w:ascii="Arial" w:hAnsi="Arial" w:cs="Arial"/>
          <w:sz w:val="24"/>
          <w:szCs w:val="24"/>
        </w:rPr>
      </w:pPr>
    </w:p>
    <w:p w:rsidR="00AA42DA" w:rsidRPr="00A37453" w:rsidRDefault="00AA42DA" w:rsidP="00254997">
      <w:pPr>
        <w:pStyle w:val="PargrafodaLista"/>
        <w:widowControl w:val="0"/>
        <w:spacing w:after="0"/>
        <w:ind w:left="0" w:right="-28"/>
        <w:jc w:val="both"/>
        <w:rPr>
          <w:rFonts w:ascii="Arial" w:hAnsi="Arial" w:cs="Arial"/>
          <w:sz w:val="24"/>
          <w:szCs w:val="24"/>
        </w:rPr>
      </w:pPr>
    </w:p>
    <w:p w:rsidR="00AA42DA" w:rsidRPr="00A37453" w:rsidRDefault="00AA42DA" w:rsidP="00254997">
      <w:pPr>
        <w:pStyle w:val="PargrafodaLista"/>
        <w:widowControl w:val="0"/>
        <w:spacing w:after="0"/>
        <w:ind w:left="0" w:right="-28"/>
        <w:jc w:val="both"/>
        <w:rPr>
          <w:rFonts w:ascii="Arial" w:hAnsi="Arial" w:cs="Arial"/>
          <w:sz w:val="24"/>
          <w:szCs w:val="24"/>
        </w:rPr>
      </w:pPr>
    </w:p>
    <w:p w:rsidR="005C2B90" w:rsidRPr="00A37453" w:rsidRDefault="005C2B90" w:rsidP="00254997">
      <w:pPr>
        <w:pStyle w:val="PargrafodaLista"/>
        <w:widowControl w:val="0"/>
        <w:spacing w:after="0"/>
        <w:ind w:left="0" w:right="-28"/>
        <w:jc w:val="both"/>
        <w:rPr>
          <w:rFonts w:ascii="Arial" w:hAnsi="Arial" w:cs="Arial"/>
          <w:sz w:val="24"/>
          <w:szCs w:val="24"/>
        </w:rPr>
      </w:pPr>
      <w:r w:rsidRPr="00A37453">
        <w:rPr>
          <w:rFonts w:ascii="Arial" w:hAnsi="Arial" w:cs="Arial"/>
          <w:noProof/>
          <w:sz w:val="24"/>
          <w:szCs w:val="24"/>
          <w:lang w:eastAsia="pt-BR"/>
        </w:rPr>
        <w:drawing>
          <wp:inline distT="0" distB="0" distL="0" distR="0" wp14:anchorId="43FE809F" wp14:editId="15991D1F">
            <wp:extent cx="5972175" cy="2315845"/>
            <wp:effectExtent l="0" t="0" r="9525"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OSIÇÃO DE SALD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2315845"/>
                    </a:xfrm>
                    <a:prstGeom prst="rect">
                      <a:avLst/>
                    </a:prstGeom>
                  </pic:spPr>
                </pic:pic>
              </a:graphicData>
            </a:graphic>
          </wp:inline>
        </w:drawing>
      </w:r>
    </w:p>
    <w:p w:rsidR="00C77C45" w:rsidRPr="00A37453" w:rsidRDefault="00C77C45" w:rsidP="00813E74">
      <w:pPr>
        <w:pStyle w:val="PargrafodaLista"/>
        <w:widowControl w:val="0"/>
        <w:spacing w:after="0" w:line="240" w:lineRule="auto"/>
        <w:ind w:left="0" w:right="-28"/>
        <w:jc w:val="both"/>
        <w:rPr>
          <w:rFonts w:ascii="Arial" w:hAnsi="Arial" w:cs="Arial"/>
          <w:noProof/>
          <w:sz w:val="24"/>
          <w:szCs w:val="24"/>
          <w:lang w:eastAsia="pt-BR"/>
        </w:rPr>
      </w:pPr>
    </w:p>
    <w:p w:rsidR="00AA42DA" w:rsidRPr="00A37453" w:rsidRDefault="00AA42DA" w:rsidP="00813E74">
      <w:pPr>
        <w:pStyle w:val="PargrafodaLista"/>
        <w:widowControl w:val="0"/>
        <w:spacing w:after="0" w:line="240" w:lineRule="auto"/>
        <w:ind w:left="0" w:right="-28"/>
        <w:jc w:val="both"/>
        <w:rPr>
          <w:rFonts w:ascii="Arial" w:hAnsi="Arial" w:cs="Arial"/>
          <w:noProof/>
          <w:sz w:val="24"/>
          <w:szCs w:val="24"/>
          <w:lang w:eastAsia="pt-BR"/>
        </w:rPr>
      </w:pPr>
    </w:p>
    <w:p w:rsidR="005C2B90" w:rsidRPr="00A37453" w:rsidRDefault="005C2B90" w:rsidP="00254997">
      <w:pPr>
        <w:pStyle w:val="PargrafodaLista"/>
        <w:widowControl w:val="0"/>
        <w:spacing w:after="0"/>
        <w:ind w:left="0" w:right="-28"/>
        <w:jc w:val="both"/>
        <w:rPr>
          <w:rFonts w:ascii="Arial" w:hAnsi="Arial" w:cs="Arial"/>
          <w:sz w:val="24"/>
          <w:szCs w:val="24"/>
        </w:rPr>
      </w:pPr>
      <w:r w:rsidRPr="00A37453">
        <w:rPr>
          <w:rFonts w:ascii="Arial" w:hAnsi="Arial" w:cs="Arial"/>
          <w:noProof/>
          <w:sz w:val="24"/>
          <w:szCs w:val="24"/>
          <w:lang w:eastAsia="pt-BR"/>
        </w:rPr>
        <w:drawing>
          <wp:inline distT="0" distB="0" distL="0" distR="0" wp14:anchorId="2DFEDB12" wp14:editId="25270CD8">
            <wp:extent cx="5859780" cy="84709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D RES CONCILIAÇÃO.PNG"/>
                    <pic:cNvPicPr/>
                  </pic:nvPicPr>
                  <pic:blipFill rotWithShape="1">
                    <a:blip r:embed="rId16" cstate="print">
                      <a:extLst>
                        <a:ext uri="{28A0092B-C50C-407E-A947-70E740481C1C}">
                          <a14:useLocalDpi xmlns:a14="http://schemas.microsoft.com/office/drawing/2010/main" val="0"/>
                        </a:ext>
                      </a:extLst>
                    </a:blip>
                    <a:srcRect l="1149" r="733"/>
                    <a:stretch/>
                  </pic:blipFill>
                  <pic:spPr bwMode="auto">
                    <a:xfrm>
                      <a:off x="0" y="0"/>
                      <a:ext cx="5863031" cy="847560"/>
                    </a:xfrm>
                    <a:prstGeom prst="rect">
                      <a:avLst/>
                    </a:prstGeom>
                    <a:ln>
                      <a:noFill/>
                    </a:ln>
                    <a:extLst>
                      <a:ext uri="{53640926-AAD7-44D8-BBD7-CCE9431645EC}">
                        <a14:shadowObscured xmlns:a14="http://schemas.microsoft.com/office/drawing/2010/main"/>
                      </a:ext>
                    </a:extLst>
                  </pic:spPr>
                </pic:pic>
              </a:graphicData>
            </a:graphic>
          </wp:inline>
        </w:drawing>
      </w:r>
    </w:p>
    <w:p w:rsidR="00AE657A" w:rsidRPr="00A37453" w:rsidRDefault="00AE657A" w:rsidP="00813E74">
      <w:pPr>
        <w:pStyle w:val="PargrafodaLista"/>
        <w:widowControl w:val="0"/>
        <w:spacing w:after="0" w:line="240" w:lineRule="auto"/>
        <w:ind w:left="0" w:right="-28"/>
        <w:jc w:val="both"/>
        <w:rPr>
          <w:rFonts w:ascii="Arial" w:hAnsi="Arial" w:cs="Arial"/>
          <w:noProof/>
          <w:sz w:val="24"/>
          <w:szCs w:val="24"/>
          <w:lang w:eastAsia="pt-BR"/>
        </w:rPr>
      </w:pPr>
    </w:p>
    <w:p w:rsidR="00AA42DA" w:rsidRPr="00A37453" w:rsidRDefault="00AA42DA" w:rsidP="00813E74">
      <w:pPr>
        <w:pStyle w:val="PargrafodaLista"/>
        <w:widowControl w:val="0"/>
        <w:spacing w:after="0" w:line="240" w:lineRule="auto"/>
        <w:ind w:left="0" w:right="-28"/>
        <w:jc w:val="both"/>
        <w:rPr>
          <w:rFonts w:ascii="Arial" w:hAnsi="Arial" w:cs="Arial"/>
          <w:noProof/>
          <w:sz w:val="24"/>
          <w:szCs w:val="24"/>
          <w:lang w:eastAsia="pt-BR"/>
        </w:rPr>
      </w:pPr>
    </w:p>
    <w:p w:rsidR="00C841C6" w:rsidRPr="00A37453" w:rsidRDefault="005C2B90" w:rsidP="00254997">
      <w:pPr>
        <w:pStyle w:val="PargrafodaLista"/>
        <w:widowControl w:val="0"/>
        <w:spacing w:after="0"/>
        <w:ind w:left="0" w:right="-28"/>
        <w:jc w:val="both"/>
        <w:rPr>
          <w:rFonts w:ascii="Arial" w:hAnsi="Arial" w:cs="Arial"/>
          <w:sz w:val="24"/>
          <w:szCs w:val="24"/>
        </w:rPr>
      </w:pPr>
      <w:r w:rsidRPr="00A37453">
        <w:rPr>
          <w:rFonts w:ascii="Arial" w:hAnsi="Arial" w:cs="Arial"/>
          <w:noProof/>
          <w:sz w:val="24"/>
          <w:szCs w:val="24"/>
          <w:lang w:eastAsia="pt-BR"/>
        </w:rPr>
        <w:drawing>
          <wp:inline distT="0" distB="0" distL="0" distR="0" wp14:anchorId="662482FF" wp14:editId="21C26A3F">
            <wp:extent cx="5972175" cy="2336800"/>
            <wp:effectExtent l="0" t="0" r="9525"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D RES EVOLUÇÃO DO FLUXO DE C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2336800"/>
                    </a:xfrm>
                    <a:prstGeom prst="rect">
                      <a:avLst/>
                    </a:prstGeom>
                  </pic:spPr>
                </pic:pic>
              </a:graphicData>
            </a:graphic>
          </wp:inline>
        </w:drawing>
      </w:r>
    </w:p>
    <w:p w:rsidR="000726B4" w:rsidRPr="00A37453" w:rsidRDefault="000726B4" w:rsidP="000726B4">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 xml:space="preserve">Quadros das Demonstrações Financeiras </w:t>
      </w:r>
      <w:r w:rsidR="003D2F1C" w:rsidRPr="00A37453">
        <w:rPr>
          <w:rFonts w:ascii="Arial" w:hAnsi="Arial" w:cs="Arial"/>
          <w:sz w:val="16"/>
          <w:szCs w:val="16"/>
        </w:rPr>
        <w:t>– MAI</w:t>
      </w:r>
      <w:r w:rsidRPr="00A37453">
        <w:rPr>
          <w:rFonts w:ascii="Arial" w:hAnsi="Arial" w:cs="Arial"/>
          <w:sz w:val="16"/>
          <w:szCs w:val="16"/>
        </w:rPr>
        <w:t>/2016</w:t>
      </w:r>
    </w:p>
    <w:p w:rsidR="00D506F7" w:rsidRPr="00A37453" w:rsidRDefault="00D506F7" w:rsidP="000726B4">
      <w:pPr>
        <w:pStyle w:val="PargrafodaLista"/>
        <w:widowControl w:val="0"/>
        <w:spacing w:after="0"/>
        <w:ind w:left="0" w:right="-28"/>
        <w:jc w:val="center"/>
        <w:rPr>
          <w:rFonts w:ascii="Arial" w:hAnsi="Arial" w:cs="Arial"/>
          <w:sz w:val="16"/>
          <w:szCs w:val="16"/>
        </w:rPr>
      </w:pPr>
    </w:p>
    <w:p w:rsidR="00354D03" w:rsidRPr="00A37453" w:rsidRDefault="00BE46C3" w:rsidP="000726B4">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3A72C529" wp14:editId="60027A4D">
            <wp:extent cx="5972175" cy="2165985"/>
            <wp:effectExtent l="0" t="0" r="9525"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P IND SE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175" cy="2165985"/>
                    </a:xfrm>
                    <a:prstGeom prst="rect">
                      <a:avLst/>
                    </a:prstGeom>
                  </pic:spPr>
                </pic:pic>
              </a:graphicData>
            </a:graphic>
          </wp:inline>
        </w:drawing>
      </w:r>
    </w:p>
    <w:p w:rsidR="0045704F" w:rsidRPr="00A37453" w:rsidRDefault="0045704F" w:rsidP="000726B4">
      <w:pPr>
        <w:pStyle w:val="PargrafodaLista"/>
        <w:widowControl w:val="0"/>
        <w:spacing w:after="0"/>
        <w:ind w:left="0" w:right="-28"/>
        <w:jc w:val="center"/>
        <w:rPr>
          <w:rFonts w:ascii="Arial" w:hAnsi="Arial" w:cs="Arial"/>
          <w:sz w:val="16"/>
          <w:szCs w:val="16"/>
        </w:rPr>
      </w:pPr>
    </w:p>
    <w:p w:rsidR="00354D03" w:rsidRPr="00A37453" w:rsidRDefault="0045704F" w:rsidP="000726B4">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5A1AD5F4" wp14:editId="528EE6C1">
            <wp:extent cx="5972175" cy="1283335"/>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P IND CASCAVE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175" cy="1283335"/>
                    </a:xfrm>
                    <a:prstGeom prst="rect">
                      <a:avLst/>
                    </a:prstGeom>
                  </pic:spPr>
                </pic:pic>
              </a:graphicData>
            </a:graphic>
          </wp:inline>
        </w:drawing>
      </w:r>
    </w:p>
    <w:p w:rsidR="00354D03" w:rsidRPr="00A37453" w:rsidRDefault="00354D03" w:rsidP="000726B4">
      <w:pPr>
        <w:pStyle w:val="PargrafodaLista"/>
        <w:widowControl w:val="0"/>
        <w:spacing w:after="0"/>
        <w:ind w:left="0" w:right="-28"/>
        <w:jc w:val="center"/>
        <w:rPr>
          <w:rFonts w:ascii="Arial" w:hAnsi="Arial" w:cs="Arial"/>
          <w:sz w:val="16"/>
          <w:szCs w:val="16"/>
        </w:rPr>
      </w:pPr>
    </w:p>
    <w:p w:rsidR="00D506F7" w:rsidRPr="00A37453" w:rsidRDefault="0045704F" w:rsidP="000726B4">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4F375048" wp14:editId="180FAFA7">
            <wp:extent cx="5972175" cy="114871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P IND LONDRIN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175" cy="1148715"/>
                    </a:xfrm>
                    <a:prstGeom prst="rect">
                      <a:avLst/>
                    </a:prstGeom>
                  </pic:spPr>
                </pic:pic>
              </a:graphicData>
            </a:graphic>
          </wp:inline>
        </w:drawing>
      </w:r>
    </w:p>
    <w:p w:rsidR="0045704F" w:rsidRPr="00A37453" w:rsidRDefault="0045704F" w:rsidP="000726B4">
      <w:pPr>
        <w:pStyle w:val="PargrafodaLista"/>
        <w:widowControl w:val="0"/>
        <w:spacing w:after="0"/>
        <w:ind w:left="0" w:right="-28"/>
        <w:jc w:val="center"/>
        <w:rPr>
          <w:rFonts w:ascii="Arial" w:hAnsi="Arial" w:cs="Arial"/>
          <w:sz w:val="16"/>
          <w:szCs w:val="16"/>
        </w:rPr>
      </w:pPr>
    </w:p>
    <w:p w:rsidR="00354D03" w:rsidRPr="00A37453" w:rsidRDefault="0045704F" w:rsidP="000726B4">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2CD256D0" wp14:editId="1C59256F">
            <wp:extent cx="5972175" cy="1151255"/>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P IND GUARAPUAV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175" cy="1151255"/>
                    </a:xfrm>
                    <a:prstGeom prst="rect">
                      <a:avLst/>
                    </a:prstGeom>
                  </pic:spPr>
                </pic:pic>
              </a:graphicData>
            </a:graphic>
          </wp:inline>
        </w:drawing>
      </w:r>
    </w:p>
    <w:p w:rsidR="00354D03" w:rsidRPr="00A37453" w:rsidRDefault="00354D03" w:rsidP="000726B4">
      <w:pPr>
        <w:pStyle w:val="PargrafodaLista"/>
        <w:widowControl w:val="0"/>
        <w:spacing w:after="0"/>
        <w:ind w:left="0" w:right="-28"/>
        <w:jc w:val="center"/>
        <w:rPr>
          <w:rFonts w:ascii="Arial" w:hAnsi="Arial" w:cs="Arial"/>
          <w:sz w:val="16"/>
          <w:szCs w:val="16"/>
        </w:rPr>
      </w:pPr>
    </w:p>
    <w:p w:rsidR="00D506F7" w:rsidRPr="00A37453" w:rsidRDefault="0045704F" w:rsidP="000726B4">
      <w:pPr>
        <w:pStyle w:val="PargrafodaLista"/>
        <w:widowControl w:val="0"/>
        <w:spacing w:after="0"/>
        <w:ind w:left="0" w:right="-28"/>
        <w:jc w:val="center"/>
        <w:rPr>
          <w:rFonts w:ascii="Arial" w:hAnsi="Arial" w:cs="Arial"/>
          <w:sz w:val="16"/>
          <w:szCs w:val="16"/>
        </w:rPr>
      </w:pPr>
      <w:r w:rsidRPr="00A37453">
        <w:rPr>
          <w:rFonts w:ascii="Arial" w:hAnsi="Arial" w:cs="Arial"/>
          <w:noProof/>
          <w:sz w:val="16"/>
          <w:szCs w:val="16"/>
          <w:lang w:eastAsia="pt-BR"/>
        </w:rPr>
        <w:drawing>
          <wp:inline distT="0" distB="0" distL="0" distR="0" wp14:anchorId="22FDCBD2" wp14:editId="7D810F7A">
            <wp:extent cx="5972175" cy="1137285"/>
            <wp:effectExtent l="0" t="0" r="952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P IND MARINGÁ.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175" cy="1137285"/>
                    </a:xfrm>
                    <a:prstGeom prst="rect">
                      <a:avLst/>
                    </a:prstGeom>
                  </pic:spPr>
                </pic:pic>
              </a:graphicData>
            </a:graphic>
          </wp:inline>
        </w:drawing>
      </w:r>
    </w:p>
    <w:p w:rsidR="00354D03" w:rsidRPr="00A37453" w:rsidRDefault="00354D03" w:rsidP="000726B4">
      <w:pPr>
        <w:pStyle w:val="PargrafodaLista"/>
        <w:widowControl w:val="0"/>
        <w:spacing w:after="0"/>
        <w:ind w:left="0" w:right="-28"/>
        <w:jc w:val="center"/>
        <w:rPr>
          <w:rFonts w:ascii="Arial" w:hAnsi="Arial" w:cs="Arial"/>
          <w:sz w:val="16"/>
          <w:szCs w:val="16"/>
        </w:rPr>
      </w:pPr>
    </w:p>
    <w:p w:rsidR="005C7FEF" w:rsidRPr="00A37453" w:rsidRDefault="005C7FEF" w:rsidP="005C7FEF">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Quadros Demonstrativo das</w:t>
      </w:r>
      <w:r w:rsidR="00A674E9" w:rsidRPr="00A37453">
        <w:rPr>
          <w:rFonts w:ascii="Arial" w:hAnsi="Arial" w:cs="Arial"/>
          <w:sz w:val="16"/>
          <w:szCs w:val="16"/>
        </w:rPr>
        <w:t xml:space="preserve"> Despesas Individualizadas – MAI</w:t>
      </w:r>
      <w:r w:rsidRPr="00A37453">
        <w:rPr>
          <w:rFonts w:ascii="Arial" w:hAnsi="Arial" w:cs="Arial"/>
          <w:sz w:val="16"/>
          <w:szCs w:val="16"/>
        </w:rPr>
        <w:t>/2016</w:t>
      </w:r>
    </w:p>
    <w:p w:rsidR="00EF74F5" w:rsidRPr="00A37453" w:rsidRDefault="00EF74F5" w:rsidP="00254997">
      <w:pPr>
        <w:pStyle w:val="PargrafodaLista"/>
        <w:widowControl w:val="0"/>
        <w:spacing w:after="0"/>
        <w:ind w:left="0" w:right="-28"/>
        <w:jc w:val="both"/>
        <w:rPr>
          <w:rFonts w:ascii="Arial" w:hAnsi="Arial" w:cs="Arial"/>
          <w:sz w:val="24"/>
          <w:szCs w:val="24"/>
        </w:rPr>
      </w:pPr>
    </w:p>
    <w:p w:rsidR="008F0392" w:rsidRPr="00A37453" w:rsidRDefault="008F0392" w:rsidP="00254997">
      <w:pPr>
        <w:pStyle w:val="PargrafodaLista"/>
        <w:widowControl w:val="0"/>
        <w:spacing w:after="0"/>
        <w:ind w:left="0" w:right="-28"/>
        <w:jc w:val="both"/>
        <w:rPr>
          <w:rFonts w:ascii="Arial" w:hAnsi="Arial" w:cs="Arial"/>
          <w:sz w:val="24"/>
          <w:szCs w:val="24"/>
        </w:rPr>
      </w:pPr>
      <w:r w:rsidRPr="00A37453">
        <w:rPr>
          <w:rFonts w:ascii="Arial" w:hAnsi="Arial" w:cs="Arial"/>
          <w:noProof/>
          <w:sz w:val="24"/>
          <w:szCs w:val="24"/>
          <w:lang w:eastAsia="pt-BR"/>
        </w:rPr>
        <w:drawing>
          <wp:inline distT="0" distB="0" distL="0" distR="0" wp14:anchorId="5B3BB381" wp14:editId="1C624331">
            <wp:extent cx="5972175" cy="3636645"/>
            <wp:effectExtent l="0" t="0" r="9525"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ATIVO TAXAS.PNG"/>
                    <pic:cNvPicPr/>
                  </pic:nvPicPr>
                  <pic:blipFill>
                    <a:blip r:embed="rId23">
                      <a:extLst>
                        <a:ext uri="{28A0092B-C50C-407E-A947-70E740481C1C}">
                          <a14:useLocalDpi xmlns:a14="http://schemas.microsoft.com/office/drawing/2010/main" val="0"/>
                        </a:ext>
                      </a:extLst>
                    </a:blip>
                    <a:stretch>
                      <a:fillRect/>
                    </a:stretch>
                  </pic:blipFill>
                  <pic:spPr>
                    <a:xfrm>
                      <a:off x="0" y="0"/>
                      <a:ext cx="5972175" cy="3636645"/>
                    </a:xfrm>
                    <a:prstGeom prst="rect">
                      <a:avLst/>
                    </a:prstGeom>
                  </pic:spPr>
                </pic:pic>
              </a:graphicData>
            </a:graphic>
          </wp:inline>
        </w:drawing>
      </w:r>
    </w:p>
    <w:p w:rsidR="00720596" w:rsidRPr="00A37453" w:rsidRDefault="00720596" w:rsidP="00720596">
      <w:pPr>
        <w:pStyle w:val="PargrafodaLista"/>
        <w:widowControl w:val="0"/>
        <w:spacing w:after="0"/>
        <w:ind w:left="0" w:right="-28"/>
        <w:jc w:val="center"/>
        <w:rPr>
          <w:rFonts w:ascii="Arial" w:hAnsi="Arial" w:cs="Arial"/>
          <w:sz w:val="16"/>
          <w:szCs w:val="16"/>
        </w:rPr>
      </w:pPr>
      <w:r w:rsidRPr="00A37453">
        <w:rPr>
          <w:rFonts w:ascii="Arial" w:hAnsi="Arial" w:cs="Arial"/>
          <w:sz w:val="16"/>
          <w:szCs w:val="16"/>
        </w:rPr>
        <w:t xml:space="preserve">Quadro </w:t>
      </w:r>
      <w:r w:rsidR="00CC5E8E" w:rsidRPr="00A37453">
        <w:rPr>
          <w:rFonts w:ascii="Arial" w:hAnsi="Arial" w:cs="Arial"/>
          <w:sz w:val="16"/>
          <w:szCs w:val="16"/>
        </w:rPr>
        <w:t>Comparativo de taxas de rendimento das a</w:t>
      </w:r>
      <w:r w:rsidRPr="00A37453">
        <w:rPr>
          <w:rFonts w:ascii="Arial" w:hAnsi="Arial" w:cs="Arial"/>
          <w:sz w:val="16"/>
          <w:szCs w:val="16"/>
        </w:rPr>
        <w:t>plica</w:t>
      </w:r>
      <w:r w:rsidR="00A674E9" w:rsidRPr="00A37453">
        <w:rPr>
          <w:rFonts w:ascii="Arial" w:hAnsi="Arial" w:cs="Arial"/>
          <w:sz w:val="16"/>
          <w:szCs w:val="16"/>
        </w:rPr>
        <w:t>ções de recursos do CAU PR – MAI</w:t>
      </w:r>
      <w:r w:rsidRPr="00A37453">
        <w:rPr>
          <w:rFonts w:ascii="Arial" w:hAnsi="Arial" w:cs="Arial"/>
          <w:sz w:val="16"/>
          <w:szCs w:val="16"/>
        </w:rPr>
        <w:t>/2016</w:t>
      </w:r>
    </w:p>
    <w:p w:rsidR="005D495B" w:rsidRPr="00A37453" w:rsidRDefault="005D495B" w:rsidP="00600866">
      <w:pPr>
        <w:pStyle w:val="PargrafodaLista"/>
        <w:widowControl w:val="0"/>
        <w:spacing w:after="0"/>
        <w:ind w:left="0" w:right="-28"/>
        <w:jc w:val="center"/>
        <w:rPr>
          <w:rFonts w:ascii="Arial" w:hAnsi="Arial" w:cs="Arial"/>
          <w:sz w:val="24"/>
          <w:szCs w:val="24"/>
        </w:rPr>
      </w:pPr>
    </w:p>
    <w:p w:rsidR="00281E2A" w:rsidRPr="00A37453" w:rsidRDefault="007C7F28" w:rsidP="00695242">
      <w:pPr>
        <w:ind w:right="12"/>
        <w:jc w:val="both"/>
        <w:rPr>
          <w:rFonts w:ascii="Arial" w:hAnsi="Arial" w:cs="Arial"/>
          <w:sz w:val="24"/>
          <w:szCs w:val="24"/>
        </w:rPr>
      </w:pPr>
      <w:r w:rsidRPr="00A37453">
        <w:rPr>
          <w:rFonts w:ascii="Arial" w:hAnsi="Arial" w:cs="Arial"/>
          <w:b/>
          <w:sz w:val="24"/>
          <w:szCs w:val="24"/>
        </w:rPr>
        <w:t>1.4.1</w:t>
      </w:r>
      <w:r w:rsidR="00445A24" w:rsidRPr="00A37453">
        <w:rPr>
          <w:rFonts w:ascii="Arial" w:hAnsi="Arial" w:cs="Arial"/>
          <w:b/>
          <w:sz w:val="24"/>
          <w:szCs w:val="24"/>
        </w:rPr>
        <w:t xml:space="preserve"> </w:t>
      </w:r>
      <w:r w:rsidR="003A7316" w:rsidRPr="00A37453">
        <w:rPr>
          <w:rFonts w:ascii="Arial" w:hAnsi="Arial" w:cs="Arial"/>
          <w:b/>
          <w:sz w:val="24"/>
          <w:szCs w:val="24"/>
        </w:rPr>
        <w:t>C</w:t>
      </w:r>
      <w:r w:rsidR="002A4CB8" w:rsidRPr="00A37453">
        <w:rPr>
          <w:rFonts w:ascii="Arial" w:hAnsi="Arial" w:cs="Arial"/>
          <w:b/>
          <w:sz w:val="24"/>
          <w:szCs w:val="24"/>
        </w:rPr>
        <w:t xml:space="preserve">OMPORTAMENTO DAS RECEITAS </w:t>
      </w:r>
      <w:r w:rsidR="000329B4" w:rsidRPr="00A37453">
        <w:rPr>
          <w:rFonts w:ascii="Arial" w:hAnsi="Arial" w:cs="Arial"/>
          <w:b/>
          <w:sz w:val="24"/>
          <w:szCs w:val="24"/>
        </w:rPr>
        <w:t>PARA</w:t>
      </w:r>
      <w:r w:rsidR="00254997" w:rsidRPr="00A37453">
        <w:rPr>
          <w:rFonts w:ascii="Arial" w:hAnsi="Arial" w:cs="Arial"/>
          <w:b/>
          <w:sz w:val="24"/>
          <w:szCs w:val="24"/>
        </w:rPr>
        <w:t xml:space="preserve"> </w:t>
      </w:r>
      <w:r w:rsidR="004F6CEB" w:rsidRPr="00A37453">
        <w:rPr>
          <w:rFonts w:ascii="Arial" w:hAnsi="Arial" w:cs="Arial"/>
          <w:b/>
          <w:sz w:val="24"/>
          <w:szCs w:val="24"/>
        </w:rPr>
        <w:t>MAIO</w:t>
      </w:r>
      <w:r w:rsidR="00254997" w:rsidRPr="00A37453">
        <w:rPr>
          <w:rFonts w:ascii="Arial" w:hAnsi="Arial" w:cs="Arial"/>
          <w:b/>
          <w:sz w:val="24"/>
          <w:szCs w:val="24"/>
        </w:rPr>
        <w:t>/2016)</w:t>
      </w:r>
      <w:r w:rsidR="003A7316" w:rsidRPr="00A37453">
        <w:rPr>
          <w:rFonts w:ascii="Arial" w:hAnsi="Arial" w:cs="Arial"/>
          <w:b/>
          <w:sz w:val="24"/>
          <w:szCs w:val="24"/>
        </w:rPr>
        <w:t>:</w:t>
      </w:r>
      <w:r w:rsidR="00325290" w:rsidRPr="00A37453">
        <w:rPr>
          <w:rFonts w:ascii="Arial" w:hAnsi="Arial" w:cs="Arial"/>
          <w:sz w:val="24"/>
          <w:szCs w:val="24"/>
        </w:rPr>
        <w:t xml:space="preserve"> </w:t>
      </w:r>
      <w:r w:rsidR="004F6CEB" w:rsidRPr="00A37453">
        <w:rPr>
          <w:rFonts w:ascii="Arial" w:hAnsi="Arial" w:cs="Arial"/>
          <w:sz w:val="24"/>
          <w:szCs w:val="24"/>
        </w:rPr>
        <w:t>Após análise das contas de MAI</w:t>
      </w:r>
      <w:r w:rsidR="00A32B46" w:rsidRPr="00A37453">
        <w:rPr>
          <w:rFonts w:ascii="Arial" w:hAnsi="Arial" w:cs="Arial"/>
          <w:sz w:val="24"/>
          <w:szCs w:val="24"/>
        </w:rPr>
        <w:t>/2016, e c</w:t>
      </w:r>
      <w:r w:rsidR="00325290" w:rsidRPr="00A37453">
        <w:rPr>
          <w:rFonts w:ascii="Arial" w:hAnsi="Arial" w:cs="Arial"/>
          <w:sz w:val="24"/>
          <w:szCs w:val="24"/>
        </w:rPr>
        <w:t>onforme DCI (docume</w:t>
      </w:r>
      <w:r w:rsidR="00C20F20" w:rsidRPr="00A37453">
        <w:rPr>
          <w:rFonts w:ascii="Arial" w:hAnsi="Arial" w:cs="Arial"/>
          <w:sz w:val="24"/>
          <w:szCs w:val="24"/>
        </w:rPr>
        <w:t>nto</w:t>
      </w:r>
      <w:r w:rsidR="002B6B22" w:rsidRPr="00A37453">
        <w:rPr>
          <w:rFonts w:ascii="Arial" w:hAnsi="Arial" w:cs="Arial"/>
          <w:sz w:val="24"/>
          <w:szCs w:val="24"/>
        </w:rPr>
        <w:t xml:space="preserve"> de circulação interna) de 01/06</w:t>
      </w:r>
      <w:r w:rsidR="00C20F20" w:rsidRPr="00A37453">
        <w:rPr>
          <w:rFonts w:ascii="Arial" w:hAnsi="Arial" w:cs="Arial"/>
          <w:sz w:val="24"/>
          <w:szCs w:val="24"/>
        </w:rPr>
        <w:t>/2016</w:t>
      </w:r>
      <w:r w:rsidR="00325290" w:rsidRPr="00A37453">
        <w:rPr>
          <w:rFonts w:ascii="Arial" w:hAnsi="Arial" w:cs="Arial"/>
          <w:sz w:val="24"/>
          <w:szCs w:val="24"/>
        </w:rPr>
        <w:t xml:space="preserve"> apresentada pelo Sr. Nilto Roberto Cerioli Gerente Financeiro,</w:t>
      </w:r>
      <w:r w:rsidR="00B33713" w:rsidRPr="00A37453">
        <w:rPr>
          <w:rFonts w:ascii="Arial" w:hAnsi="Arial" w:cs="Arial"/>
          <w:sz w:val="24"/>
          <w:szCs w:val="24"/>
        </w:rPr>
        <w:t xml:space="preserve"> </w:t>
      </w:r>
      <w:r w:rsidR="00C47571" w:rsidRPr="00A37453">
        <w:rPr>
          <w:rFonts w:ascii="Arial" w:hAnsi="Arial" w:cs="Arial"/>
          <w:sz w:val="24"/>
          <w:szCs w:val="24"/>
        </w:rPr>
        <w:t xml:space="preserve">e </w:t>
      </w:r>
      <w:r w:rsidR="00C20F20" w:rsidRPr="00A37453">
        <w:rPr>
          <w:rFonts w:ascii="Arial" w:hAnsi="Arial" w:cs="Arial"/>
          <w:sz w:val="24"/>
          <w:szCs w:val="24"/>
        </w:rPr>
        <w:t>como já anunciado</w:t>
      </w:r>
      <w:r w:rsidR="00C47571" w:rsidRPr="00A37453">
        <w:rPr>
          <w:rFonts w:ascii="Arial" w:hAnsi="Arial" w:cs="Arial"/>
          <w:sz w:val="24"/>
          <w:szCs w:val="24"/>
        </w:rPr>
        <w:t xml:space="preserve"> nos textos acima</w:t>
      </w:r>
      <w:r w:rsidR="00C20F20" w:rsidRPr="00A37453">
        <w:rPr>
          <w:rFonts w:ascii="Arial" w:hAnsi="Arial" w:cs="Arial"/>
          <w:sz w:val="24"/>
          <w:szCs w:val="24"/>
        </w:rPr>
        <w:t xml:space="preserve">, </w:t>
      </w:r>
      <w:r w:rsidR="002B6B22" w:rsidRPr="00A37453">
        <w:rPr>
          <w:rFonts w:ascii="Arial" w:hAnsi="Arial" w:cs="Arial"/>
          <w:sz w:val="24"/>
          <w:szCs w:val="24"/>
        </w:rPr>
        <w:t>o comportamento geral das receitas desenha uma horizontalidade que já sugere um quadro estabilizador na linha declinante que vinha apresentando desde o segundo semestre do exercício anterior.</w:t>
      </w:r>
      <w:r w:rsidR="00AD2AA0" w:rsidRPr="00A37453">
        <w:rPr>
          <w:rFonts w:ascii="Arial" w:hAnsi="Arial" w:cs="Arial"/>
          <w:sz w:val="24"/>
          <w:szCs w:val="24"/>
        </w:rPr>
        <w:t xml:space="preserve"> Este mês de maio, embora sem cobrir a defasagem inflacionária, apresenta índices positivos em relação a igual período de 2015. As despesas, por seu turno, elevaram-se consideravelmente, notadamente em consequência da quitação dos cadernos confeccionados para distribuição, e, pagamento dos saldos das adaptações do novo imóvel que abriga a regional em Cascavel (PR).</w:t>
      </w:r>
      <w:r w:rsidR="003412B3" w:rsidRPr="00A37453">
        <w:rPr>
          <w:rFonts w:ascii="Arial" w:hAnsi="Arial" w:cs="Arial"/>
          <w:sz w:val="24"/>
          <w:szCs w:val="24"/>
        </w:rPr>
        <w:t xml:space="preserve"> </w:t>
      </w:r>
      <w:r w:rsidR="00AD2AA0" w:rsidRPr="00A37453">
        <w:rPr>
          <w:rFonts w:ascii="Arial" w:hAnsi="Arial" w:cs="Arial"/>
          <w:sz w:val="24"/>
          <w:szCs w:val="24"/>
        </w:rPr>
        <w:t xml:space="preserve"> </w:t>
      </w:r>
      <w:r w:rsidR="008D4F0C" w:rsidRPr="00A37453">
        <w:rPr>
          <w:rFonts w:ascii="Arial" w:hAnsi="Arial" w:cs="Arial"/>
          <w:sz w:val="24"/>
          <w:szCs w:val="24"/>
        </w:rPr>
        <w:t xml:space="preserve">Foram analisados os seguintes documentos: (i) material de expediente (execução de despesas 817 de 23/05/2016); (ii) material de expediente (execução de despesas 765 de 18/05/2016); (iii) reforma em bens imóveis de terceiros (execução de despesas 738 de 12/05/2016); (iv) divulgação em jornais e revistas (execução de despesas 764 de 18/05/2016). </w:t>
      </w:r>
      <w:r w:rsidR="00B71BA5" w:rsidRPr="00A37453">
        <w:rPr>
          <w:rFonts w:ascii="Arial" w:hAnsi="Arial" w:cs="Arial"/>
          <w:sz w:val="24"/>
          <w:szCs w:val="24"/>
        </w:rPr>
        <w:t>Esta</w:t>
      </w:r>
      <w:r w:rsidR="00CD77CF" w:rsidRPr="00A37453">
        <w:rPr>
          <w:rFonts w:ascii="Arial" w:hAnsi="Arial" w:cs="Arial"/>
          <w:sz w:val="24"/>
          <w:szCs w:val="24"/>
        </w:rPr>
        <w:t xml:space="preserve"> comissão recebeu o acompanhamento e esclarecimentos,</w:t>
      </w:r>
      <w:r w:rsidR="00695242" w:rsidRPr="00A37453">
        <w:rPr>
          <w:rFonts w:ascii="Arial" w:hAnsi="Arial" w:cs="Arial"/>
          <w:sz w:val="24"/>
          <w:szCs w:val="24"/>
        </w:rPr>
        <w:t xml:space="preserve"> da, e</w:t>
      </w:r>
      <w:r w:rsidR="00CD77CF" w:rsidRPr="00A37453">
        <w:rPr>
          <w:rFonts w:ascii="Arial" w:hAnsi="Arial" w:cs="Arial"/>
          <w:sz w:val="24"/>
          <w:szCs w:val="24"/>
        </w:rPr>
        <w:t xml:space="preserve"> com a apresentação de documentos do</w:t>
      </w:r>
      <w:r w:rsidR="001A388E" w:rsidRPr="00A37453">
        <w:rPr>
          <w:rFonts w:ascii="Arial" w:hAnsi="Arial" w:cs="Arial"/>
          <w:sz w:val="24"/>
          <w:szCs w:val="24"/>
        </w:rPr>
        <w:t xml:space="preserve"> Gerente Geral Nilto Roberto Ceriolli</w:t>
      </w:r>
      <w:r w:rsidR="004751CF" w:rsidRPr="00A37453">
        <w:rPr>
          <w:rFonts w:ascii="Arial" w:hAnsi="Arial" w:cs="Arial"/>
          <w:sz w:val="24"/>
          <w:szCs w:val="24"/>
        </w:rPr>
        <w:t>;</w:t>
      </w:r>
      <w:r w:rsidR="00C42889" w:rsidRPr="00A37453">
        <w:rPr>
          <w:rFonts w:ascii="Arial" w:hAnsi="Arial" w:cs="Arial"/>
          <w:sz w:val="24"/>
          <w:szCs w:val="24"/>
        </w:rPr>
        <w:t xml:space="preserve"> </w:t>
      </w:r>
      <w:r w:rsidR="004D6FF4" w:rsidRPr="00A37453">
        <w:rPr>
          <w:rFonts w:ascii="Arial" w:hAnsi="Arial" w:cs="Arial"/>
          <w:sz w:val="24"/>
          <w:szCs w:val="24"/>
        </w:rPr>
        <w:t>Coordenador</w:t>
      </w:r>
      <w:r w:rsidR="00312CBA" w:rsidRPr="00A37453">
        <w:rPr>
          <w:rFonts w:ascii="Arial" w:hAnsi="Arial" w:cs="Arial"/>
          <w:sz w:val="24"/>
          <w:szCs w:val="24"/>
        </w:rPr>
        <w:t>a Financeira Rafaelle R. Waszak e</w:t>
      </w:r>
      <w:r w:rsidR="00FF0F45" w:rsidRPr="00A37453">
        <w:rPr>
          <w:rFonts w:ascii="Arial" w:hAnsi="Arial" w:cs="Arial"/>
          <w:sz w:val="24"/>
          <w:szCs w:val="24"/>
        </w:rPr>
        <w:t xml:space="preserve"> do Supervisor de Compras Alex Sandro Moraes Monteiro.</w:t>
      </w:r>
      <w:r w:rsidR="003521D9" w:rsidRPr="00A37453">
        <w:rPr>
          <w:rFonts w:ascii="Arial" w:hAnsi="Arial" w:cs="Arial"/>
          <w:sz w:val="24"/>
          <w:szCs w:val="24"/>
        </w:rPr>
        <w:t xml:space="preserve"> </w:t>
      </w:r>
      <w:r w:rsidR="00CD77CF" w:rsidRPr="00A37453">
        <w:rPr>
          <w:rFonts w:ascii="Arial" w:hAnsi="Arial" w:cs="Arial"/>
          <w:sz w:val="24"/>
          <w:szCs w:val="24"/>
        </w:rPr>
        <w:t>Com base nos documentos apresentados,</w:t>
      </w:r>
      <w:r w:rsidR="007670BA" w:rsidRPr="00A37453">
        <w:rPr>
          <w:rFonts w:ascii="Arial" w:hAnsi="Arial" w:cs="Arial"/>
          <w:sz w:val="24"/>
          <w:szCs w:val="24"/>
        </w:rPr>
        <w:t xml:space="preserve"> </w:t>
      </w:r>
      <w:r w:rsidR="002D69B7" w:rsidRPr="00A37453">
        <w:rPr>
          <w:rFonts w:ascii="Arial" w:hAnsi="Arial" w:cs="Arial"/>
          <w:sz w:val="24"/>
          <w:szCs w:val="24"/>
        </w:rPr>
        <w:t>complementados</w:t>
      </w:r>
      <w:r w:rsidR="00CD77CF" w:rsidRPr="00A37453">
        <w:rPr>
          <w:rFonts w:ascii="Arial" w:hAnsi="Arial" w:cs="Arial"/>
          <w:sz w:val="24"/>
          <w:szCs w:val="24"/>
        </w:rPr>
        <w:t xml:space="preserve"> por informações e esclarecimentos prestados pe</w:t>
      </w:r>
      <w:r w:rsidR="00AB17D6" w:rsidRPr="00A37453">
        <w:rPr>
          <w:rFonts w:ascii="Arial" w:hAnsi="Arial" w:cs="Arial"/>
          <w:sz w:val="24"/>
          <w:szCs w:val="24"/>
        </w:rPr>
        <w:t>los responsáveis que os assina</w:t>
      </w:r>
      <w:r w:rsidR="00D3473D" w:rsidRPr="00A37453">
        <w:rPr>
          <w:rFonts w:ascii="Arial" w:hAnsi="Arial" w:cs="Arial"/>
          <w:sz w:val="24"/>
          <w:szCs w:val="24"/>
        </w:rPr>
        <w:t>ra</w:t>
      </w:r>
      <w:r w:rsidR="00AB17D6" w:rsidRPr="00A37453">
        <w:rPr>
          <w:rFonts w:ascii="Arial" w:hAnsi="Arial" w:cs="Arial"/>
          <w:sz w:val="24"/>
          <w:szCs w:val="24"/>
        </w:rPr>
        <w:t>m. E</w:t>
      </w:r>
      <w:r w:rsidR="00CD77CF" w:rsidRPr="00A37453">
        <w:rPr>
          <w:rFonts w:ascii="Arial" w:hAnsi="Arial" w:cs="Arial"/>
          <w:sz w:val="24"/>
          <w:szCs w:val="24"/>
        </w:rPr>
        <w:t>sta Comissão opina favoravelmente à Aprov</w:t>
      </w:r>
      <w:r w:rsidR="00C47571" w:rsidRPr="00A37453">
        <w:rPr>
          <w:rFonts w:ascii="Arial" w:hAnsi="Arial" w:cs="Arial"/>
          <w:sz w:val="24"/>
          <w:szCs w:val="24"/>
        </w:rPr>
        <w:t xml:space="preserve">ação do </w:t>
      </w:r>
      <w:r w:rsidR="00B21B18" w:rsidRPr="00A37453">
        <w:rPr>
          <w:rFonts w:ascii="Arial" w:hAnsi="Arial" w:cs="Arial"/>
          <w:sz w:val="24"/>
          <w:szCs w:val="24"/>
        </w:rPr>
        <w:t xml:space="preserve">Relatório Financeiro de </w:t>
      </w:r>
      <w:r w:rsidR="002F1FEB" w:rsidRPr="00A37453">
        <w:rPr>
          <w:rFonts w:ascii="Arial" w:hAnsi="Arial" w:cs="Arial"/>
          <w:sz w:val="24"/>
          <w:szCs w:val="24"/>
        </w:rPr>
        <w:t>MAIO</w:t>
      </w:r>
      <w:r w:rsidR="001D5A4C" w:rsidRPr="00A37453">
        <w:rPr>
          <w:rFonts w:ascii="Arial" w:hAnsi="Arial" w:cs="Arial"/>
          <w:sz w:val="24"/>
          <w:szCs w:val="24"/>
        </w:rPr>
        <w:t>/</w:t>
      </w:r>
      <w:r w:rsidR="00C47571" w:rsidRPr="00A37453">
        <w:rPr>
          <w:rFonts w:ascii="Arial" w:hAnsi="Arial" w:cs="Arial"/>
          <w:sz w:val="24"/>
          <w:szCs w:val="24"/>
        </w:rPr>
        <w:t>2016</w:t>
      </w:r>
      <w:r w:rsidR="00E31673" w:rsidRPr="00A37453">
        <w:rPr>
          <w:rFonts w:ascii="Arial" w:hAnsi="Arial" w:cs="Arial"/>
          <w:sz w:val="24"/>
          <w:szCs w:val="24"/>
        </w:rPr>
        <w:t>.</w:t>
      </w:r>
      <w:r w:rsidR="002800C1" w:rsidRPr="00A37453">
        <w:rPr>
          <w:rFonts w:ascii="Arial" w:hAnsi="Arial" w:cs="Arial"/>
          <w:sz w:val="24"/>
          <w:szCs w:val="24"/>
        </w:rPr>
        <w:t>-.-.-.-.-.-.-.-.-.-.-.-.-.-.-.-.-.-.-.-.-.-.-.-.-.-.-.-.-.-.-.-.-.-.-.-.-.-.-.-.-.-.-.-.-.-.-.-.-.-.-.-.-.-.-.-.-.-.-.-.-.-.-.-.-.-.-.-.-.-.-.-.-.-.-.-.-.-</w:t>
      </w:r>
      <w:r w:rsidR="002F1FEB" w:rsidRPr="00A37453">
        <w:rPr>
          <w:rFonts w:ascii="Arial" w:hAnsi="Arial" w:cs="Arial"/>
          <w:sz w:val="24"/>
          <w:szCs w:val="24"/>
        </w:rPr>
        <w:t>.-</w:t>
      </w:r>
    </w:p>
    <w:p w:rsidR="005F0C54" w:rsidRPr="00A37453" w:rsidRDefault="005F0C54" w:rsidP="005F0C54">
      <w:pPr>
        <w:widowControl w:val="0"/>
        <w:ind w:right="-28"/>
        <w:jc w:val="both"/>
        <w:rPr>
          <w:rFonts w:ascii="Arial" w:hAnsi="Arial" w:cs="Arial"/>
          <w:sz w:val="24"/>
          <w:szCs w:val="24"/>
        </w:rPr>
      </w:pPr>
      <w:r w:rsidRPr="00A37453">
        <w:rPr>
          <w:rFonts w:ascii="Arial" w:hAnsi="Arial" w:cs="Arial"/>
          <w:sz w:val="24"/>
          <w:szCs w:val="24"/>
        </w:rPr>
        <w:t>.-.-.-.-.-.-.-.-.-.-.-.-.-.-.-.-.-.-.-.-.-.-.-.-.-.-.-.-.-.-.-.-.-.-.-.-.-.-.-.-.-.-.-.-.-.-.-.-.-.-.-.-.-.-.-.-.-.-.-.-.-.-.-.-</w:t>
      </w:r>
    </w:p>
    <w:p w:rsidR="005F0C54" w:rsidRPr="00A37453" w:rsidRDefault="00E127D6" w:rsidP="005F0C54">
      <w:pPr>
        <w:widowControl w:val="0"/>
        <w:ind w:right="-28"/>
        <w:jc w:val="both"/>
        <w:rPr>
          <w:rFonts w:ascii="Arial" w:hAnsi="Arial" w:cs="Arial"/>
          <w:bCs/>
          <w:sz w:val="24"/>
          <w:szCs w:val="24"/>
        </w:rPr>
      </w:pPr>
      <w:r w:rsidRPr="00A37453">
        <w:rPr>
          <w:rFonts w:ascii="Arial" w:hAnsi="Arial" w:cs="Arial"/>
          <w:b/>
          <w:sz w:val="24"/>
          <w:szCs w:val="24"/>
        </w:rPr>
        <w:t>1.4.2 FUNDO DE APOIO</w:t>
      </w:r>
      <w:r w:rsidR="00044289" w:rsidRPr="00A37453">
        <w:rPr>
          <w:rFonts w:ascii="Arial" w:hAnsi="Arial" w:cs="Arial"/>
          <w:b/>
          <w:sz w:val="24"/>
          <w:szCs w:val="24"/>
        </w:rPr>
        <w:t xml:space="preserve"> DO CAU-BR</w:t>
      </w:r>
      <w:r w:rsidRPr="00A37453">
        <w:rPr>
          <w:rFonts w:ascii="Arial" w:hAnsi="Arial" w:cs="Arial"/>
          <w:b/>
          <w:sz w:val="24"/>
          <w:szCs w:val="24"/>
        </w:rPr>
        <w:t>:</w:t>
      </w:r>
      <w:r w:rsidRPr="00A37453">
        <w:rPr>
          <w:rFonts w:ascii="Arial" w:hAnsi="Arial" w:cs="Arial"/>
          <w:sz w:val="24"/>
          <w:szCs w:val="24"/>
        </w:rPr>
        <w:t xml:space="preserve"> Conforme aprovado em</w:t>
      </w:r>
      <w:r w:rsidR="00B43EBF" w:rsidRPr="00A37453">
        <w:rPr>
          <w:rFonts w:ascii="Arial" w:hAnsi="Arial" w:cs="Arial"/>
          <w:sz w:val="24"/>
          <w:szCs w:val="24"/>
        </w:rPr>
        <w:t xml:space="preserve"> plenária e de acordo com </w:t>
      </w:r>
      <w:r w:rsidR="00B43EBF" w:rsidRPr="00A37453">
        <w:rPr>
          <w:rFonts w:ascii="Arial" w:hAnsi="Arial" w:cs="Arial"/>
          <w:bCs/>
          <w:sz w:val="24"/>
          <w:szCs w:val="24"/>
        </w:rPr>
        <w:t xml:space="preserve">os extratos e informações apresentados pelo Gerente Geral Nilto Roberto Ceriolli, </w:t>
      </w:r>
      <w:r w:rsidRPr="00A37453">
        <w:rPr>
          <w:rFonts w:ascii="Arial" w:hAnsi="Arial" w:cs="Arial"/>
          <w:bCs/>
          <w:sz w:val="24"/>
          <w:szCs w:val="24"/>
        </w:rPr>
        <w:t>os valores referentes ao Fundo de Apoio</w:t>
      </w:r>
      <w:r w:rsidR="00B43EBF" w:rsidRPr="00A37453">
        <w:rPr>
          <w:rFonts w:ascii="Arial" w:hAnsi="Arial" w:cs="Arial"/>
          <w:bCs/>
          <w:sz w:val="24"/>
          <w:szCs w:val="24"/>
        </w:rPr>
        <w:t xml:space="preserve"> do CAU-BR</w:t>
      </w:r>
      <w:r w:rsidRPr="00A37453">
        <w:rPr>
          <w:rFonts w:ascii="Arial" w:hAnsi="Arial" w:cs="Arial"/>
          <w:bCs/>
          <w:sz w:val="24"/>
          <w:szCs w:val="24"/>
        </w:rPr>
        <w:t xml:space="preserve"> </w:t>
      </w:r>
      <w:r w:rsidR="009D4EA7" w:rsidRPr="00A37453">
        <w:rPr>
          <w:rFonts w:ascii="Arial" w:hAnsi="Arial" w:cs="Arial"/>
          <w:bCs/>
          <w:sz w:val="24"/>
          <w:szCs w:val="24"/>
        </w:rPr>
        <w:t>têm sido</w:t>
      </w:r>
      <w:r w:rsidRPr="00A37453">
        <w:rPr>
          <w:rFonts w:ascii="Arial" w:hAnsi="Arial" w:cs="Arial"/>
          <w:bCs/>
          <w:sz w:val="24"/>
          <w:szCs w:val="24"/>
        </w:rPr>
        <w:t xml:space="preserve"> transferidos para conta 0373/003/00003697-1 da CEF. A transferência realizada </w:t>
      </w:r>
      <w:r w:rsidR="00281E2A" w:rsidRPr="00A37453">
        <w:rPr>
          <w:rFonts w:ascii="Arial" w:hAnsi="Arial" w:cs="Arial"/>
          <w:bCs/>
          <w:sz w:val="24"/>
          <w:szCs w:val="24"/>
        </w:rPr>
        <w:t xml:space="preserve">no mês de </w:t>
      </w:r>
      <w:r w:rsidR="00402482" w:rsidRPr="00A37453">
        <w:rPr>
          <w:rFonts w:ascii="Arial" w:hAnsi="Arial" w:cs="Arial"/>
          <w:bCs/>
          <w:sz w:val="24"/>
          <w:szCs w:val="24"/>
        </w:rPr>
        <w:t>MAI</w:t>
      </w:r>
      <w:r w:rsidR="00213F37" w:rsidRPr="00A37453">
        <w:rPr>
          <w:rFonts w:ascii="Arial" w:hAnsi="Arial" w:cs="Arial"/>
          <w:bCs/>
          <w:sz w:val="24"/>
          <w:szCs w:val="24"/>
        </w:rPr>
        <w:t xml:space="preserve"> </w:t>
      </w:r>
      <w:r w:rsidR="00281E2A" w:rsidRPr="00A37453">
        <w:rPr>
          <w:rFonts w:ascii="Arial" w:hAnsi="Arial" w:cs="Arial"/>
          <w:bCs/>
          <w:sz w:val="24"/>
          <w:szCs w:val="24"/>
        </w:rPr>
        <w:t>foi de R$ 26.817,08.</w:t>
      </w:r>
      <w:r w:rsidR="00F13D19" w:rsidRPr="00A37453">
        <w:rPr>
          <w:rFonts w:ascii="Arial" w:hAnsi="Arial" w:cs="Arial"/>
          <w:bCs/>
          <w:sz w:val="24"/>
          <w:szCs w:val="24"/>
        </w:rPr>
        <w:t xml:space="preserve"> O saldo a</w:t>
      </w:r>
      <w:r w:rsidR="00957CED" w:rsidRPr="00A37453">
        <w:rPr>
          <w:rFonts w:ascii="Arial" w:hAnsi="Arial" w:cs="Arial"/>
          <w:bCs/>
          <w:sz w:val="24"/>
          <w:szCs w:val="24"/>
        </w:rPr>
        <w:t xml:space="preserve">cumulado até </w:t>
      </w:r>
      <w:r w:rsidR="00402482" w:rsidRPr="00A37453">
        <w:rPr>
          <w:rFonts w:ascii="Arial" w:hAnsi="Arial" w:cs="Arial"/>
          <w:bCs/>
          <w:sz w:val="24"/>
          <w:szCs w:val="24"/>
        </w:rPr>
        <w:t>MAI</w:t>
      </w:r>
      <w:r w:rsidR="00957CED" w:rsidRPr="00A37453">
        <w:rPr>
          <w:rFonts w:ascii="Arial" w:hAnsi="Arial" w:cs="Arial"/>
          <w:bCs/>
          <w:sz w:val="24"/>
          <w:szCs w:val="24"/>
        </w:rPr>
        <w:t>/</w:t>
      </w:r>
      <w:r w:rsidR="00E46A3A" w:rsidRPr="00A37453">
        <w:rPr>
          <w:rFonts w:ascii="Arial" w:hAnsi="Arial" w:cs="Arial"/>
          <w:bCs/>
          <w:sz w:val="24"/>
          <w:szCs w:val="24"/>
        </w:rPr>
        <w:t>2016 é</w:t>
      </w:r>
      <w:r w:rsidR="00957CED" w:rsidRPr="00A37453">
        <w:rPr>
          <w:rFonts w:ascii="Arial" w:hAnsi="Arial" w:cs="Arial"/>
          <w:bCs/>
          <w:sz w:val="24"/>
          <w:szCs w:val="24"/>
        </w:rPr>
        <w:t xml:space="preserve"> de R$1</w:t>
      </w:r>
      <w:r w:rsidR="00402482" w:rsidRPr="00A37453">
        <w:rPr>
          <w:rFonts w:ascii="Arial" w:hAnsi="Arial" w:cs="Arial"/>
          <w:bCs/>
          <w:sz w:val="24"/>
          <w:szCs w:val="24"/>
        </w:rPr>
        <w:t>91</w:t>
      </w:r>
      <w:r w:rsidR="00957CED" w:rsidRPr="00A37453">
        <w:rPr>
          <w:rFonts w:ascii="Arial" w:hAnsi="Arial" w:cs="Arial"/>
          <w:bCs/>
          <w:sz w:val="24"/>
          <w:szCs w:val="24"/>
        </w:rPr>
        <w:t>.</w:t>
      </w:r>
      <w:r w:rsidR="00402482" w:rsidRPr="00A37453">
        <w:rPr>
          <w:rFonts w:ascii="Arial" w:hAnsi="Arial" w:cs="Arial"/>
          <w:bCs/>
          <w:sz w:val="24"/>
          <w:szCs w:val="24"/>
        </w:rPr>
        <w:t>979</w:t>
      </w:r>
      <w:r w:rsidR="00957CED" w:rsidRPr="00A37453">
        <w:rPr>
          <w:rFonts w:ascii="Arial" w:hAnsi="Arial" w:cs="Arial"/>
          <w:bCs/>
          <w:sz w:val="24"/>
          <w:szCs w:val="24"/>
        </w:rPr>
        <w:t>,</w:t>
      </w:r>
      <w:r w:rsidR="00402482" w:rsidRPr="00A37453">
        <w:rPr>
          <w:rFonts w:ascii="Arial" w:hAnsi="Arial" w:cs="Arial"/>
          <w:bCs/>
          <w:sz w:val="24"/>
          <w:szCs w:val="24"/>
        </w:rPr>
        <w:t>20</w:t>
      </w:r>
      <w:r w:rsidR="00E46A3A" w:rsidRPr="00A37453">
        <w:rPr>
          <w:rFonts w:ascii="Arial" w:hAnsi="Arial" w:cs="Arial"/>
          <w:bCs/>
          <w:sz w:val="24"/>
          <w:szCs w:val="24"/>
        </w:rPr>
        <w:t>.</w:t>
      </w:r>
      <w:r w:rsidR="00F13D19" w:rsidRPr="00A37453">
        <w:rPr>
          <w:rFonts w:ascii="Arial" w:hAnsi="Arial" w:cs="Arial"/>
          <w:bCs/>
          <w:sz w:val="24"/>
          <w:szCs w:val="24"/>
        </w:rPr>
        <w:t xml:space="preserve"> </w:t>
      </w:r>
      <w:r w:rsidR="00E4432F" w:rsidRPr="00A37453">
        <w:rPr>
          <w:rFonts w:ascii="Arial" w:hAnsi="Arial" w:cs="Arial"/>
          <w:bCs/>
          <w:sz w:val="24"/>
          <w:szCs w:val="24"/>
        </w:rPr>
        <w:t xml:space="preserve">Atualmente o saldo atual dos </w:t>
      </w:r>
      <w:r w:rsidR="004B47B1" w:rsidRPr="00A37453">
        <w:rPr>
          <w:rFonts w:ascii="Arial" w:hAnsi="Arial" w:cs="Arial"/>
          <w:bCs/>
          <w:sz w:val="24"/>
          <w:szCs w:val="24"/>
        </w:rPr>
        <w:t>depósitos judiciais</w:t>
      </w:r>
      <w:r w:rsidR="00E4432F" w:rsidRPr="00A37453">
        <w:rPr>
          <w:rFonts w:ascii="Arial" w:hAnsi="Arial" w:cs="Arial"/>
          <w:bCs/>
          <w:sz w:val="24"/>
          <w:szCs w:val="24"/>
        </w:rPr>
        <w:t xml:space="preserve"> é o valor bruto de R$ 749.407,04 não considerando rendimentos</w:t>
      </w:r>
      <w:r w:rsidR="009D4EA7" w:rsidRPr="00A37453">
        <w:rPr>
          <w:rFonts w:ascii="Arial" w:hAnsi="Arial" w:cs="Arial"/>
          <w:bCs/>
          <w:sz w:val="24"/>
          <w:szCs w:val="24"/>
        </w:rPr>
        <w:t>. Foi apresentado</w:t>
      </w:r>
      <w:r w:rsidR="00D55388" w:rsidRPr="00A37453">
        <w:rPr>
          <w:rFonts w:ascii="Arial" w:hAnsi="Arial" w:cs="Arial"/>
          <w:bCs/>
          <w:sz w:val="24"/>
          <w:szCs w:val="24"/>
        </w:rPr>
        <w:t xml:space="preserve"> a esta Comissão o</w:t>
      </w:r>
      <w:r w:rsidR="009D4EA7" w:rsidRPr="00A37453">
        <w:rPr>
          <w:rFonts w:ascii="Arial" w:hAnsi="Arial" w:cs="Arial"/>
          <w:bCs/>
          <w:sz w:val="24"/>
          <w:szCs w:val="24"/>
        </w:rPr>
        <w:t xml:space="preserve"> “Alvará Nº700001804855“ referente ao processo movido pelo CAU/BR </w:t>
      </w:r>
      <w:r w:rsidR="00D55388" w:rsidRPr="00A37453">
        <w:rPr>
          <w:rFonts w:ascii="Arial" w:hAnsi="Arial" w:cs="Arial"/>
          <w:bCs/>
          <w:sz w:val="24"/>
          <w:szCs w:val="24"/>
        </w:rPr>
        <w:t>contra o</w:t>
      </w:r>
      <w:r w:rsidR="009D4EA7" w:rsidRPr="00A37453">
        <w:rPr>
          <w:rFonts w:ascii="Arial" w:hAnsi="Arial" w:cs="Arial"/>
          <w:bCs/>
          <w:sz w:val="24"/>
          <w:szCs w:val="24"/>
        </w:rPr>
        <w:t xml:space="preserve"> CAU/PR</w:t>
      </w:r>
      <w:r w:rsidR="00D55388" w:rsidRPr="00A37453">
        <w:rPr>
          <w:rFonts w:ascii="Arial" w:hAnsi="Arial" w:cs="Arial"/>
          <w:bCs/>
          <w:sz w:val="24"/>
          <w:szCs w:val="24"/>
        </w:rPr>
        <w:t>,</w:t>
      </w:r>
      <w:r w:rsidR="009D4EA7" w:rsidRPr="00A37453">
        <w:rPr>
          <w:rFonts w:ascii="Arial" w:hAnsi="Arial" w:cs="Arial"/>
          <w:bCs/>
          <w:sz w:val="24"/>
          <w:szCs w:val="24"/>
        </w:rPr>
        <w:t xml:space="preserve"> </w:t>
      </w:r>
      <w:r w:rsidR="0021744C" w:rsidRPr="00A37453">
        <w:rPr>
          <w:rFonts w:ascii="Arial" w:hAnsi="Arial" w:cs="Arial"/>
          <w:bCs/>
          <w:sz w:val="24"/>
          <w:szCs w:val="24"/>
        </w:rPr>
        <w:t xml:space="preserve">com devolução no valor de R$397.621,39, valor </w:t>
      </w:r>
      <w:r w:rsidR="00D55388" w:rsidRPr="00A37453">
        <w:rPr>
          <w:rFonts w:ascii="Arial" w:hAnsi="Arial" w:cs="Arial"/>
          <w:bCs/>
          <w:sz w:val="24"/>
          <w:szCs w:val="24"/>
        </w:rPr>
        <w:t xml:space="preserve">este </w:t>
      </w:r>
      <w:r w:rsidR="00226124" w:rsidRPr="00A37453">
        <w:rPr>
          <w:rFonts w:ascii="Arial" w:hAnsi="Arial" w:cs="Arial"/>
          <w:bCs/>
          <w:sz w:val="24"/>
          <w:szCs w:val="24"/>
        </w:rPr>
        <w:t>inferior ao valor depositado judicialmente</w:t>
      </w:r>
      <w:r w:rsidR="0021744C" w:rsidRPr="00A37453">
        <w:rPr>
          <w:rFonts w:ascii="Arial" w:hAnsi="Arial" w:cs="Arial"/>
          <w:bCs/>
          <w:sz w:val="24"/>
          <w:szCs w:val="24"/>
        </w:rPr>
        <w:t>, entretanto tomamos conhecimento que a assessoria jurídica do CAU/PR está procedendo requisição do valor devido do CAU/BR à Justiça Federal</w:t>
      </w:r>
      <w:r w:rsidR="00F13D19" w:rsidRPr="00A37453">
        <w:rPr>
          <w:rFonts w:ascii="Arial" w:hAnsi="Arial" w:cs="Arial"/>
          <w:bCs/>
          <w:sz w:val="24"/>
          <w:szCs w:val="24"/>
        </w:rPr>
        <w:t>.</w:t>
      </w:r>
      <w:r w:rsidR="002F1F56" w:rsidRPr="00A37453">
        <w:rPr>
          <w:rFonts w:ascii="Arial" w:hAnsi="Arial" w:cs="Arial"/>
          <w:bCs/>
          <w:sz w:val="24"/>
          <w:szCs w:val="24"/>
        </w:rPr>
        <w:t>-.-.-.-.-.-.-.-.-.-.-.-.-.-.-.-.-.-.-.-.-.-.-.-.-.-.-.-.-.-.-.-.-.-.-.-.-.-.-.-.-.-.-.-.-.-.-.-.-.-.-.-.-.-.-.-.-.-.-.-.-.-.-.-.-.-.-.-.-.-.-.-.-.-.-.-.-.-.-.-.-.-.</w:t>
      </w:r>
      <w:r w:rsidR="00661855" w:rsidRPr="00A37453">
        <w:rPr>
          <w:rFonts w:ascii="Arial" w:hAnsi="Arial" w:cs="Arial"/>
          <w:bCs/>
          <w:sz w:val="24"/>
          <w:szCs w:val="24"/>
        </w:rPr>
        <w:t>-.-.-.-.-.-.-.-.-.-.-.-.-.-.-.-.-.-.-</w:t>
      </w:r>
      <w:r w:rsidR="00F13D19" w:rsidRPr="00A37453">
        <w:rPr>
          <w:rFonts w:ascii="Arial" w:hAnsi="Arial" w:cs="Arial"/>
          <w:bCs/>
          <w:sz w:val="24"/>
          <w:szCs w:val="24"/>
        </w:rPr>
        <w:t>.-</w:t>
      </w:r>
    </w:p>
    <w:p w:rsidR="00CB6C76" w:rsidRPr="00A37453" w:rsidRDefault="00DD291F" w:rsidP="009D5FD5">
      <w:pPr>
        <w:shd w:val="clear" w:color="auto" w:fill="FFFFFF"/>
        <w:jc w:val="both"/>
        <w:rPr>
          <w:rFonts w:ascii="Arial" w:hAnsi="Arial" w:cs="Arial"/>
          <w:bCs/>
          <w:sz w:val="24"/>
          <w:szCs w:val="24"/>
        </w:rPr>
      </w:pPr>
      <w:r w:rsidRPr="00A37453">
        <w:rPr>
          <w:rFonts w:ascii="Arial" w:hAnsi="Arial" w:cs="Arial"/>
          <w:b/>
          <w:sz w:val="24"/>
          <w:szCs w:val="24"/>
        </w:rPr>
        <w:t xml:space="preserve">1.5 </w:t>
      </w:r>
      <w:r w:rsidR="00176D36" w:rsidRPr="00A37453">
        <w:rPr>
          <w:rFonts w:ascii="Arial" w:hAnsi="Arial" w:cs="Arial"/>
          <w:b/>
          <w:sz w:val="24"/>
          <w:szCs w:val="24"/>
        </w:rPr>
        <w:t>INFORMATIVO</w:t>
      </w:r>
      <w:r w:rsidR="00E55D87" w:rsidRPr="00A37453">
        <w:rPr>
          <w:rFonts w:ascii="Arial" w:hAnsi="Arial" w:cs="Arial"/>
          <w:b/>
          <w:sz w:val="24"/>
          <w:szCs w:val="24"/>
        </w:rPr>
        <w:t xml:space="preserve"> </w:t>
      </w:r>
      <w:r w:rsidR="00176D36" w:rsidRPr="00A37453">
        <w:rPr>
          <w:rFonts w:ascii="Arial" w:hAnsi="Arial" w:cs="Arial"/>
          <w:b/>
          <w:sz w:val="24"/>
          <w:szCs w:val="24"/>
        </w:rPr>
        <w:t xml:space="preserve">DA HOMOLOGAÇÃO DAS CONTAS DO </w:t>
      </w:r>
      <w:r w:rsidR="00E55D87" w:rsidRPr="00A37453">
        <w:rPr>
          <w:rFonts w:ascii="Arial" w:hAnsi="Arial" w:cs="Arial"/>
          <w:b/>
          <w:sz w:val="24"/>
          <w:szCs w:val="24"/>
        </w:rPr>
        <w:t xml:space="preserve">EXERCÍCIO DE 2015 </w:t>
      </w:r>
      <w:r w:rsidR="008F4696" w:rsidRPr="00A37453">
        <w:rPr>
          <w:rFonts w:ascii="Arial" w:hAnsi="Arial" w:cs="Arial"/>
          <w:b/>
          <w:sz w:val="24"/>
          <w:szCs w:val="24"/>
        </w:rPr>
        <w:t>DO CAU-PR</w:t>
      </w:r>
      <w:r w:rsidR="00176D36" w:rsidRPr="00A37453">
        <w:rPr>
          <w:rFonts w:ascii="Arial" w:hAnsi="Arial" w:cs="Arial"/>
          <w:b/>
          <w:sz w:val="24"/>
          <w:szCs w:val="24"/>
        </w:rPr>
        <w:t xml:space="preserve"> POR AUDITORIA INTERNA DO CAU/BR</w:t>
      </w:r>
      <w:r w:rsidR="00813151" w:rsidRPr="00A37453">
        <w:rPr>
          <w:rFonts w:ascii="Arial" w:hAnsi="Arial" w:cs="Arial"/>
          <w:b/>
          <w:sz w:val="24"/>
          <w:szCs w:val="24"/>
        </w:rPr>
        <w:t>:</w:t>
      </w:r>
      <w:r w:rsidR="00813151" w:rsidRPr="00A37453">
        <w:rPr>
          <w:rFonts w:ascii="Arial" w:hAnsi="Arial" w:cs="Arial"/>
          <w:sz w:val="24"/>
          <w:szCs w:val="24"/>
        </w:rPr>
        <w:t xml:space="preserve"> </w:t>
      </w:r>
      <w:r w:rsidR="00AD063C">
        <w:rPr>
          <w:rFonts w:ascii="Arial" w:hAnsi="Arial" w:cs="Arial"/>
          <w:sz w:val="24"/>
          <w:szCs w:val="24"/>
        </w:rPr>
        <w:t xml:space="preserve">Informamos que recebemos a Deliberação Plenária DPABR Nº0017-05/2016, que homologa a prestações de contas dos CAU UF, referentes ao Exercício 2015. Neste processo constam: (i) o parecer da auditoria interna Nº19/2016 da prestação de contas do CAU/PR 2015; e (ii) relatório de recomendações da BDO Auditoria Independente, contratada pelo CAU/BR. Estes relatórios serão submetidos a análise final da CPFi Comissão. </w:t>
      </w:r>
      <w:r w:rsidR="00460125" w:rsidRPr="00A37453">
        <w:rPr>
          <w:rFonts w:ascii="Arial" w:hAnsi="Arial" w:cs="Arial"/>
          <w:bCs/>
          <w:sz w:val="24"/>
          <w:szCs w:val="24"/>
        </w:rPr>
        <w:t>.</w:t>
      </w:r>
      <w:r w:rsidR="00813151" w:rsidRPr="00A37453">
        <w:rPr>
          <w:rFonts w:ascii="Arial" w:hAnsi="Arial" w:cs="Arial"/>
          <w:bCs/>
          <w:sz w:val="24"/>
          <w:szCs w:val="24"/>
        </w:rPr>
        <w:t>-.-.-.-.-.-.-.-.-.-.-.-.-.-.-.-.-.-.-.-.-.-.-.-.-.-.-.-.-.-.-.-.-.-.-.-.-.-.-.-.-.-.-.-.-.-.-.-.-.-.-.-.-</w:t>
      </w:r>
      <w:r w:rsidR="009D5FD5" w:rsidRPr="00A37453">
        <w:rPr>
          <w:rFonts w:ascii="Arial" w:hAnsi="Arial" w:cs="Arial"/>
          <w:bCs/>
          <w:sz w:val="24"/>
          <w:szCs w:val="24"/>
        </w:rPr>
        <w:t>.-.-.-.-.-.-.-.-.-.-.-.-</w:t>
      </w:r>
      <w:r w:rsidR="00C355A9" w:rsidRPr="00A37453">
        <w:rPr>
          <w:rFonts w:ascii="Arial" w:hAnsi="Arial" w:cs="Arial"/>
          <w:bCs/>
          <w:sz w:val="24"/>
          <w:szCs w:val="24"/>
        </w:rPr>
        <w:t>.-.-.-.-.-.-.-.-.-</w:t>
      </w:r>
      <w:r w:rsidR="00AD063C">
        <w:rPr>
          <w:rFonts w:ascii="Arial" w:hAnsi="Arial" w:cs="Arial"/>
          <w:bCs/>
          <w:sz w:val="24"/>
          <w:szCs w:val="24"/>
        </w:rPr>
        <w:t>..-.-.-.-.-.-.-.</w:t>
      </w:r>
    </w:p>
    <w:p w:rsidR="00D264DF" w:rsidRPr="00A37453" w:rsidRDefault="00DE5662" w:rsidP="00254997">
      <w:pPr>
        <w:widowControl w:val="0"/>
        <w:ind w:right="-28"/>
        <w:jc w:val="both"/>
        <w:rPr>
          <w:rFonts w:ascii="Arial" w:hAnsi="Arial" w:cs="Arial"/>
          <w:sz w:val="24"/>
          <w:szCs w:val="24"/>
        </w:rPr>
      </w:pPr>
      <w:r w:rsidRPr="00A37453">
        <w:rPr>
          <w:rFonts w:ascii="Arial" w:hAnsi="Arial" w:cs="Arial"/>
          <w:b/>
          <w:sz w:val="24"/>
          <w:szCs w:val="24"/>
        </w:rPr>
        <w:t>1.6</w:t>
      </w:r>
      <w:r w:rsidR="00F63F89" w:rsidRPr="00A37453">
        <w:rPr>
          <w:rFonts w:ascii="Arial" w:hAnsi="Arial" w:cs="Arial"/>
          <w:b/>
          <w:sz w:val="24"/>
          <w:szCs w:val="24"/>
        </w:rPr>
        <w:t xml:space="preserve"> </w:t>
      </w:r>
      <w:r w:rsidR="00065537" w:rsidRPr="00A37453">
        <w:rPr>
          <w:rFonts w:ascii="Arial" w:hAnsi="Arial" w:cs="Arial"/>
          <w:b/>
          <w:sz w:val="24"/>
          <w:szCs w:val="24"/>
        </w:rPr>
        <w:t xml:space="preserve">REFORMULAÇÃO ORÇAMENTÁRIA: </w:t>
      </w:r>
      <w:r w:rsidR="00F541A9" w:rsidRPr="00A37453">
        <w:rPr>
          <w:rFonts w:ascii="Arial" w:hAnsi="Arial" w:cs="Arial"/>
          <w:sz w:val="24"/>
          <w:szCs w:val="24"/>
        </w:rPr>
        <w:t xml:space="preserve">Foi realizada no último dia 20/06/2016, </w:t>
      </w:r>
      <w:r w:rsidR="00F63F89" w:rsidRPr="00A37453">
        <w:rPr>
          <w:rFonts w:ascii="Arial" w:hAnsi="Arial" w:cs="Arial"/>
          <w:sz w:val="24"/>
          <w:szCs w:val="24"/>
        </w:rPr>
        <w:t>a R</w:t>
      </w:r>
      <w:r w:rsidR="00F541A9" w:rsidRPr="00A37453">
        <w:rPr>
          <w:rFonts w:ascii="Arial" w:hAnsi="Arial" w:cs="Arial"/>
          <w:sz w:val="24"/>
          <w:szCs w:val="24"/>
        </w:rPr>
        <w:t xml:space="preserve">eunião </w:t>
      </w:r>
      <w:r w:rsidR="00F63F89" w:rsidRPr="00A37453">
        <w:rPr>
          <w:rFonts w:ascii="Arial" w:hAnsi="Arial" w:cs="Arial"/>
          <w:sz w:val="24"/>
          <w:szCs w:val="24"/>
        </w:rPr>
        <w:t>E</w:t>
      </w:r>
      <w:r w:rsidR="00F541A9" w:rsidRPr="00A37453">
        <w:rPr>
          <w:rFonts w:ascii="Arial" w:hAnsi="Arial" w:cs="Arial"/>
          <w:sz w:val="24"/>
          <w:szCs w:val="24"/>
        </w:rPr>
        <w:t xml:space="preserve">xtraordinária </w:t>
      </w:r>
      <w:r w:rsidR="00F63F89" w:rsidRPr="00A37453">
        <w:rPr>
          <w:rFonts w:ascii="Arial" w:hAnsi="Arial" w:cs="Arial"/>
          <w:sz w:val="24"/>
          <w:szCs w:val="24"/>
        </w:rPr>
        <w:t>001/2016</w:t>
      </w:r>
      <w:r w:rsidR="00F63F89" w:rsidRPr="00A37453">
        <w:rPr>
          <w:rFonts w:ascii="Arial" w:hAnsi="Arial" w:cs="Arial"/>
          <w:b/>
          <w:sz w:val="24"/>
          <w:szCs w:val="24"/>
        </w:rPr>
        <w:t xml:space="preserve"> – </w:t>
      </w:r>
      <w:r w:rsidR="00F541A9" w:rsidRPr="00A37453">
        <w:rPr>
          <w:rFonts w:ascii="Arial" w:hAnsi="Arial" w:cs="Arial"/>
          <w:sz w:val="24"/>
          <w:szCs w:val="24"/>
        </w:rPr>
        <w:t>para análise das planilhas gerais e específicas dos setores: (i) fiscalização; (ii) jurídico; (iii) administrativo; (iv) comunicação e (v) atendimento</w:t>
      </w:r>
      <w:r w:rsidR="00F63F89" w:rsidRPr="00A37453">
        <w:rPr>
          <w:rFonts w:ascii="Arial" w:hAnsi="Arial" w:cs="Arial"/>
          <w:sz w:val="24"/>
          <w:szCs w:val="24"/>
        </w:rPr>
        <w:t>, conforme anexo</w:t>
      </w:r>
      <w:r w:rsidR="005F305D" w:rsidRPr="00A37453">
        <w:rPr>
          <w:rFonts w:ascii="Arial" w:hAnsi="Arial" w:cs="Arial"/>
          <w:sz w:val="24"/>
          <w:szCs w:val="24"/>
        </w:rPr>
        <w:t>s</w:t>
      </w:r>
      <w:r w:rsidR="00F63F89" w:rsidRPr="00A37453">
        <w:rPr>
          <w:rFonts w:ascii="Arial" w:hAnsi="Arial" w:cs="Arial"/>
          <w:sz w:val="24"/>
          <w:szCs w:val="24"/>
        </w:rPr>
        <w:t>.</w:t>
      </w:r>
      <w:r w:rsidR="00EB6F88" w:rsidRPr="00A37453">
        <w:rPr>
          <w:rFonts w:ascii="Arial" w:hAnsi="Arial" w:cs="Arial"/>
          <w:sz w:val="24"/>
          <w:szCs w:val="24"/>
        </w:rPr>
        <w:t xml:space="preserve"> Após análise por esta Comissão, foram feitas correções no item </w:t>
      </w:r>
      <w:r w:rsidR="00A93A5A" w:rsidRPr="00A37453">
        <w:rPr>
          <w:rFonts w:ascii="Arial" w:hAnsi="Arial" w:cs="Arial"/>
          <w:sz w:val="24"/>
          <w:szCs w:val="24"/>
        </w:rPr>
        <w:t>2.3</w:t>
      </w:r>
      <w:r w:rsidR="00955F47" w:rsidRPr="00A37453">
        <w:rPr>
          <w:rFonts w:ascii="Arial" w:hAnsi="Arial" w:cs="Arial"/>
          <w:sz w:val="24"/>
          <w:szCs w:val="24"/>
        </w:rPr>
        <w:t xml:space="preserve"> da Ata 001/2016 Extraordinária da CPFi, onde </w:t>
      </w:r>
      <w:r w:rsidR="00A93A5A" w:rsidRPr="00A37453">
        <w:rPr>
          <w:rFonts w:ascii="Arial" w:hAnsi="Arial" w:cs="Arial"/>
          <w:sz w:val="24"/>
          <w:szCs w:val="24"/>
        </w:rPr>
        <w:t xml:space="preserve">“A planilha referente a 1ª Proposta de Reformulação Orçamentária do Exercício de 2016, foi apresentada pelo Coordenador de Planejamento João Armando Zanato em que o orçamento inicial para despesas correntes era de R$ 9.472.390,37, sendo reprogramado para R$ 9.389.357,00 resultado da soma dos rendimentos das aplicações financeiras efetivadas e previstas para todo o exercício no valor de R$ 906.000,00 mais as receitas da reprogramação definidas pelo CAU/BR no valor de R$ 8.483.357,00” </w:t>
      </w:r>
      <w:r w:rsidR="00955F47" w:rsidRPr="00A37453">
        <w:rPr>
          <w:rFonts w:ascii="Arial" w:hAnsi="Arial" w:cs="Arial"/>
          <w:sz w:val="24"/>
          <w:szCs w:val="24"/>
        </w:rPr>
        <w:t xml:space="preserve">alterado </w:t>
      </w:r>
      <w:r w:rsidR="00A93A5A" w:rsidRPr="00A37453">
        <w:rPr>
          <w:rFonts w:ascii="Arial" w:hAnsi="Arial" w:cs="Arial"/>
          <w:sz w:val="24"/>
          <w:szCs w:val="24"/>
        </w:rPr>
        <w:t xml:space="preserve">para </w:t>
      </w:r>
      <w:r w:rsidR="00A93A5A" w:rsidRPr="00A37453">
        <w:rPr>
          <w:rFonts w:ascii="Arial" w:hAnsi="Arial" w:cs="Arial"/>
          <w:b/>
          <w:sz w:val="24"/>
          <w:szCs w:val="24"/>
        </w:rPr>
        <w:t>“</w:t>
      </w:r>
      <w:r w:rsidR="00A93A5A" w:rsidRPr="00A37453">
        <w:rPr>
          <w:rFonts w:ascii="Arial" w:hAnsi="Arial" w:cs="Arial"/>
          <w:i/>
          <w:sz w:val="24"/>
          <w:szCs w:val="24"/>
        </w:rPr>
        <w:t>A planilha referente a 1ª Proposta de Reformulação Orçamentária do Exercício de 2016, foi apresentada pelo Coordenador de Planejamento João Armando Zanato em que o orçamento inicial para despesas correntes era de R$ 9.472.390,37, sendo reprogramado para R$ 9.389.357,00 resultado da soma dos rendimentos das aplicações financeiras efetivadas e previstas para todo o exercício no valor de R$ 905.999,00 mais as receitas da reprogramação definidas pelo CAU/BR no valor de R$ 8.483.358,00</w:t>
      </w:r>
      <w:r w:rsidR="00A93A5A" w:rsidRPr="00A37453">
        <w:rPr>
          <w:rFonts w:ascii="Arial" w:hAnsi="Arial" w:cs="Arial"/>
          <w:b/>
          <w:sz w:val="24"/>
          <w:szCs w:val="24"/>
        </w:rPr>
        <w:t>.</w:t>
      </w:r>
      <w:r w:rsidR="00A93A5A" w:rsidRPr="00A37453">
        <w:rPr>
          <w:rFonts w:ascii="Arial" w:hAnsi="Arial" w:cs="Arial"/>
          <w:sz w:val="24"/>
          <w:szCs w:val="24"/>
        </w:rPr>
        <w:t xml:space="preserve"> </w:t>
      </w:r>
      <w:r w:rsidR="005F305D" w:rsidRPr="00A37453">
        <w:rPr>
          <w:rFonts w:ascii="Arial" w:hAnsi="Arial" w:cs="Arial"/>
          <w:sz w:val="24"/>
          <w:szCs w:val="24"/>
        </w:rPr>
        <w:t>Foram realizados esclarecimentos pelo Presidente Jeferson e apresentados o detalhamento das Planilhas pelo Supervisor de Compras Alex Sandro Moraes Monteiro, além das planilhas referente a 1ª proposta de Reformulação Orçamentária do Exercício de 2016 pelo Coordenador de Planejamento Jo</w:t>
      </w:r>
      <w:r w:rsidR="003412B3" w:rsidRPr="00A37453">
        <w:rPr>
          <w:rFonts w:ascii="Arial" w:hAnsi="Arial" w:cs="Arial"/>
          <w:sz w:val="24"/>
          <w:szCs w:val="24"/>
        </w:rPr>
        <w:t>ão Armando Zanato</w:t>
      </w:r>
      <w:r w:rsidR="005F305D" w:rsidRPr="00A37453">
        <w:rPr>
          <w:rFonts w:ascii="Arial" w:hAnsi="Arial" w:cs="Arial"/>
          <w:sz w:val="24"/>
          <w:szCs w:val="24"/>
        </w:rPr>
        <w:t>. A posição financeira orçamentária acumulada (JAN/MAIO)2016, foi apresentada com o gráfico das despesas correntes, tendo como orçamento inicial de R$ 9.472.390,50 previsto pelo CAU-BR. O orçamento adotado pelo CAU/PR foi de R$ 8.484.000,00. O valor de Reprogramação Orçamentária encaminhada pelo CAU/BR a ser seguido é de R$ 8.483.358,00</w:t>
      </w:r>
      <w:r w:rsidR="004F7CFB" w:rsidRPr="00A37453">
        <w:rPr>
          <w:rFonts w:ascii="Arial" w:hAnsi="Arial" w:cs="Arial"/>
          <w:sz w:val="24"/>
          <w:szCs w:val="24"/>
        </w:rPr>
        <w:t>. Assim sendo, e</w:t>
      </w:r>
      <w:r w:rsidR="005F305D" w:rsidRPr="00A37453">
        <w:rPr>
          <w:rFonts w:ascii="Arial" w:hAnsi="Arial" w:cs="Arial"/>
          <w:sz w:val="24"/>
          <w:szCs w:val="24"/>
        </w:rPr>
        <w:t xml:space="preserve">sta Comissão submete a Plenária a Reprogramação Orçamentária para aprovação. </w:t>
      </w:r>
      <w:r w:rsidR="00F541A9" w:rsidRPr="00A37453">
        <w:rPr>
          <w:rFonts w:ascii="Arial" w:hAnsi="Arial" w:cs="Arial"/>
          <w:sz w:val="24"/>
          <w:szCs w:val="24"/>
        </w:rPr>
        <w:t>.</w:t>
      </w:r>
      <w:r w:rsidR="0092702B" w:rsidRPr="00A37453">
        <w:rPr>
          <w:rFonts w:ascii="Arial" w:hAnsi="Arial" w:cs="Arial"/>
          <w:sz w:val="24"/>
          <w:szCs w:val="24"/>
        </w:rPr>
        <w:t>-.-.-.-.-.-.-.-.-.-.-.-.-.-.-.-.-.-.-</w:t>
      </w:r>
      <w:r w:rsidR="004D5531" w:rsidRPr="00A37453">
        <w:rPr>
          <w:rFonts w:ascii="Arial" w:hAnsi="Arial" w:cs="Arial"/>
          <w:sz w:val="24"/>
          <w:szCs w:val="24"/>
        </w:rPr>
        <w:t>.-.-.-.-.-.-.-.-.-.-</w:t>
      </w:r>
    </w:p>
    <w:p w:rsidR="005F0C54" w:rsidRPr="00A37453" w:rsidRDefault="005F0C54" w:rsidP="005F0C54">
      <w:pPr>
        <w:widowControl w:val="0"/>
        <w:ind w:right="-28"/>
        <w:jc w:val="both"/>
        <w:rPr>
          <w:rFonts w:ascii="Arial" w:hAnsi="Arial" w:cs="Arial"/>
          <w:sz w:val="24"/>
          <w:szCs w:val="24"/>
        </w:rPr>
      </w:pPr>
      <w:r w:rsidRPr="00A37453">
        <w:rPr>
          <w:rFonts w:ascii="Arial" w:hAnsi="Arial" w:cs="Arial"/>
          <w:sz w:val="24"/>
          <w:szCs w:val="24"/>
        </w:rPr>
        <w:t>.-.-.-.-.-.-.-.-.-.-.-.-.-.-.-.-.-.-.-.-.-.-.-.-.-.-.-.-.-.-.-.-.-.-.-.-.-.-.-.-.-.-.-.-.-.-.-.-.-.-.-.-.-.-.-.-.-.-.-.-.-.-.-.-</w:t>
      </w:r>
    </w:p>
    <w:p w:rsidR="008518A1" w:rsidRPr="00A37453" w:rsidRDefault="009232D1" w:rsidP="00254997">
      <w:pPr>
        <w:pStyle w:val="Recuodecorpodetexto"/>
        <w:widowControl w:val="0"/>
        <w:snapToGrid w:val="0"/>
        <w:ind w:right="-28"/>
        <w:rPr>
          <w:rFonts w:cs="Arial"/>
          <w:sz w:val="24"/>
          <w:szCs w:val="24"/>
        </w:rPr>
      </w:pPr>
      <w:r w:rsidRPr="00A37453">
        <w:rPr>
          <w:rFonts w:cs="Arial"/>
          <w:b/>
          <w:sz w:val="24"/>
          <w:szCs w:val="24"/>
        </w:rPr>
        <w:t xml:space="preserve">2. </w:t>
      </w:r>
      <w:r w:rsidR="005C0A4F" w:rsidRPr="00A37453">
        <w:rPr>
          <w:rFonts w:cs="Arial"/>
          <w:b/>
          <w:sz w:val="24"/>
          <w:szCs w:val="24"/>
        </w:rPr>
        <w:t xml:space="preserve">PROXIMA REUNIÃO. </w:t>
      </w:r>
      <w:r w:rsidR="005C0A4F" w:rsidRPr="00A37453">
        <w:rPr>
          <w:rFonts w:cs="Arial"/>
          <w:sz w:val="24"/>
          <w:szCs w:val="24"/>
        </w:rPr>
        <w:t>Confirmada a data d</w:t>
      </w:r>
      <w:r w:rsidR="006535AB" w:rsidRPr="00A37453">
        <w:rPr>
          <w:rFonts w:cs="Arial"/>
          <w:sz w:val="24"/>
          <w:szCs w:val="24"/>
        </w:rPr>
        <w:t>a</w:t>
      </w:r>
      <w:r w:rsidR="008531C1" w:rsidRPr="00A37453">
        <w:rPr>
          <w:rFonts w:cs="Arial"/>
          <w:sz w:val="24"/>
          <w:szCs w:val="24"/>
        </w:rPr>
        <w:t xml:space="preserve"> próxima reunião ordinária em </w:t>
      </w:r>
      <w:r w:rsidR="003B1092" w:rsidRPr="00A37453">
        <w:rPr>
          <w:rFonts w:cs="Arial"/>
          <w:sz w:val="24"/>
          <w:szCs w:val="24"/>
        </w:rPr>
        <w:t>25</w:t>
      </w:r>
      <w:r w:rsidR="006F404C" w:rsidRPr="00A37453">
        <w:rPr>
          <w:rFonts w:cs="Arial"/>
          <w:sz w:val="24"/>
          <w:szCs w:val="24"/>
        </w:rPr>
        <w:t xml:space="preserve"> de </w:t>
      </w:r>
      <w:r w:rsidR="00065537" w:rsidRPr="00A37453">
        <w:rPr>
          <w:rFonts w:cs="Arial"/>
          <w:sz w:val="24"/>
          <w:szCs w:val="24"/>
        </w:rPr>
        <w:t>julho</w:t>
      </w:r>
      <w:r w:rsidR="00226F04" w:rsidRPr="00A37453">
        <w:rPr>
          <w:rFonts w:cs="Arial"/>
          <w:sz w:val="24"/>
          <w:szCs w:val="24"/>
        </w:rPr>
        <w:t xml:space="preserve"> </w:t>
      </w:r>
      <w:r w:rsidR="00574E14" w:rsidRPr="00A37453">
        <w:rPr>
          <w:rFonts w:cs="Arial"/>
          <w:sz w:val="24"/>
          <w:szCs w:val="24"/>
        </w:rPr>
        <w:t>de 2016</w:t>
      </w:r>
      <w:r w:rsidR="002E2932" w:rsidRPr="00A37453">
        <w:rPr>
          <w:rFonts w:cs="Arial"/>
          <w:sz w:val="24"/>
          <w:szCs w:val="24"/>
        </w:rPr>
        <w:t xml:space="preserve">, </w:t>
      </w:r>
      <w:r w:rsidR="000E380B" w:rsidRPr="00A37453">
        <w:rPr>
          <w:rFonts w:cs="Arial"/>
          <w:sz w:val="24"/>
          <w:szCs w:val="24"/>
        </w:rPr>
        <w:t>na sede do CAU/PR em Curitiba-PR</w:t>
      </w:r>
      <w:r w:rsidR="004615F3" w:rsidRPr="00A37453">
        <w:rPr>
          <w:rFonts w:cs="Arial"/>
          <w:sz w:val="24"/>
          <w:szCs w:val="24"/>
        </w:rPr>
        <w:t>.</w:t>
      </w:r>
      <w:r w:rsidR="004812D2" w:rsidRPr="00A37453">
        <w:rPr>
          <w:rFonts w:cs="Arial"/>
          <w:sz w:val="24"/>
          <w:szCs w:val="24"/>
        </w:rPr>
        <w:t>-. -</w:t>
      </w:r>
      <w:r w:rsidR="004615F3" w:rsidRPr="00A37453">
        <w:rPr>
          <w:rFonts w:cs="Arial"/>
          <w:sz w:val="24"/>
          <w:szCs w:val="24"/>
        </w:rPr>
        <w:t>.-.-.-.-.-.-.-.-.-.-.-.-.-.-.-.-.-.-.-.-.-.-.-.-.-.-.-.-.-.-.-.-.-.-.-.-.-.-.-.-.-.-.-.-.-.-.-.-.-.-.-.-.-.-.-.-.-.-.-.-.-.-.-.-.-.-.-.-.-.-.-.-.-.-.-.-.-.-.-.-</w:t>
      </w:r>
      <w:r w:rsidR="00DA3036" w:rsidRPr="00A37453">
        <w:rPr>
          <w:rFonts w:cs="Arial"/>
          <w:sz w:val="24"/>
          <w:szCs w:val="24"/>
        </w:rPr>
        <w:t>.-</w:t>
      </w:r>
      <w:r w:rsidR="00460125" w:rsidRPr="00A37453">
        <w:rPr>
          <w:rFonts w:cs="Arial"/>
          <w:sz w:val="24"/>
          <w:szCs w:val="24"/>
        </w:rPr>
        <w:t>.-.-.-.-.-.-.-.-.-.-.-.-</w:t>
      </w:r>
    </w:p>
    <w:p w:rsidR="005C0A4F" w:rsidRPr="00A37453" w:rsidRDefault="005C0A4F" w:rsidP="00254997">
      <w:pPr>
        <w:pStyle w:val="Recuodecorpodetexto"/>
        <w:snapToGrid w:val="0"/>
        <w:ind w:right="12"/>
        <w:rPr>
          <w:rFonts w:cs="Arial"/>
          <w:sz w:val="24"/>
          <w:szCs w:val="24"/>
        </w:rPr>
      </w:pPr>
      <w:r w:rsidRPr="00A37453">
        <w:rPr>
          <w:rFonts w:cs="Arial"/>
          <w:sz w:val="24"/>
          <w:szCs w:val="24"/>
        </w:rPr>
        <w:t>2.1 Nada mais havendo a tratar, eu, Idevall dos Santos filho, como coordenador da comissão de</w:t>
      </w:r>
      <w:r w:rsidR="004E5B88" w:rsidRPr="00A37453">
        <w:rPr>
          <w:rFonts w:cs="Arial"/>
          <w:sz w:val="24"/>
          <w:szCs w:val="24"/>
        </w:rPr>
        <w:t xml:space="preserve"> planejamento e</w:t>
      </w:r>
      <w:r w:rsidRPr="00A37453">
        <w:rPr>
          <w:rFonts w:cs="Arial"/>
          <w:sz w:val="24"/>
          <w:szCs w:val="24"/>
        </w:rPr>
        <w:t xml:space="preserve"> finanças, determino a lavratura da presente ata, a qual, depois de lida e achada conforme, vai assinado por mim e demais membros da referida comissão do Conselho de Arquitetura do Estado do Paraná para que produza os efeitos legais.</w:t>
      </w: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3A0643" w:rsidRPr="00A37453" w:rsidTr="001749A6">
        <w:trPr>
          <w:jc w:val="center"/>
        </w:trPr>
        <w:tc>
          <w:tcPr>
            <w:tcW w:w="4500" w:type="dxa"/>
          </w:tcPr>
          <w:p w:rsidR="005C0A4F" w:rsidRPr="00A37453" w:rsidRDefault="005C0A4F" w:rsidP="00254997">
            <w:pPr>
              <w:pStyle w:val="Ttulo8"/>
              <w:numPr>
                <w:ilvl w:val="0"/>
                <w:numId w:val="0"/>
              </w:numPr>
              <w:jc w:val="both"/>
              <w:rPr>
                <w:rFonts w:ascii="Arial" w:hAnsi="Arial" w:cs="Arial"/>
                <w:b/>
                <w:szCs w:val="24"/>
              </w:rPr>
            </w:pPr>
          </w:p>
          <w:p w:rsidR="005C0A4F" w:rsidRPr="00A37453" w:rsidRDefault="005C0A4F" w:rsidP="00254997">
            <w:pPr>
              <w:jc w:val="both"/>
              <w:rPr>
                <w:rFonts w:ascii="Arial" w:hAnsi="Arial" w:cs="Arial"/>
                <w:b/>
                <w:sz w:val="24"/>
                <w:szCs w:val="24"/>
              </w:rPr>
            </w:pPr>
          </w:p>
          <w:p w:rsidR="005C0A4F" w:rsidRPr="00A37453" w:rsidRDefault="005C0A4F" w:rsidP="00254997">
            <w:pPr>
              <w:pStyle w:val="Ttulo8"/>
              <w:tabs>
                <w:tab w:val="num" w:pos="0"/>
              </w:tabs>
              <w:ind w:left="0"/>
              <w:jc w:val="both"/>
              <w:rPr>
                <w:rFonts w:ascii="Arial" w:hAnsi="Arial" w:cs="Arial"/>
                <w:b/>
                <w:szCs w:val="24"/>
              </w:rPr>
            </w:pPr>
            <w:r w:rsidRPr="00A37453">
              <w:rPr>
                <w:rFonts w:ascii="Arial" w:hAnsi="Arial" w:cs="Arial"/>
                <w:b/>
                <w:szCs w:val="24"/>
              </w:rPr>
              <w:t>___________________________</w:t>
            </w:r>
            <w:r w:rsidR="009A288E" w:rsidRPr="00A37453">
              <w:rPr>
                <w:rFonts w:ascii="Arial" w:hAnsi="Arial" w:cs="Arial"/>
                <w:b/>
                <w:szCs w:val="24"/>
              </w:rPr>
              <w:t>_____</w:t>
            </w:r>
          </w:p>
          <w:p w:rsidR="005C0A4F" w:rsidRPr="00A37453" w:rsidRDefault="005C0A4F" w:rsidP="00254997">
            <w:pPr>
              <w:pStyle w:val="Ttulo8"/>
              <w:tabs>
                <w:tab w:val="num" w:pos="0"/>
              </w:tabs>
              <w:ind w:left="0"/>
              <w:jc w:val="both"/>
              <w:rPr>
                <w:rFonts w:ascii="Arial" w:hAnsi="Arial" w:cs="Arial"/>
                <w:b/>
                <w:szCs w:val="24"/>
              </w:rPr>
            </w:pPr>
            <w:r w:rsidRPr="00A37453">
              <w:rPr>
                <w:rFonts w:ascii="Arial" w:hAnsi="Arial" w:cs="Arial"/>
                <w:b/>
                <w:szCs w:val="24"/>
              </w:rPr>
              <w:t>IDEVALL DOS SANTOS FILHO</w:t>
            </w:r>
          </w:p>
          <w:p w:rsidR="00370EFE" w:rsidRPr="00A37453" w:rsidRDefault="00370EFE" w:rsidP="00254997">
            <w:pPr>
              <w:pStyle w:val="Ttulo9"/>
              <w:tabs>
                <w:tab w:val="num" w:pos="0"/>
              </w:tabs>
              <w:jc w:val="both"/>
              <w:rPr>
                <w:rFonts w:ascii="Arial" w:hAnsi="Arial" w:cs="Arial"/>
                <w:b/>
                <w:sz w:val="22"/>
                <w:szCs w:val="22"/>
              </w:rPr>
            </w:pPr>
            <w:r w:rsidRPr="00A37453">
              <w:rPr>
                <w:rFonts w:ascii="Arial" w:hAnsi="Arial" w:cs="Arial"/>
                <w:b/>
                <w:sz w:val="22"/>
                <w:szCs w:val="22"/>
              </w:rPr>
              <w:t>Arquiteto e urbanista</w:t>
            </w:r>
            <w:r w:rsidR="00F76B2F" w:rsidRPr="00A37453">
              <w:rPr>
                <w:rFonts w:ascii="Arial" w:hAnsi="Arial" w:cs="Arial"/>
                <w:b/>
                <w:sz w:val="22"/>
                <w:szCs w:val="22"/>
              </w:rPr>
              <w:t>–Conselheiro Titular</w:t>
            </w:r>
          </w:p>
          <w:p w:rsidR="005C0A4F" w:rsidRPr="00A37453" w:rsidRDefault="005C0A4F" w:rsidP="00254997">
            <w:pPr>
              <w:pStyle w:val="Ttulo9"/>
              <w:tabs>
                <w:tab w:val="num" w:pos="0"/>
              </w:tabs>
              <w:jc w:val="both"/>
              <w:rPr>
                <w:rFonts w:ascii="Arial" w:hAnsi="Arial" w:cs="Arial"/>
                <w:b/>
                <w:sz w:val="22"/>
                <w:szCs w:val="22"/>
              </w:rPr>
            </w:pPr>
            <w:r w:rsidRPr="00A37453">
              <w:rPr>
                <w:rFonts w:ascii="Arial" w:hAnsi="Arial" w:cs="Arial"/>
                <w:b/>
                <w:sz w:val="22"/>
                <w:szCs w:val="22"/>
              </w:rPr>
              <w:t>Coordenador</w:t>
            </w:r>
            <w:r w:rsidR="00F76B2F" w:rsidRPr="00A37453">
              <w:rPr>
                <w:rFonts w:ascii="Arial" w:hAnsi="Arial" w:cs="Arial"/>
                <w:b/>
                <w:sz w:val="22"/>
                <w:szCs w:val="22"/>
              </w:rPr>
              <w:t xml:space="preserve"> da CPFi</w:t>
            </w:r>
          </w:p>
        </w:tc>
      </w:tr>
    </w:tbl>
    <w:p w:rsidR="00164B0B" w:rsidRPr="00A37453" w:rsidRDefault="00164B0B" w:rsidP="00254997">
      <w:pPr>
        <w:pStyle w:val="Recuodecorpodetexto"/>
        <w:snapToGrid w:val="0"/>
        <w:ind w:right="12"/>
        <w:rPr>
          <w:rFonts w:cs="Arial"/>
          <w:b/>
          <w:sz w:val="24"/>
          <w:szCs w:val="24"/>
        </w:rPr>
      </w:pPr>
    </w:p>
    <w:p w:rsidR="000722CC" w:rsidRDefault="000722CC" w:rsidP="00254997">
      <w:pPr>
        <w:pStyle w:val="Recuodecorpodetexto"/>
        <w:snapToGrid w:val="0"/>
        <w:ind w:right="12"/>
        <w:rPr>
          <w:rFonts w:cs="Arial"/>
          <w:b/>
          <w:sz w:val="24"/>
          <w:szCs w:val="24"/>
        </w:rPr>
      </w:pPr>
    </w:p>
    <w:p w:rsidR="005A6845" w:rsidRPr="00A37453" w:rsidRDefault="005A6845" w:rsidP="00254997">
      <w:pPr>
        <w:pStyle w:val="Recuodecorpodetexto"/>
        <w:snapToGrid w:val="0"/>
        <w:ind w:right="12"/>
        <w:rPr>
          <w:rFonts w:cs="Arial"/>
          <w:b/>
          <w:sz w:val="24"/>
          <w:szCs w:val="24"/>
        </w:rPr>
      </w:pPr>
    </w:p>
    <w:p w:rsidR="00164B0B" w:rsidRPr="00A37453" w:rsidRDefault="00164B0B" w:rsidP="00254997">
      <w:pPr>
        <w:pStyle w:val="Recuodecorpodetexto"/>
        <w:snapToGrid w:val="0"/>
        <w:ind w:right="12"/>
        <w:rPr>
          <w:rFonts w:cs="Arial"/>
          <w:sz w:val="24"/>
          <w:szCs w:val="24"/>
        </w:rPr>
      </w:pPr>
      <w:r w:rsidRPr="00A37453">
        <w:rPr>
          <w:rFonts w:cs="Arial"/>
          <w:sz w:val="24"/>
          <w:szCs w:val="24"/>
        </w:rPr>
        <w:t>COMISSÃO DE FINANÇAS:</w:t>
      </w:r>
      <w:r w:rsidR="008C14A5" w:rsidRPr="00A37453">
        <w:rPr>
          <w:rFonts w:cs="Arial"/>
          <w:sz w:val="24"/>
          <w:szCs w:val="24"/>
        </w:rPr>
        <w:t xml:space="preserve"> </w:t>
      </w:r>
      <w:r w:rsidRPr="00A37453">
        <w:rPr>
          <w:rFonts w:cs="Arial"/>
          <w:sz w:val="24"/>
          <w:szCs w:val="24"/>
        </w:rPr>
        <w:t>TITULARES / SUPLENTE</w:t>
      </w:r>
    </w:p>
    <w:p w:rsidR="00164B0B" w:rsidRPr="00A37453" w:rsidRDefault="00164B0B" w:rsidP="00254997">
      <w:pPr>
        <w:pStyle w:val="Recuodecorpodetexto"/>
        <w:snapToGrid w:val="0"/>
        <w:ind w:right="12"/>
        <w:rPr>
          <w:rFonts w:cs="Arial"/>
          <w:sz w:val="24"/>
          <w:szCs w:val="24"/>
        </w:rPr>
      </w:pPr>
    </w:p>
    <w:p w:rsidR="00164B0B" w:rsidRPr="00A37453" w:rsidRDefault="00164B0B" w:rsidP="00254997">
      <w:pPr>
        <w:ind w:right="12"/>
        <w:jc w:val="both"/>
        <w:rPr>
          <w:rFonts w:ascii="Arial" w:hAnsi="Arial" w:cs="Arial"/>
          <w:b/>
          <w:sz w:val="24"/>
          <w:szCs w:val="24"/>
        </w:rPr>
      </w:pPr>
      <w:r w:rsidRPr="00A37453">
        <w:rPr>
          <w:rFonts w:ascii="Arial" w:hAnsi="Arial" w:cs="Arial"/>
          <w:b/>
          <w:sz w:val="24"/>
          <w:szCs w:val="24"/>
        </w:rPr>
        <w:t xml:space="preserve">JEFERSON DANTAS NAVOLAR / </w:t>
      </w:r>
      <w:r w:rsidRPr="00A37453">
        <w:rPr>
          <w:rFonts w:ascii="Arial" w:hAnsi="Arial" w:cs="Arial"/>
          <w:sz w:val="24"/>
          <w:szCs w:val="24"/>
        </w:rPr>
        <w:t>CARLOS EDUARDO SALAMANCA</w:t>
      </w:r>
    </w:p>
    <w:p w:rsidR="00164B0B" w:rsidRPr="00A37453" w:rsidRDefault="00164B0B" w:rsidP="00254997">
      <w:pPr>
        <w:ind w:right="12"/>
        <w:jc w:val="both"/>
        <w:rPr>
          <w:rFonts w:ascii="Arial" w:hAnsi="Arial" w:cs="Arial"/>
          <w:b/>
          <w:sz w:val="24"/>
          <w:szCs w:val="24"/>
        </w:rPr>
      </w:pPr>
      <w:r w:rsidRPr="00A37453">
        <w:rPr>
          <w:rFonts w:ascii="Arial" w:hAnsi="Arial" w:cs="Arial"/>
          <w:b/>
          <w:sz w:val="24"/>
          <w:szCs w:val="24"/>
        </w:rPr>
        <w:t xml:space="preserve">ORLANDO BUSSARELO / </w:t>
      </w:r>
      <w:r w:rsidR="00B7081D" w:rsidRPr="00A37453">
        <w:rPr>
          <w:rFonts w:ascii="Arial" w:hAnsi="Arial" w:cs="Arial"/>
          <w:sz w:val="24"/>
          <w:szCs w:val="24"/>
        </w:rPr>
        <w:t>ALESANDRO FILLA ROSANE</w:t>
      </w:r>
      <w:r w:rsidRPr="00A37453">
        <w:rPr>
          <w:rFonts w:ascii="Arial" w:hAnsi="Arial" w:cs="Arial"/>
          <w:sz w:val="24"/>
          <w:szCs w:val="24"/>
        </w:rPr>
        <w:t>LI</w:t>
      </w:r>
    </w:p>
    <w:p w:rsidR="00164B0B" w:rsidRPr="00A37453" w:rsidRDefault="00164B0B" w:rsidP="00254997">
      <w:pPr>
        <w:ind w:right="12"/>
        <w:jc w:val="both"/>
        <w:rPr>
          <w:rFonts w:ascii="Arial" w:hAnsi="Arial" w:cs="Arial"/>
          <w:b/>
          <w:sz w:val="24"/>
          <w:szCs w:val="24"/>
        </w:rPr>
      </w:pPr>
      <w:r w:rsidRPr="00A37453">
        <w:rPr>
          <w:rFonts w:ascii="Arial" w:hAnsi="Arial" w:cs="Arial"/>
          <w:b/>
          <w:sz w:val="24"/>
          <w:szCs w:val="24"/>
        </w:rPr>
        <w:t xml:space="preserve">GIOVANI GUILLERMO MEDEIROS / </w:t>
      </w:r>
      <w:r w:rsidRPr="00A37453">
        <w:rPr>
          <w:rFonts w:ascii="Arial" w:hAnsi="Arial" w:cs="Arial"/>
          <w:sz w:val="24"/>
          <w:szCs w:val="24"/>
        </w:rPr>
        <w:t>GLAUCO PEREIRA JUNIOR</w:t>
      </w:r>
    </w:p>
    <w:p w:rsidR="00164B0B" w:rsidRPr="00A37453" w:rsidRDefault="00164B0B" w:rsidP="00254997">
      <w:pPr>
        <w:ind w:right="12"/>
        <w:jc w:val="both"/>
        <w:rPr>
          <w:rFonts w:ascii="Arial" w:hAnsi="Arial" w:cs="Arial"/>
          <w:b/>
          <w:sz w:val="24"/>
          <w:szCs w:val="24"/>
        </w:rPr>
      </w:pPr>
      <w:r w:rsidRPr="00A37453">
        <w:rPr>
          <w:rFonts w:ascii="Arial" w:hAnsi="Arial" w:cs="Arial"/>
          <w:b/>
          <w:sz w:val="24"/>
          <w:szCs w:val="24"/>
        </w:rPr>
        <w:t>IDEVAL</w:t>
      </w:r>
      <w:r w:rsidR="00B7081D" w:rsidRPr="00A37453">
        <w:rPr>
          <w:rFonts w:ascii="Arial" w:hAnsi="Arial" w:cs="Arial"/>
          <w:b/>
          <w:sz w:val="24"/>
          <w:szCs w:val="24"/>
        </w:rPr>
        <w:t>L</w:t>
      </w:r>
      <w:r w:rsidRPr="00A37453">
        <w:rPr>
          <w:rFonts w:ascii="Arial" w:hAnsi="Arial" w:cs="Arial"/>
          <w:b/>
          <w:sz w:val="24"/>
          <w:szCs w:val="24"/>
        </w:rPr>
        <w:t xml:space="preserve"> DOS SANTOS FILHO (Coord.) / </w:t>
      </w:r>
      <w:r w:rsidRPr="00A37453">
        <w:rPr>
          <w:rFonts w:ascii="Arial" w:hAnsi="Arial" w:cs="Arial"/>
          <w:sz w:val="24"/>
          <w:szCs w:val="24"/>
        </w:rPr>
        <w:t>VANDERSON DE SOUZA AZEVEDO</w:t>
      </w:r>
    </w:p>
    <w:p w:rsidR="00164B0B" w:rsidRPr="00A37453" w:rsidRDefault="00164B0B" w:rsidP="00254997">
      <w:pPr>
        <w:ind w:right="12"/>
        <w:jc w:val="both"/>
        <w:rPr>
          <w:rFonts w:ascii="Arial" w:hAnsi="Arial" w:cs="Arial"/>
          <w:b/>
          <w:sz w:val="24"/>
          <w:szCs w:val="24"/>
        </w:rPr>
      </w:pPr>
      <w:r w:rsidRPr="00A37453">
        <w:rPr>
          <w:rFonts w:ascii="Arial" w:hAnsi="Arial" w:cs="Arial"/>
          <w:b/>
          <w:sz w:val="24"/>
          <w:szCs w:val="24"/>
        </w:rPr>
        <w:t xml:space="preserve">NESTOR DALMINA / </w:t>
      </w:r>
      <w:r w:rsidRPr="00A37453">
        <w:rPr>
          <w:rFonts w:ascii="Arial" w:hAnsi="Arial" w:cs="Arial"/>
          <w:sz w:val="24"/>
          <w:szCs w:val="24"/>
        </w:rPr>
        <w:t xml:space="preserve">MILTON CARLOS </w:t>
      </w:r>
      <w:r w:rsidR="007E1FB0" w:rsidRPr="00A37453">
        <w:rPr>
          <w:rFonts w:ascii="Arial" w:hAnsi="Arial" w:cs="Arial"/>
          <w:sz w:val="24"/>
          <w:szCs w:val="24"/>
        </w:rPr>
        <w:t>ZANEL</w:t>
      </w:r>
      <w:r w:rsidRPr="00A37453">
        <w:rPr>
          <w:rFonts w:ascii="Arial" w:hAnsi="Arial" w:cs="Arial"/>
          <w:sz w:val="24"/>
          <w:szCs w:val="24"/>
        </w:rPr>
        <w:t>A</w:t>
      </w:r>
      <w:r w:rsidR="007E1FB0" w:rsidRPr="00A37453">
        <w:rPr>
          <w:rFonts w:ascii="Arial" w:hAnsi="Arial" w:cs="Arial"/>
          <w:sz w:val="24"/>
          <w:szCs w:val="24"/>
        </w:rPr>
        <w:t>T</w:t>
      </w:r>
      <w:r w:rsidRPr="00A37453">
        <w:rPr>
          <w:rFonts w:ascii="Arial" w:hAnsi="Arial" w:cs="Arial"/>
          <w:sz w:val="24"/>
          <w:szCs w:val="24"/>
        </w:rPr>
        <w:t>TO GONCALVES</w:t>
      </w:r>
    </w:p>
    <w:p w:rsidR="001570CE" w:rsidRPr="00A37453" w:rsidRDefault="00164B0B" w:rsidP="00254997">
      <w:pPr>
        <w:ind w:right="12"/>
        <w:jc w:val="both"/>
        <w:rPr>
          <w:rFonts w:ascii="Arial" w:hAnsi="Arial" w:cs="Arial"/>
          <w:sz w:val="24"/>
          <w:szCs w:val="24"/>
        </w:rPr>
      </w:pPr>
      <w:r w:rsidRPr="00A37453">
        <w:rPr>
          <w:rFonts w:ascii="Arial" w:hAnsi="Arial" w:cs="Arial"/>
          <w:b/>
          <w:sz w:val="24"/>
          <w:szCs w:val="24"/>
        </w:rPr>
        <w:t xml:space="preserve">CRISTIANE BICALHO DE LACERDA / </w:t>
      </w:r>
      <w:r w:rsidRPr="00A37453">
        <w:rPr>
          <w:rFonts w:ascii="Arial" w:hAnsi="Arial" w:cs="Arial"/>
          <w:sz w:val="24"/>
          <w:szCs w:val="24"/>
        </w:rPr>
        <w:t>ANTONIO CARLOS ZANI</w:t>
      </w:r>
    </w:p>
    <w:p w:rsidR="00AC0461" w:rsidRPr="00A37453" w:rsidRDefault="00AC0461" w:rsidP="00254997">
      <w:pPr>
        <w:ind w:right="12"/>
        <w:jc w:val="both"/>
        <w:rPr>
          <w:rFonts w:ascii="Arial" w:hAnsi="Arial" w:cs="Arial"/>
          <w:sz w:val="24"/>
          <w:szCs w:val="24"/>
        </w:rPr>
      </w:pPr>
      <w:r w:rsidRPr="00A37453">
        <w:rPr>
          <w:rFonts w:ascii="Arial" w:hAnsi="Arial" w:cs="Arial"/>
          <w:sz w:val="24"/>
          <w:szCs w:val="24"/>
        </w:rPr>
        <w:t>Coordenadora Financeira Rafaelle R. Waszak</w:t>
      </w:r>
    </w:p>
    <w:p w:rsidR="007C0FF4" w:rsidRDefault="00AC0461" w:rsidP="00254997">
      <w:pPr>
        <w:ind w:right="12"/>
        <w:jc w:val="both"/>
        <w:rPr>
          <w:rFonts w:ascii="Arial" w:hAnsi="Arial" w:cs="Arial"/>
          <w:sz w:val="24"/>
          <w:szCs w:val="24"/>
        </w:rPr>
      </w:pPr>
      <w:r w:rsidRPr="00A37453">
        <w:rPr>
          <w:rFonts w:ascii="Arial" w:hAnsi="Arial" w:cs="Arial"/>
          <w:sz w:val="24"/>
          <w:szCs w:val="24"/>
        </w:rPr>
        <w:t>Coordenadora das Comissões Dra. Claudia Cristina Taborda Dudeque</w:t>
      </w:r>
    </w:p>
    <w:p w:rsidR="005A6845" w:rsidRPr="00A37453" w:rsidRDefault="005A6845" w:rsidP="00254997">
      <w:pPr>
        <w:ind w:right="12"/>
        <w:jc w:val="both"/>
        <w:rPr>
          <w:rFonts w:ascii="Arial" w:hAnsi="Arial" w:cs="Arial"/>
          <w:sz w:val="24"/>
          <w:szCs w:val="24"/>
        </w:rPr>
      </w:pPr>
      <w:r w:rsidRPr="00A37453">
        <w:rPr>
          <w:rFonts w:ascii="Arial" w:hAnsi="Arial" w:cs="Arial"/>
          <w:sz w:val="24"/>
          <w:szCs w:val="24"/>
        </w:rPr>
        <w:t>Supervisor de Compras Alex Sandro Moraes Monteiro</w:t>
      </w:r>
    </w:p>
    <w:sectPr w:rsidR="005A6845" w:rsidRPr="00A37453" w:rsidSect="001570CE">
      <w:headerReference w:type="even" r:id="rId24"/>
      <w:headerReference w:type="default" r:id="rId25"/>
      <w:footerReference w:type="even" r:id="rId26"/>
      <w:footerReference w:type="default" r:id="rId27"/>
      <w:headerReference w:type="first" r:id="rId28"/>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71" w:rsidRDefault="00405071">
      <w:r>
        <w:separator/>
      </w:r>
    </w:p>
  </w:endnote>
  <w:endnote w:type="continuationSeparator" w:id="0">
    <w:p w:rsidR="00405071" w:rsidRDefault="0040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tarSymbol">
    <w:altName w:val="Arial Unicode MS"/>
    <w:charset w:val="00"/>
    <w:family w:val="auto"/>
    <w:pitch w:val="default"/>
  </w:font>
  <w:font w:name="Consolas">
    <w:panose1 w:val="020B0609020204030204"/>
    <w:charset w:val="00"/>
    <w:family w:val="modern"/>
    <w:pitch w:val="fixed"/>
    <w:sig w:usb0="E00002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1570CE" w:rsidP="001570C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23758D">
    <w:pPr>
      <w:pStyle w:val="Rodap"/>
      <w:tabs>
        <w:tab w:val="right" w:pos="9072"/>
      </w:tabs>
      <w:jc w:val="center"/>
      <w:rPr>
        <w:rFonts w:ascii="Arial" w:hAnsi="Arial"/>
        <w:b/>
        <w:color w:val="808080"/>
        <w:szCs w:val="24"/>
      </w:rPr>
    </w:pPr>
    <w:r w:rsidRPr="0072199D">
      <w:rPr>
        <w:rFonts w:ascii="Arial" w:hAnsi="Arial"/>
        <w:b/>
        <w:color w:val="808080"/>
        <w:szCs w:val="24"/>
      </w:rPr>
      <w:t xml:space="preserve">COMISSÃO DE </w:t>
    </w:r>
    <w:r>
      <w:rPr>
        <w:rFonts w:ascii="Arial" w:hAnsi="Arial"/>
        <w:b/>
        <w:color w:val="808080"/>
        <w:szCs w:val="24"/>
      </w:rPr>
      <w:t>PLANEJAMENTO E FINANÇAS - CAU/PR</w:t>
    </w:r>
  </w:p>
  <w:p w:rsidR="00281E2A" w:rsidRPr="009E396D" w:rsidRDefault="009E396D" w:rsidP="009E396D">
    <w:pPr>
      <w:pStyle w:val="Rodap"/>
      <w:tabs>
        <w:tab w:val="left" w:pos="3915"/>
        <w:tab w:val="center" w:pos="4702"/>
        <w:tab w:val="right" w:pos="9072"/>
      </w:tabs>
      <w:rPr>
        <w:rFonts w:ascii="Arial" w:hAnsi="Arial"/>
        <w:b/>
        <w:bCs/>
        <w:szCs w:val="24"/>
      </w:rPr>
    </w:pPr>
    <w:r w:rsidRPr="009E396D">
      <w:rPr>
        <w:rFonts w:ascii="Arial" w:hAnsi="Arial"/>
        <w:b/>
        <w:bCs/>
        <w:szCs w:val="24"/>
      </w:rPr>
      <w:tab/>
    </w:r>
    <w:r w:rsidRPr="009E396D">
      <w:rPr>
        <w:rFonts w:ascii="Arial" w:hAnsi="Arial"/>
        <w:b/>
        <w:bCs/>
        <w:szCs w:val="24"/>
      </w:rPr>
      <w:tab/>
    </w:r>
    <w:r w:rsidRPr="009E396D">
      <w:rPr>
        <w:rFonts w:ascii="Arial" w:hAnsi="Arial"/>
        <w:b/>
        <w:bCs/>
        <w:szCs w:val="24"/>
      </w:rPr>
      <w:tab/>
    </w:r>
    <w:r w:rsidR="0023758D" w:rsidRPr="009E396D">
      <w:rPr>
        <w:rFonts w:ascii="Arial" w:hAnsi="Arial"/>
        <w:b/>
        <w:bCs/>
        <w:szCs w:val="24"/>
      </w:rPr>
      <w:fldChar w:fldCharType="begin"/>
    </w:r>
    <w:r w:rsidR="0023758D" w:rsidRPr="009E396D">
      <w:rPr>
        <w:rFonts w:ascii="Arial" w:hAnsi="Arial"/>
        <w:b/>
        <w:bCs/>
      </w:rPr>
      <w:instrText>PAGE</w:instrText>
    </w:r>
    <w:r w:rsidR="0023758D" w:rsidRPr="009E396D">
      <w:rPr>
        <w:rFonts w:ascii="Arial" w:hAnsi="Arial"/>
        <w:b/>
        <w:bCs/>
        <w:szCs w:val="24"/>
      </w:rPr>
      <w:fldChar w:fldCharType="separate"/>
    </w:r>
    <w:r w:rsidR="00A66789">
      <w:rPr>
        <w:rFonts w:ascii="Arial" w:hAnsi="Arial"/>
        <w:b/>
        <w:bCs/>
        <w:noProof/>
      </w:rPr>
      <w:t>1</w:t>
    </w:r>
    <w:r w:rsidR="0023758D" w:rsidRPr="009E396D">
      <w:rPr>
        <w:rFonts w:ascii="Arial" w:hAnsi="Arial"/>
        <w:b/>
        <w:bCs/>
        <w:szCs w:val="24"/>
      </w:rPr>
      <w:fldChar w:fldCharType="end"/>
    </w:r>
    <w:r w:rsidR="00B23B6C">
      <w:rPr>
        <w:rFonts w:ascii="Arial" w:hAnsi="Arial"/>
        <w:b/>
        <w:bCs/>
        <w:szCs w:val="24"/>
      </w:rPr>
      <w:t>/9</w:t>
    </w:r>
  </w:p>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71" w:rsidRDefault="00405071">
      <w:r>
        <w:separator/>
      </w:r>
    </w:p>
  </w:footnote>
  <w:footnote w:type="continuationSeparator" w:id="0">
    <w:p w:rsidR="00405071" w:rsidRDefault="00405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A66789">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776;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71428C">
      <w:rPr>
        <w:rFonts w:cs="Arial"/>
        <w:sz w:val="24"/>
        <w:szCs w:val="24"/>
      </w:rPr>
      <w:t>00</w:t>
    </w:r>
    <w:r w:rsidR="004C7A8C">
      <w:rPr>
        <w:rFonts w:cs="Arial"/>
        <w:sz w:val="24"/>
        <w:szCs w:val="24"/>
      </w:rPr>
      <w:t>6</w:t>
    </w:r>
    <w:r w:rsidR="00C718FF">
      <w:rPr>
        <w:rFonts w:cs="Arial"/>
        <w:sz w:val="24"/>
        <w:szCs w:val="24"/>
      </w:rPr>
      <w:t>/2016</w:t>
    </w:r>
    <w:r w:rsidRPr="00F11B26">
      <w:rPr>
        <w:rFonts w:cs="Arial"/>
        <w:sz w:val="24"/>
        <w:szCs w:val="24"/>
      </w:rPr>
      <w:t xml:space="preserve">, DA COMISSÃO DE </w:t>
    </w:r>
    <w:r>
      <w:rPr>
        <w:rFonts w:cs="Arial"/>
        <w:sz w:val="24"/>
        <w:szCs w:val="24"/>
      </w:rPr>
      <w:t>PLANEJAMENTO E FINANÇAS</w:t>
    </w:r>
    <w:r w:rsidRPr="00CC016E">
      <w:rPr>
        <w:rFonts w:cs="Arial"/>
        <w:sz w:val="24"/>
        <w:szCs w:val="24"/>
      </w:rPr>
      <w:t xml:space="preserve"> </w:t>
    </w:r>
    <w:r w:rsidRPr="00F11B26">
      <w:rPr>
        <w:rFonts w:cs="Arial"/>
        <w:sz w:val="24"/>
        <w:szCs w:val="24"/>
      </w:rPr>
      <w:t xml:space="preserve">DO CONSELHO DE ARQUITETURA E URBANISMO DO PARANÁ – CAU/PR, REALIZADA NO DIA </w:t>
    </w:r>
    <w:r w:rsidR="004C7A8C">
      <w:rPr>
        <w:rFonts w:cs="Arial"/>
        <w:sz w:val="24"/>
        <w:szCs w:val="24"/>
      </w:rPr>
      <w:t>27</w:t>
    </w:r>
    <w:r>
      <w:rPr>
        <w:rFonts w:cs="Arial"/>
        <w:sz w:val="24"/>
        <w:szCs w:val="24"/>
      </w:rPr>
      <w:t xml:space="preserve"> DE </w:t>
    </w:r>
    <w:r w:rsidR="004C7A8C">
      <w:rPr>
        <w:rFonts w:cs="Arial"/>
        <w:sz w:val="24"/>
        <w:szCs w:val="24"/>
      </w:rPr>
      <w:t>JUNHO</w:t>
    </w:r>
    <w:r>
      <w:rPr>
        <w:rFonts w:cs="Arial"/>
        <w:sz w:val="24"/>
        <w:szCs w:val="24"/>
      </w:rPr>
      <w:t xml:space="preserve"> DE </w:t>
    </w:r>
    <w:r w:rsidRPr="00F11B26">
      <w:rPr>
        <w:rFonts w:cs="Arial"/>
        <w:sz w:val="24"/>
        <w:szCs w:val="24"/>
      </w:rPr>
      <w:t>201</w:t>
    </w:r>
    <w:r w:rsidR="00C718FF">
      <w:rPr>
        <w:rFonts w:cs="Arial"/>
        <w:sz w:val="24"/>
        <w:szCs w:val="24"/>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A66789">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752;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15:restartNumberingAfterBreak="0">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2"/>
  </w:num>
  <w:num w:numId="6">
    <w:abstractNumId w:val="13"/>
  </w:num>
  <w:num w:numId="7">
    <w:abstractNumId w:val="9"/>
  </w:num>
  <w:num w:numId="8">
    <w:abstractNumId w:val="26"/>
  </w:num>
  <w:num w:numId="9">
    <w:abstractNumId w:val="11"/>
  </w:num>
  <w:num w:numId="10">
    <w:abstractNumId w:val="8"/>
  </w:num>
  <w:num w:numId="11">
    <w:abstractNumId w:val="4"/>
  </w:num>
  <w:num w:numId="12">
    <w:abstractNumId w:val="16"/>
  </w:num>
  <w:num w:numId="13">
    <w:abstractNumId w:val="22"/>
  </w:num>
  <w:num w:numId="14">
    <w:abstractNumId w:val="20"/>
  </w:num>
  <w:num w:numId="15">
    <w:abstractNumId w:val="5"/>
  </w:num>
  <w:num w:numId="16">
    <w:abstractNumId w:val="10"/>
  </w:num>
  <w:num w:numId="17">
    <w:abstractNumId w:val="3"/>
  </w:num>
  <w:num w:numId="18">
    <w:abstractNumId w:val="2"/>
  </w:num>
  <w:num w:numId="19">
    <w:abstractNumId w:val="19"/>
  </w:num>
  <w:num w:numId="20">
    <w:abstractNumId w:val="14"/>
  </w:num>
  <w:num w:numId="21">
    <w:abstractNumId w:val="17"/>
  </w:num>
  <w:num w:numId="22">
    <w:abstractNumId w:val="25"/>
  </w:num>
  <w:num w:numId="23">
    <w:abstractNumId w:val="23"/>
  </w:num>
  <w:num w:numId="24">
    <w:abstractNumId w:val="21"/>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24"/>
    <w:rsid w:val="00002B63"/>
    <w:rsid w:val="00004EEF"/>
    <w:rsid w:val="00004F7D"/>
    <w:rsid w:val="000060E1"/>
    <w:rsid w:val="000068BE"/>
    <w:rsid w:val="00007D67"/>
    <w:rsid w:val="00007E82"/>
    <w:rsid w:val="00011DFF"/>
    <w:rsid w:val="000129BB"/>
    <w:rsid w:val="000131E7"/>
    <w:rsid w:val="00013913"/>
    <w:rsid w:val="000160C4"/>
    <w:rsid w:val="00016B68"/>
    <w:rsid w:val="00017641"/>
    <w:rsid w:val="000221EB"/>
    <w:rsid w:val="00024B4B"/>
    <w:rsid w:val="00026E3E"/>
    <w:rsid w:val="000322E4"/>
    <w:rsid w:val="000329B4"/>
    <w:rsid w:val="0003584F"/>
    <w:rsid w:val="0003622C"/>
    <w:rsid w:val="00041EA6"/>
    <w:rsid w:val="00042066"/>
    <w:rsid w:val="000426B8"/>
    <w:rsid w:val="00042AC1"/>
    <w:rsid w:val="00044289"/>
    <w:rsid w:val="00044907"/>
    <w:rsid w:val="00047020"/>
    <w:rsid w:val="000472F1"/>
    <w:rsid w:val="00051760"/>
    <w:rsid w:val="000521EB"/>
    <w:rsid w:val="00052D52"/>
    <w:rsid w:val="000546A6"/>
    <w:rsid w:val="00055AC2"/>
    <w:rsid w:val="00061C34"/>
    <w:rsid w:val="00064107"/>
    <w:rsid w:val="0006447F"/>
    <w:rsid w:val="00064A03"/>
    <w:rsid w:val="00064AFF"/>
    <w:rsid w:val="00065139"/>
    <w:rsid w:val="00065537"/>
    <w:rsid w:val="0006620B"/>
    <w:rsid w:val="000722CC"/>
    <w:rsid w:val="000726B4"/>
    <w:rsid w:val="000774E8"/>
    <w:rsid w:val="00081E79"/>
    <w:rsid w:val="000829DD"/>
    <w:rsid w:val="000846F8"/>
    <w:rsid w:val="00085F67"/>
    <w:rsid w:val="0008678C"/>
    <w:rsid w:val="0008711D"/>
    <w:rsid w:val="00087832"/>
    <w:rsid w:val="0009038D"/>
    <w:rsid w:val="00092048"/>
    <w:rsid w:val="00092D77"/>
    <w:rsid w:val="000948E5"/>
    <w:rsid w:val="00095C12"/>
    <w:rsid w:val="000971B4"/>
    <w:rsid w:val="000975C1"/>
    <w:rsid w:val="000A04C3"/>
    <w:rsid w:val="000A10EC"/>
    <w:rsid w:val="000A1ABD"/>
    <w:rsid w:val="000A3448"/>
    <w:rsid w:val="000A3F68"/>
    <w:rsid w:val="000A650C"/>
    <w:rsid w:val="000A7547"/>
    <w:rsid w:val="000B1F41"/>
    <w:rsid w:val="000B4041"/>
    <w:rsid w:val="000B590F"/>
    <w:rsid w:val="000B5F98"/>
    <w:rsid w:val="000C013E"/>
    <w:rsid w:val="000C120E"/>
    <w:rsid w:val="000C1898"/>
    <w:rsid w:val="000C27F6"/>
    <w:rsid w:val="000C4E7B"/>
    <w:rsid w:val="000C5D1B"/>
    <w:rsid w:val="000C6C02"/>
    <w:rsid w:val="000C7E5D"/>
    <w:rsid w:val="000D2BCC"/>
    <w:rsid w:val="000D4CFC"/>
    <w:rsid w:val="000D51E6"/>
    <w:rsid w:val="000D5251"/>
    <w:rsid w:val="000E0C0A"/>
    <w:rsid w:val="000E1092"/>
    <w:rsid w:val="000E380B"/>
    <w:rsid w:val="000E68E3"/>
    <w:rsid w:val="000F263E"/>
    <w:rsid w:val="000F4673"/>
    <w:rsid w:val="000F505B"/>
    <w:rsid w:val="0010036D"/>
    <w:rsid w:val="00101156"/>
    <w:rsid w:val="00102F7A"/>
    <w:rsid w:val="0010412E"/>
    <w:rsid w:val="0010499D"/>
    <w:rsid w:val="00106B21"/>
    <w:rsid w:val="001116C1"/>
    <w:rsid w:val="00115254"/>
    <w:rsid w:val="001169B4"/>
    <w:rsid w:val="0012063C"/>
    <w:rsid w:val="001217F5"/>
    <w:rsid w:val="00121AE9"/>
    <w:rsid w:val="00123575"/>
    <w:rsid w:val="00124E75"/>
    <w:rsid w:val="00125C93"/>
    <w:rsid w:val="001271D7"/>
    <w:rsid w:val="00127C6B"/>
    <w:rsid w:val="0013038B"/>
    <w:rsid w:val="0013158E"/>
    <w:rsid w:val="00134DCF"/>
    <w:rsid w:val="00137E10"/>
    <w:rsid w:val="0014099F"/>
    <w:rsid w:val="00141982"/>
    <w:rsid w:val="0014261F"/>
    <w:rsid w:val="0014597A"/>
    <w:rsid w:val="0014620E"/>
    <w:rsid w:val="00147A9C"/>
    <w:rsid w:val="00150670"/>
    <w:rsid w:val="00150691"/>
    <w:rsid w:val="0015148D"/>
    <w:rsid w:val="00154189"/>
    <w:rsid w:val="0015424A"/>
    <w:rsid w:val="0015548E"/>
    <w:rsid w:val="001570CE"/>
    <w:rsid w:val="00160B51"/>
    <w:rsid w:val="00161FBC"/>
    <w:rsid w:val="001646C5"/>
    <w:rsid w:val="00164B0B"/>
    <w:rsid w:val="00164D26"/>
    <w:rsid w:val="00171F1C"/>
    <w:rsid w:val="0017290B"/>
    <w:rsid w:val="00173879"/>
    <w:rsid w:val="00173AE9"/>
    <w:rsid w:val="00174794"/>
    <w:rsid w:val="00174EB9"/>
    <w:rsid w:val="00176811"/>
    <w:rsid w:val="00176D36"/>
    <w:rsid w:val="00177E05"/>
    <w:rsid w:val="00180A87"/>
    <w:rsid w:val="00181320"/>
    <w:rsid w:val="00181863"/>
    <w:rsid w:val="00181CB7"/>
    <w:rsid w:val="00182D20"/>
    <w:rsid w:val="001832D7"/>
    <w:rsid w:val="00183D6E"/>
    <w:rsid w:val="00190CDD"/>
    <w:rsid w:val="001A0055"/>
    <w:rsid w:val="001A10F3"/>
    <w:rsid w:val="001A124A"/>
    <w:rsid w:val="001A2A5A"/>
    <w:rsid w:val="001A388E"/>
    <w:rsid w:val="001A5C23"/>
    <w:rsid w:val="001A5FBA"/>
    <w:rsid w:val="001A67C6"/>
    <w:rsid w:val="001A695C"/>
    <w:rsid w:val="001A75A0"/>
    <w:rsid w:val="001A77D6"/>
    <w:rsid w:val="001B47F6"/>
    <w:rsid w:val="001B4D64"/>
    <w:rsid w:val="001C3292"/>
    <w:rsid w:val="001C4CEB"/>
    <w:rsid w:val="001C5E74"/>
    <w:rsid w:val="001C6039"/>
    <w:rsid w:val="001D00A6"/>
    <w:rsid w:val="001D1200"/>
    <w:rsid w:val="001D35ED"/>
    <w:rsid w:val="001D3B6C"/>
    <w:rsid w:val="001D4368"/>
    <w:rsid w:val="001D46C5"/>
    <w:rsid w:val="001D5470"/>
    <w:rsid w:val="001D5A4C"/>
    <w:rsid w:val="001E1CC6"/>
    <w:rsid w:val="001E2023"/>
    <w:rsid w:val="001E2D8C"/>
    <w:rsid w:val="001E36FA"/>
    <w:rsid w:val="001E4F40"/>
    <w:rsid w:val="001F10A7"/>
    <w:rsid w:val="001F139A"/>
    <w:rsid w:val="001F241E"/>
    <w:rsid w:val="001F4B7B"/>
    <w:rsid w:val="001F5BC9"/>
    <w:rsid w:val="001F7993"/>
    <w:rsid w:val="001F7A10"/>
    <w:rsid w:val="002007E9"/>
    <w:rsid w:val="00200A88"/>
    <w:rsid w:val="00201C4E"/>
    <w:rsid w:val="00210FD0"/>
    <w:rsid w:val="00211FBC"/>
    <w:rsid w:val="0021348F"/>
    <w:rsid w:val="00213F37"/>
    <w:rsid w:val="00216ABD"/>
    <w:rsid w:val="00216C35"/>
    <w:rsid w:val="0021744C"/>
    <w:rsid w:val="00221483"/>
    <w:rsid w:val="00221AC5"/>
    <w:rsid w:val="002246CE"/>
    <w:rsid w:val="00226124"/>
    <w:rsid w:val="00226574"/>
    <w:rsid w:val="00226F04"/>
    <w:rsid w:val="00232B65"/>
    <w:rsid w:val="0023758D"/>
    <w:rsid w:val="0023790B"/>
    <w:rsid w:val="002413EF"/>
    <w:rsid w:val="00242F54"/>
    <w:rsid w:val="00243153"/>
    <w:rsid w:val="00243309"/>
    <w:rsid w:val="00244021"/>
    <w:rsid w:val="002450E4"/>
    <w:rsid w:val="002454B3"/>
    <w:rsid w:val="00252CC5"/>
    <w:rsid w:val="002539E2"/>
    <w:rsid w:val="00254616"/>
    <w:rsid w:val="00254997"/>
    <w:rsid w:val="002609D4"/>
    <w:rsid w:val="00261618"/>
    <w:rsid w:val="002626A7"/>
    <w:rsid w:val="002629BD"/>
    <w:rsid w:val="002661C1"/>
    <w:rsid w:val="00267ECA"/>
    <w:rsid w:val="00270BF7"/>
    <w:rsid w:val="00270F47"/>
    <w:rsid w:val="00274BED"/>
    <w:rsid w:val="002800C1"/>
    <w:rsid w:val="00280A36"/>
    <w:rsid w:val="00281E2A"/>
    <w:rsid w:val="00284869"/>
    <w:rsid w:val="00284E2C"/>
    <w:rsid w:val="0028504B"/>
    <w:rsid w:val="0028683E"/>
    <w:rsid w:val="00286F50"/>
    <w:rsid w:val="00290087"/>
    <w:rsid w:val="002912CD"/>
    <w:rsid w:val="00291893"/>
    <w:rsid w:val="00292792"/>
    <w:rsid w:val="00292B15"/>
    <w:rsid w:val="002931B6"/>
    <w:rsid w:val="002940DD"/>
    <w:rsid w:val="00295023"/>
    <w:rsid w:val="002951BF"/>
    <w:rsid w:val="002A269E"/>
    <w:rsid w:val="002A3A19"/>
    <w:rsid w:val="002A4CB8"/>
    <w:rsid w:val="002A5E98"/>
    <w:rsid w:val="002A60F1"/>
    <w:rsid w:val="002A68D5"/>
    <w:rsid w:val="002B14BF"/>
    <w:rsid w:val="002B3D59"/>
    <w:rsid w:val="002B452C"/>
    <w:rsid w:val="002B4A6C"/>
    <w:rsid w:val="002B574D"/>
    <w:rsid w:val="002B5D42"/>
    <w:rsid w:val="002B6B22"/>
    <w:rsid w:val="002B7312"/>
    <w:rsid w:val="002C22E9"/>
    <w:rsid w:val="002C2C91"/>
    <w:rsid w:val="002C3117"/>
    <w:rsid w:val="002C46C7"/>
    <w:rsid w:val="002C48E3"/>
    <w:rsid w:val="002C6896"/>
    <w:rsid w:val="002D093C"/>
    <w:rsid w:val="002D0A98"/>
    <w:rsid w:val="002D416D"/>
    <w:rsid w:val="002D4592"/>
    <w:rsid w:val="002D69B7"/>
    <w:rsid w:val="002E2179"/>
    <w:rsid w:val="002E2344"/>
    <w:rsid w:val="002E2932"/>
    <w:rsid w:val="002E43F1"/>
    <w:rsid w:val="002E478A"/>
    <w:rsid w:val="002E61B3"/>
    <w:rsid w:val="002E772C"/>
    <w:rsid w:val="002F0843"/>
    <w:rsid w:val="002F1F56"/>
    <w:rsid w:val="002F1FEB"/>
    <w:rsid w:val="002F3AFD"/>
    <w:rsid w:val="002F6091"/>
    <w:rsid w:val="002F69FC"/>
    <w:rsid w:val="002F6BA4"/>
    <w:rsid w:val="002F6BD8"/>
    <w:rsid w:val="002F743E"/>
    <w:rsid w:val="002F7D26"/>
    <w:rsid w:val="0030041C"/>
    <w:rsid w:val="00300A81"/>
    <w:rsid w:val="00300BE4"/>
    <w:rsid w:val="00301A62"/>
    <w:rsid w:val="00301C02"/>
    <w:rsid w:val="00301CDA"/>
    <w:rsid w:val="0030569B"/>
    <w:rsid w:val="003062D2"/>
    <w:rsid w:val="00310002"/>
    <w:rsid w:val="0031205E"/>
    <w:rsid w:val="00312CBA"/>
    <w:rsid w:val="00314082"/>
    <w:rsid w:val="003142DD"/>
    <w:rsid w:val="00317AFB"/>
    <w:rsid w:val="003204CB"/>
    <w:rsid w:val="0032174C"/>
    <w:rsid w:val="0032191B"/>
    <w:rsid w:val="00325290"/>
    <w:rsid w:val="00326853"/>
    <w:rsid w:val="00327142"/>
    <w:rsid w:val="00327F2A"/>
    <w:rsid w:val="00330DB2"/>
    <w:rsid w:val="0033198C"/>
    <w:rsid w:val="00331B4B"/>
    <w:rsid w:val="003325B5"/>
    <w:rsid w:val="00334467"/>
    <w:rsid w:val="003350F1"/>
    <w:rsid w:val="00337DCC"/>
    <w:rsid w:val="00340205"/>
    <w:rsid w:val="003412B3"/>
    <w:rsid w:val="003415E8"/>
    <w:rsid w:val="00341F49"/>
    <w:rsid w:val="00343DD4"/>
    <w:rsid w:val="00345534"/>
    <w:rsid w:val="00346815"/>
    <w:rsid w:val="0034718D"/>
    <w:rsid w:val="0034723F"/>
    <w:rsid w:val="00350D58"/>
    <w:rsid w:val="003521D9"/>
    <w:rsid w:val="0035321D"/>
    <w:rsid w:val="00354D03"/>
    <w:rsid w:val="0036299E"/>
    <w:rsid w:val="00366600"/>
    <w:rsid w:val="00370110"/>
    <w:rsid w:val="00370EFE"/>
    <w:rsid w:val="00371826"/>
    <w:rsid w:val="00381B96"/>
    <w:rsid w:val="00382FD4"/>
    <w:rsid w:val="00382FDF"/>
    <w:rsid w:val="00383495"/>
    <w:rsid w:val="00385009"/>
    <w:rsid w:val="00385EBC"/>
    <w:rsid w:val="00386339"/>
    <w:rsid w:val="00386C11"/>
    <w:rsid w:val="003928A1"/>
    <w:rsid w:val="00394623"/>
    <w:rsid w:val="00395B3E"/>
    <w:rsid w:val="003A0643"/>
    <w:rsid w:val="003A1740"/>
    <w:rsid w:val="003A21CE"/>
    <w:rsid w:val="003A6D5D"/>
    <w:rsid w:val="003A7316"/>
    <w:rsid w:val="003B1092"/>
    <w:rsid w:val="003B1A9F"/>
    <w:rsid w:val="003B48D3"/>
    <w:rsid w:val="003B58B7"/>
    <w:rsid w:val="003B74C9"/>
    <w:rsid w:val="003B78DE"/>
    <w:rsid w:val="003B7D3F"/>
    <w:rsid w:val="003C4717"/>
    <w:rsid w:val="003C72D7"/>
    <w:rsid w:val="003D0B73"/>
    <w:rsid w:val="003D0D28"/>
    <w:rsid w:val="003D19C8"/>
    <w:rsid w:val="003D1C0F"/>
    <w:rsid w:val="003D26BB"/>
    <w:rsid w:val="003D2928"/>
    <w:rsid w:val="003D2F1C"/>
    <w:rsid w:val="003D4129"/>
    <w:rsid w:val="003D6D1A"/>
    <w:rsid w:val="003D7C14"/>
    <w:rsid w:val="003E2BB9"/>
    <w:rsid w:val="003E3B26"/>
    <w:rsid w:val="003E3F75"/>
    <w:rsid w:val="003E4E12"/>
    <w:rsid w:val="003E5F8A"/>
    <w:rsid w:val="003E69B9"/>
    <w:rsid w:val="003F0AEB"/>
    <w:rsid w:val="003F1076"/>
    <w:rsid w:val="003F2636"/>
    <w:rsid w:val="003F40C8"/>
    <w:rsid w:val="003F5487"/>
    <w:rsid w:val="003F643A"/>
    <w:rsid w:val="003F7BCA"/>
    <w:rsid w:val="00400566"/>
    <w:rsid w:val="0040097E"/>
    <w:rsid w:val="00401D42"/>
    <w:rsid w:val="00402482"/>
    <w:rsid w:val="00402D63"/>
    <w:rsid w:val="00402FBD"/>
    <w:rsid w:val="00405071"/>
    <w:rsid w:val="00405FE9"/>
    <w:rsid w:val="004124FC"/>
    <w:rsid w:val="00413562"/>
    <w:rsid w:val="004149EC"/>
    <w:rsid w:val="004159DA"/>
    <w:rsid w:val="00415ED3"/>
    <w:rsid w:val="00416F90"/>
    <w:rsid w:val="00417140"/>
    <w:rsid w:val="0042054F"/>
    <w:rsid w:val="00420B7C"/>
    <w:rsid w:val="004224CD"/>
    <w:rsid w:val="0042473E"/>
    <w:rsid w:val="00427510"/>
    <w:rsid w:val="00430221"/>
    <w:rsid w:val="00430A6C"/>
    <w:rsid w:val="00430AB6"/>
    <w:rsid w:val="004317EE"/>
    <w:rsid w:val="0043355A"/>
    <w:rsid w:val="00435016"/>
    <w:rsid w:val="0043776A"/>
    <w:rsid w:val="004378C5"/>
    <w:rsid w:val="00437E7E"/>
    <w:rsid w:val="004400CC"/>
    <w:rsid w:val="00441046"/>
    <w:rsid w:val="00442EC8"/>
    <w:rsid w:val="00443FDA"/>
    <w:rsid w:val="0044479D"/>
    <w:rsid w:val="004452DF"/>
    <w:rsid w:val="00445A24"/>
    <w:rsid w:val="00451962"/>
    <w:rsid w:val="00452D36"/>
    <w:rsid w:val="004561FD"/>
    <w:rsid w:val="0045704F"/>
    <w:rsid w:val="00460125"/>
    <w:rsid w:val="004615F3"/>
    <w:rsid w:val="00461A3F"/>
    <w:rsid w:val="00462377"/>
    <w:rsid w:val="0046316C"/>
    <w:rsid w:val="004634CD"/>
    <w:rsid w:val="00463EAB"/>
    <w:rsid w:val="00464C87"/>
    <w:rsid w:val="00464D76"/>
    <w:rsid w:val="0047067A"/>
    <w:rsid w:val="00473D3E"/>
    <w:rsid w:val="00474BE1"/>
    <w:rsid w:val="00474E9A"/>
    <w:rsid w:val="004751CF"/>
    <w:rsid w:val="004764C7"/>
    <w:rsid w:val="004769B3"/>
    <w:rsid w:val="004802E7"/>
    <w:rsid w:val="00480AB1"/>
    <w:rsid w:val="004812D2"/>
    <w:rsid w:val="0048303C"/>
    <w:rsid w:val="00485CA4"/>
    <w:rsid w:val="00486827"/>
    <w:rsid w:val="00491B76"/>
    <w:rsid w:val="0049276B"/>
    <w:rsid w:val="00493E08"/>
    <w:rsid w:val="004A087D"/>
    <w:rsid w:val="004A0F33"/>
    <w:rsid w:val="004A2346"/>
    <w:rsid w:val="004A4C94"/>
    <w:rsid w:val="004A6097"/>
    <w:rsid w:val="004B47B1"/>
    <w:rsid w:val="004B4A70"/>
    <w:rsid w:val="004B6AE4"/>
    <w:rsid w:val="004C0BD5"/>
    <w:rsid w:val="004C1BD4"/>
    <w:rsid w:val="004C77F1"/>
    <w:rsid w:val="004C7A8C"/>
    <w:rsid w:val="004D09E5"/>
    <w:rsid w:val="004D112B"/>
    <w:rsid w:val="004D1C55"/>
    <w:rsid w:val="004D5531"/>
    <w:rsid w:val="004D5581"/>
    <w:rsid w:val="004D660A"/>
    <w:rsid w:val="004D6F87"/>
    <w:rsid w:val="004D6FF4"/>
    <w:rsid w:val="004E119F"/>
    <w:rsid w:val="004E36F2"/>
    <w:rsid w:val="004E37D9"/>
    <w:rsid w:val="004E4A08"/>
    <w:rsid w:val="004E5568"/>
    <w:rsid w:val="004E5B88"/>
    <w:rsid w:val="004F2B08"/>
    <w:rsid w:val="004F3285"/>
    <w:rsid w:val="004F32DD"/>
    <w:rsid w:val="004F4443"/>
    <w:rsid w:val="004F48D0"/>
    <w:rsid w:val="004F6CEB"/>
    <w:rsid w:val="004F7CFB"/>
    <w:rsid w:val="00500929"/>
    <w:rsid w:val="00501759"/>
    <w:rsid w:val="00503126"/>
    <w:rsid w:val="00504F57"/>
    <w:rsid w:val="00505F37"/>
    <w:rsid w:val="00506758"/>
    <w:rsid w:val="005075F8"/>
    <w:rsid w:val="00510BB0"/>
    <w:rsid w:val="00510EFB"/>
    <w:rsid w:val="00512E82"/>
    <w:rsid w:val="00513739"/>
    <w:rsid w:val="00514DF8"/>
    <w:rsid w:val="00515D21"/>
    <w:rsid w:val="00517574"/>
    <w:rsid w:val="00520EEC"/>
    <w:rsid w:val="0052153B"/>
    <w:rsid w:val="0052609E"/>
    <w:rsid w:val="00527329"/>
    <w:rsid w:val="0053240C"/>
    <w:rsid w:val="00532418"/>
    <w:rsid w:val="00541038"/>
    <w:rsid w:val="00541C2F"/>
    <w:rsid w:val="00541CAA"/>
    <w:rsid w:val="005441D5"/>
    <w:rsid w:val="00544A9F"/>
    <w:rsid w:val="005465DC"/>
    <w:rsid w:val="00546F51"/>
    <w:rsid w:val="00550139"/>
    <w:rsid w:val="00554447"/>
    <w:rsid w:val="00555909"/>
    <w:rsid w:val="0055747A"/>
    <w:rsid w:val="005577E7"/>
    <w:rsid w:val="005615C2"/>
    <w:rsid w:val="005625CF"/>
    <w:rsid w:val="00563D0A"/>
    <w:rsid w:val="005649FC"/>
    <w:rsid w:val="00564CE9"/>
    <w:rsid w:val="00565045"/>
    <w:rsid w:val="00566757"/>
    <w:rsid w:val="00567CA7"/>
    <w:rsid w:val="00571307"/>
    <w:rsid w:val="00574E14"/>
    <w:rsid w:val="00574E60"/>
    <w:rsid w:val="00576837"/>
    <w:rsid w:val="00577047"/>
    <w:rsid w:val="00581AC6"/>
    <w:rsid w:val="005830C7"/>
    <w:rsid w:val="00587F95"/>
    <w:rsid w:val="005905FC"/>
    <w:rsid w:val="0059250E"/>
    <w:rsid w:val="005968C7"/>
    <w:rsid w:val="00596A4E"/>
    <w:rsid w:val="005A0915"/>
    <w:rsid w:val="005A0F41"/>
    <w:rsid w:val="005A137A"/>
    <w:rsid w:val="005A1A8F"/>
    <w:rsid w:val="005A2290"/>
    <w:rsid w:val="005A6736"/>
    <w:rsid w:val="005A6845"/>
    <w:rsid w:val="005A7329"/>
    <w:rsid w:val="005A779B"/>
    <w:rsid w:val="005A7D1E"/>
    <w:rsid w:val="005B0462"/>
    <w:rsid w:val="005B3425"/>
    <w:rsid w:val="005B5E37"/>
    <w:rsid w:val="005B621A"/>
    <w:rsid w:val="005B6DA1"/>
    <w:rsid w:val="005B6FC0"/>
    <w:rsid w:val="005B793B"/>
    <w:rsid w:val="005C0308"/>
    <w:rsid w:val="005C0A4F"/>
    <w:rsid w:val="005C2B90"/>
    <w:rsid w:val="005C2CF7"/>
    <w:rsid w:val="005C4500"/>
    <w:rsid w:val="005C665E"/>
    <w:rsid w:val="005C6C46"/>
    <w:rsid w:val="005C7FEF"/>
    <w:rsid w:val="005D0595"/>
    <w:rsid w:val="005D10C1"/>
    <w:rsid w:val="005D29CB"/>
    <w:rsid w:val="005D495B"/>
    <w:rsid w:val="005D6D2D"/>
    <w:rsid w:val="005E0718"/>
    <w:rsid w:val="005E3067"/>
    <w:rsid w:val="005E39D9"/>
    <w:rsid w:val="005E418D"/>
    <w:rsid w:val="005E5626"/>
    <w:rsid w:val="005E5E39"/>
    <w:rsid w:val="005F0C54"/>
    <w:rsid w:val="005F0D18"/>
    <w:rsid w:val="005F234C"/>
    <w:rsid w:val="005F305D"/>
    <w:rsid w:val="005F4B41"/>
    <w:rsid w:val="005F4CFC"/>
    <w:rsid w:val="005F4D7B"/>
    <w:rsid w:val="005F711D"/>
    <w:rsid w:val="005F7EF3"/>
    <w:rsid w:val="00600866"/>
    <w:rsid w:val="0060109E"/>
    <w:rsid w:val="00602DAA"/>
    <w:rsid w:val="00602EAE"/>
    <w:rsid w:val="006041D4"/>
    <w:rsid w:val="00605421"/>
    <w:rsid w:val="00607BF1"/>
    <w:rsid w:val="00607F36"/>
    <w:rsid w:val="00610B20"/>
    <w:rsid w:val="006112C0"/>
    <w:rsid w:val="00611B1D"/>
    <w:rsid w:val="00611C80"/>
    <w:rsid w:val="00616DD8"/>
    <w:rsid w:val="006176D0"/>
    <w:rsid w:val="0062129A"/>
    <w:rsid w:val="006219C0"/>
    <w:rsid w:val="00622270"/>
    <w:rsid w:val="006223A3"/>
    <w:rsid w:val="0062315D"/>
    <w:rsid w:val="00623A04"/>
    <w:rsid w:val="0062406D"/>
    <w:rsid w:val="00624BBD"/>
    <w:rsid w:val="00626FFF"/>
    <w:rsid w:val="00631504"/>
    <w:rsid w:val="00631FEC"/>
    <w:rsid w:val="00632196"/>
    <w:rsid w:val="00640993"/>
    <w:rsid w:val="006418B4"/>
    <w:rsid w:val="00643EFC"/>
    <w:rsid w:val="006471D8"/>
    <w:rsid w:val="006474B4"/>
    <w:rsid w:val="00650319"/>
    <w:rsid w:val="00650D11"/>
    <w:rsid w:val="00651A20"/>
    <w:rsid w:val="006535AB"/>
    <w:rsid w:val="00654131"/>
    <w:rsid w:val="00654529"/>
    <w:rsid w:val="00654959"/>
    <w:rsid w:val="00656885"/>
    <w:rsid w:val="006604C1"/>
    <w:rsid w:val="00661855"/>
    <w:rsid w:val="00661BCE"/>
    <w:rsid w:val="00663EA0"/>
    <w:rsid w:val="00666041"/>
    <w:rsid w:val="0066682F"/>
    <w:rsid w:val="00667545"/>
    <w:rsid w:val="006700EB"/>
    <w:rsid w:val="00671BA0"/>
    <w:rsid w:val="00674582"/>
    <w:rsid w:val="00676EC3"/>
    <w:rsid w:val="006770BD"/>
    <w:rsid w:val="006775B1"/>
    <w:rsid w:val="00677647"/>
    <w:rsid w:val="00677A88"/>
    <w:rsid w:val="0068179D"/>
    <w:rsid w:val="00682C87"/>
    <w:rsid w:val="006838FF"/>
    <w:rsid w:val="0068529C"/>
    <w:rsid w:val="00687299"/>
    <w:rsid w:val="00687A44"/>
    <w:rsid w:val="0069042F"/>
    <w:rsid w:val="00691BB6"/>
    <w:rsid w:val="006921D7"/>
    <w:rsid w:val="00692202"/>
    <w:rsid w:val="006926DA"/>
    <w:rsid w:val="00692889"/>
    <w:rsid w:val="00694517"/>
    <w:rsid w:val="006949F7"/>
    <w:rsid w:val="00695242"/>
    <w:rsid w:val="006A1BE8"/>
    <w:rsid w:val="006A2C2C"/>
    <w:rsid w:val="006A5F63"/>
    <w:rsid w:val="006A6AC5"/>
    <w:rsid w:val="006A6FBF"/>
    <w:rsid w:val="006B204B"/>
    <w:rsid w:val="006B51B0"/>
    <w:rsid w:val="006B6D6A"/>
    <w:rsid w:val="006B7AA6"/>
    <w:rsid w:val="006C1BB0"/>
    <w:rsid w:val="006C2433"/>
    <w:rsid w:val="006C4C73"/>
    <w:rsid w:val="006C5262"/>
    <w:rsid w:val="006C73FB"/>
    <w:rsid w:val="006C76EC"/>
    <w:rsid w:val="006D0209"/>
    <w:rsid w:val="006D1267"/>
    <w:rsid w:val="006D2854"/>
    <w:rsid w:val="006D56C6"/>
    <w:rsid w:val="006D7F2B"/>
    <w:rsid w:val="006E262C"/>
    <w:rsid w:val="006E537A"/>
    <w:rsid w:val="006E768A"/>
    <w:rsid w:val="006F404C"/>
    <w:rsid w:val="006F5B3E"/>
    <w:rsid w:val="006F5D71"/>
    <w:rsid w:val="00700D9A"/>
    <w:rsid w:val="00703E1E"/>
    <w:rsid w:val="00704B00"/>
    <w:rsid w:val="0070575A"/>
    <w:rsid w:val="007059C3"/>
    <w:rsid w:val="00707C5C"/>
    <w:rsid w:val="00710AE5"/>
    <w:rsid w:val="00711CA2"/>
    <w:rsid w:val="0071428C"/>
    <w:rsid w:val="0071525F"/>
    <w:rsid w:val="0071720C"/>
    <w:rsid w:val="00720596"/>
    <w:rsid w:val="00720D36"/>
    <w:rsid w:val="0072199D"/>
    <w:rsid w:val="007219F6"/>
    <w:rsid w:val="00722061"/>
    <w:rsid w:val="00722316"/>
    <w:rsid w:val="00722D7B"/>
    <w:rsid w:val="00724A09"/>
    <w:rsid w:val="00724F5D"/>
    <w:rsid w:val="007367AD"/>
    <w:rsid w:val="00736BF3"/>
    <w:rsid w:val="0073730B"/>
    <w:rsid w:val="00737CD7"/>
    <w:rsid w:val="00740E66"/>
    <w:rsid w:val="00741A40"/>
    <w:rsid w:val="0074234D"/>
    <w:rsid w:val="007435C2"/>
    <w:rsid w:val="0074425D"/>
    <w:rsid w:val="00744B8A"/>
    <w:rsid w:val="00745512"/>
    <w:rsid w:val="00746542"/>
    <w:rsid w:val="00746758"/>
    <w:rsid w:val="007516A2"/>
    <w:rsid w:val="00753A9A"/>
    <w:rsid w:val="00753B83"/>
    <w:rsid w:val="0076334D"/>
    <w:rsid w:val="0076461A"/>
    <w:rsid w:val="0076683E"/>
    <w:rsid w:val="007670BA"/>
    <w:rsid w:val="007716C9"/>
    <w:rsid w:val="00772F5C"/>
    <w:rsid w:val="0077362C"/>
    <w:rsid w:val="007806DF"/>
    <w:rsid w:val="00781011"/>
    <w:rsid w:val="00782D2A"/>
    <w:rsid w:val="007835D8"/>
    <w:rsid w:val="007878A1"/>
    <w:rsid w:val="00792C90"/>
    <w:rsid w:val="007949A6"/>
    <w:rsid w:val="00794BE6"/>
    <w:rsid w:val="00794DBC"/>
    <w:rsid w:val="00796DB8"/>
    <w:rsid w:val="00797A2A"/>
    <w:rsid w:val="007A2AED"/>
    <w:rsid w:val="007A3CB8"/>
    <w:rsid w:val="007A4499"/>
    <w:rsid w:val="007A5142"/>
    <w:rsid w:val="007A5EA8"/>
    <w:rsid w:val="007A5F91"/>
    <w:rsid w:val="007A65C4"/>
    <w:rsid w:val="007A7E19"/>
    <w:rsid w:val="007B0153"/>
    <w:rsid w:val="007B3146"/>
    <w:rsid w:val="007B34D6"/>
    <w:rsid w:val="007B49AF"/>
    <w:rsid w:val="007B4E13"/>
    <w:rsid w:val="007B57C3"/>
    <w:rsid w:val="007C0FF4"/>
    <w:rsid w:val="007C159D"/>
    <w:rsid w:val="007C2F0C"/>
    <w:rsid w:val="007C4022"/>
    <w:rsid w:val="007C4662"/>
    <w:rsid w:val="007C63E4"/>
    <w:rsid w:val="007C6F60"/>
    <w:rsid w:val="007C7180"/>
    <w:rsid w:val="007C745D"/>
    <w:rsid w:val="007C7621"/>
    <w:rsid w:val="007C7F28"/>
    <w:rsid w:val="007D06C9"/>
    <w:rsid w:val="007D182F"/>
    <w:rsid w:val="007D25DE"/>
    <w:rsid w:val="007D3C9D"/>
    <w:rsid w:val="007D4252"/>
    <w:rsid w:val="007D7764"/>
    <w:rsid w:val="007D7E1A"/>
    <w:rsid w:val="007E1638"/>
    <w:rsid w:val="007E1FB0"/>
    <w:rsid w:val="007E4AE4"/>
    <w:rsid w:val="007E6BF8"/>
    <w:rsid w:val="007E6E7F"/>
    <w:rsid w:val="007F0A46"/>
    <w:rsid w:val="007F2EFC"/>
    <w:rsid w:val="007F3743"/>
    <w:rsid w:val="007F43C3"/>
    <w:rsid w:val="007F59E5"/>
    <w:rsid w:val="00804370"/>
    <w:rsid w:val="00804873"/>
    <w:rsid w:val="008053C1"/>
    <w:rsid w:val="008060BC"/>
    <w:rsid w:val="00813151"/>
    <w:rsid w:val="00813E74"/>
    <w:rsid w:val="008143FE"/>
    <w:rsid w:val="00814750"/>
    <w:rsid w:val="00817223"/>
    <w:rsid w:val="00817D81"/>
    <w:rsid w:val="0082002A"/>
    <w:rsid w:val="00821797"/>
    <w:rsid w:val="008252E6"/>
    <w:rsid w:val="0082644D"/>
    <w:rsid w:val="0082645A"/>
    <w:rsid w:val="0083003D"/>
    <w:rsid w:val="008313E6"/>
    <w:rsid w:val="00832477"/>
    <w:rsid w:val="00835FC6"/>
    <w:rsid w:val="008411B0"/>
    <w:rsid w:val="00847605"/>
    <w:rsid w:val="008518A1"/>
    <w:rsid w:val="00851A76"/>
    <w:rsid w:val="008531C1"/>
    <w:rsid w:val="008548C4"/>
    <w:rsid w:val="008555C2"/>
    <w:rsid w:val="00861CA3"/>
    <w:rsid w:val="008723E4"/>
    <w:rsid w:val="008723FF"/>
    <w:rsid w:val="0087313E"/>
    <w:rsid w:val="00874936"/>
    <w:rsid w:val="008775CC"/>
    <w:rsid w:val="00877A22"/>
    <w:rsid w:val="008828DC"/>
    <w:rsid w:val="00882D29"/>
    <w:rsid w:val="00883C51"/>
    <w:rsid w:val="00884A1B"/>
    <w:rsid w:val="008927A6"/>
    <w:rsid w:val="00892F38"/>
    <w:rsid w:val="00895AD2"/>
    <w:rsid w:val="008A3117"/>
    <w:rsid w:val="008A485F"/>
    <w:rsid w:val="008A4982"/>
    <w:rsid w:val="008A53C6"/>
    <w:rsid w:val="008A652A"/>
    <w:rsid w:val="008A6FDF"/>
    <w:rsid w:val="008A7EE0"/>
    <w:rsid w:val="008B10E0"/>
    <w:rsid w:val="008B31C1"/>
    <w:rsid w:val="008B3728"/>
    <w:rsid w:val="008B3B70"/>
    <w:rsid w:val="008B3CC2"/>
    <w:rsid w:val="008C14A5"/>
    <w:rsid w:val="008C3EAA"/>
    <w:rsid w:val="008C4A8E"/>
    <w:rsid w:val="008C76CF"/>
    <w:rsid w:val="008D0609"/>
    <w:rsid w:val="008D2D39"/>
    <w:rsid w:val="008D4310"/>
    <w:rsid w:val="008D4F0C"/>
    <w:rsid w:val="008D6AF3"/>
    <w:rsid w:val="008D71F9"/>
    <w:rsid w:val="008D7B7A"/>
    <w:rsid w:val="008E071B"/>
    <w:rsid w:val="008E087E"/>
    <w:rsid w:val="008E0FFF"/>
    <w:rsid w:val="008E715B"/>
    <w:rsid w:val="008F0392"/>
    <w:rsid w:val="008F385C"/>
    <w:rsid w:val="008F4696"/>
    <w:rsid w:val="008F6CA1"/>
    <w:rsid w:val="008F75C7"/>
    <w:rsid w:val="00900313"/>
    <w:rsid w:val="00905171"/>
    <w:rsid w:val="00906AD2"/>
    <w:rsid w:val="00907E92"/>
    <w:rsid w:val="0091167B"/>
    <w:rsid w:val="0091187C"/>
    <w:rsid w:val="00912204"/>
    <w:rsid w:val="00913CF9"/>
    <w:rsid w:val="00916EFF"/>
    <w:rsid w:val="00917375"/>
    <w:rsid w:val="009205A3"/>
    <w:rsid w:val="00921A77"/>
    <w:rsid w:val="00922DAF"/>
    <w:rsid w:val="00922FB6"/>
    <w:rsid w:val="009232D1"/>
    <w:rsid w:val="009238E4"/>
    <w:rsid w:val="009265A0"/>
    <w:rsid w:val="00926CDA"/>
    <w:rsid w:val="0092702B"/>
    <w:rsid w:val="00927453"/>
    <w:rsid w:val="00930507"/>
    <w:rsid w:val="009334F8"/>
    <w:rsid w:val="00935E42"/>
    <w:rsid w:val="00935E6F"/>
    <w:rsid w:val="0093634F"/>
    <w:rsid w:val="00936A62"/>
    <w:rsid w:val="00940A56"/>
    <w:rsid w:val="009458EA"/>
    <w:rsid w:val="009468DA"/>
    <w:rsid w:val="009472C0"/>
    <w:rsid w:val="009477D3"/>
    <w:rsid w:val="00947D7C"/>
    <w:rsid w:val="00955AE3"/>
    <w:rsid w:val="00955F47"/>
    <w:rsid w:val="00957CED"/>
    <w:rsid w:val="0096040A"/>
    <w:rsid w:val="0096075B"/>
    <w:rsid w:val="00960D20"/>
    <w:rsid w:val="009623C9"/>
    <w:rsid w:val="00964BFC"/>
    <w:rsid w:val="00965131"/>
    <w:rsid w:val="009707EE"/>
    <w:rsid w:val="00972A3E"/>
    <w:rsid w:val="00974428"/>
    <w:rsid w:val="009750D7"/>
    <w:rsid w:val="009811D9"/>
    <w:rsid w:val="00981761"/>
    <w:rsid w:val="0098421C"/>
    <w:rsid w:val="0098524E"/>
    <w:rsid w:val="009864ED"/>
    <w:rsid w:val="00986A47"/>
    <w:rsid w:val="00992E21"/>
    <w:rsid w:val="009A028F"/>
    <w:rsid w:val="009A0BB1"/>
    <w:rsid w:val="009A288E"/>
    <w:rsid w:val="009A3A19"/>
    <w:rsid w:val="009A43F5"/>
    <w:rsid w:val="009A46BF"/>
    <w:rsid w:val="009A5496"/>
    <w:rsid w:val="009B209E"/>
    <w:rsid w:val="009B258D"/>
    <w:rsid w:val="009B42A4"/>
    <w:rsid w:val="009B631C"/>
    <w:rsid w:val="009B793D"/>
    <w:rsid w:val="009C1090"/>
    <w:rsid w:val="009C118C"/>
    <w:rsid w:val="009C247A"/>
    <w:rsid w:val="009C36C7"/>
    <w:rsid w:val="009C3A0E"/>
    <w:rsid w:val="009C4022"/>
    <w:rsid w:val="009C4897"/>
    <w:rsid w:val="009D11AA"/>
    <w:rsid w:val="009D1549"/>
    <w:rsid w:val="009D1ED0"/>
    <w:rsid w:val="009D4EA7"/>
    <w:rsid w:val="009D5D1D"/>
    <w:rsid w:val="009D5EBD"/>
    <w:rsid w:val="009D5FD5"/>
    <w:rsid w:val="009D6784"/>
    <w:rsid w:val="009D6BEC"/>
    <w:rsid w:val="009E13C0"/>
    <w:rsid w:val="009E1F94"/>
    <w:rsid w:val="009E2EBF"/>
    <w:rsid w:val="009E396D"/>
    <w:rsid w:val="009E6195"/>
    <w:rsid w:val="009F10B0"/>
    <w:rsid w:val="009F136A"/>
    <w:rsid w:val="009F448F"/>
    <w:rsid w:val="009F4965"/>
    <w:rsid w:val="00A01E7A"/>
    <w:rsid w:val="00A02BEB"/>
    <w:rsid w:val="00A03688"/>
    <w:rsid w:val="00A04939"/>
    <w:rsid w:val="00A14D47"/>
    <w:rsid w:val="00A169A2"/>
    <w:rsid w:val="00A231F4"/>
    <w:rsid w:val="00A23550"/>
    <w:rsid w:val="00A24BA8"/>
    <w:rsid w:val="00A30CE1"/>
    <w:rsid w:val="00A3152E"/>
    <w:rsid w:val="00A3163D"/>
    <w:rsid w:val="00A3199C"/>
    <w:rsid w:val="00A32B46"/>
    <w:rsid w:val="00A32CE5"/>
    <w:rsid w:val="00A3407A"/>
    <w:rsid w:val="00A34659"/>
    <w:rsid w:val="00A35BDE"/>
    <w:rsid w:val="00A37453"/>
    <w:rsid w:val="00A40B9E"/>
    <w:rsid w:val="00A418E6"/>
    <w:rsid w:val="00A420B2"/>
    <w:rsid w:val="00A468A1"/>
    <w:rsid w:val="00A47CBF"/>
    <w:rsid w:val="00A52263"/>
    <w:rsid w:val="00A52FF8"/>
    <w:rsid w:val="00A5346D"/>
    <w:rsid w:val="00A53766"/>
    <w:rsid w:val="00A53831"/>
    <w:rsid w:val="00A53C6E"/>
    <w:rsid w:val="00A54713"/>
    <w:rsid w:val="00A563AB"/>
    <w:rsid w:val="00A5650A"/>
    <w:rsid w:val="00A56E42"/>
    <w:rsid w:val="00A56EAB"/>
    <w:rsid w:val="00A57011"/>
    <w:rsid w:val="00A61D5B"/>
    <w:rsid w:val="00A63B57"/>
    <w:rsid w:val="00A66789"/>
    <w:rsid w:val="00A674E9"/>
    <w:rsid w:val="00A678CE"/>
    <w:rsid w:val="00A716C1"/>
    <w:rsid w:val="00A727C1"/>
    <w:rsid w:val="00A73015"/>
    <w:rsid w:val="00A73BC6"/>
    <w:rsid w:val="00A73D91"/>
    <w:rsid w:val="00A7402B"/>
    <w:rsid w:val="00A76CBF"/>
    <w:rsid w:val="00A770FD"/>
    <w:rsid w:val="00A77EEF"/>
    <w:rsid w:val="00A8105E"/>
    <w:rsid w:val="00A832F5"/>
    <w:rsid w:val="00A838DF"/>
    <w:rsid w:val="00A83EC7"/>
    <w:rsid w:val="00A848DC"/>
    <w:rsid w:val="00A87F50"/>
    <w:rsid w:val="00A93A5A"/>
    <w:rsid w:val="00A958E9"/>
    <w:rsid w:val="00A95B12"/>
    <w:rsid w:val="00A9641A"/>
    <w:rsid w:val="00AA0772"/>
    <w:rsid w:val="00AA0AED"/>
    <w:rsid w:val="00AA0F8F"/>
    <w:rsid w:val="00AA1055"/>
    <w:rsid w:val="00AA42DA"/>
    <w:rsid w:val="00AA4575"/>
    <w:rsid w:val="00AA4719"/>
    <w:rsid w:val="00AA4B61"/>
    <w:rsid w:val="00AB17D6"/>
    <w:rsid w:val="00AB2D64"/>
    <w:rsid w:val="00AB48F3"/>
    <w:rsid w:val="00AB6203"/>
    <w:rsid w:val="00AB6347"/>
    <w:rsid w:val="00AB790D"/>
    <w:rsid w:val="00AC0461"/>
    <w:rsid w:val="00AC0977"/>
    <w:rsid w:val="00AC0A1C"/>
    <w:rsid w:val="00AC2028"/>
    <w:rsid w:val="00AD063C"/>
    <w:rsid w:val="00AD1D42"/>
    <w:rsid w:val="00AD21A9"/>
    <w:rsid w:val="00AD2AA0"/>
    <w:rsid w:val="00AD2C1C"/>
    <w:rsid w:val="00AD30DD"/>
    <w:rsid w:val="00AD33F0"/>
    <w:rsid w:val="00AD41EB"/>
    <w:rsid w:val="00AD5C16"/>
    <w:rsid w:val="00AD634C"/>
    <w:rsid w:val="00AE39DF"/>
    <w:rsid w:val="00AE591C"/>
    <w:rsid w:val="00AE657A"/>
    <w:rsid w:val="00AF0416"/>
    <w:rsid w:val="00AF06C5"/>
    <w:rsid w:val="00AF0BFF"/>
    <w:rsid w:val="00AF2A29"/>
    <w:rsid w:val="00AF420E"/>
    <w:rsid w:val="00AF6D6E"/>
    <w:rsid w:val="00AF6E77"/>
    <w:rsid w:val="00AF6E98"/>
    <w:rsid w:val="00B0049C"/>
    <w:rsid w:val="00B02E02"/>
    <w:rsid w:val="00B05E50"/>
    <w:rsid w:val="00B063F3"/>
    <w:rsid w:val="00B12AD4"/>
    <w:rsid w:val="00B1341A"/>
    <w:rsid w:val="00B1383B"/>
    <w:rsid w:val="00B13DD7"/>
    <w:rsid w:val="00B17353"/>
    <w:rsid w:val="00B2068A"/>
    <w:rsid w:val="00B20F47"/>
    <w:rsid w:val="00B21B18"/>
    <w:rsid w:val="00B23B6C"/>
    <w:rsid w:val="00B266A0"/>
    <w:rsid w:val="00B270FD"/>
    <w:rsid w:val="00B302B7"/>
    <w:rsid w:val="00B33713"/>
    <w:rsid w:val="00B35247"/>
    <w:rsid w:val="00B353B1"/>
    <w:rsid w:val="00B400A9"/>
    <w:rsid w:val="00B407B8"/>
    <w:rsid w:val="00B4111F"/>
    <w:rsid w:val="00B423E4"/>
    <w:rsid w:val="00B43EBF"/>
    <w:rsid w:val="00B43EFB"/>
    <w:rsid w:val="00B447EB"/>
    <w:rsid w:val="00B46BD1"/>
    <w:rsid w:val="00B46C7B"/>
    <w:rsid w:val="00B51B95"/>
    <w:rsid w:val="00B528B5"/>
    <w:rsid w:val="00B52B45"/>
    <w:rsid w:val="00B5520A"/>
    <w:rsid w:val="00B56B3B"/>
    <w:rsid w:val="00B57577"/>
    <w:rsid w:val="00B57ACF"/>
    <w:rsid w:val="00B60201"/>
    <w:rsid w:val="00B60670"/>
    <w:rsid w:val="00B61F2A"/>
    <w:rsid w:val="00B638CD"/>
    <w:rsid w:val="00B63E0E"/>
    <w:rsid w:val="00B64047"/>
    <w:rsid w:val="00B700CD"/>
    <w:rsid w:val="00B7081D"/>
    <w:rsid w:val="00B7167C"/>
    <w:rsid w:val="00B71A55"/>
    <w:rsid w:val="00B71BA5"/>
    <w:rsid w:val="00B72D38"/>
    <w:rsid w:val="00B75C05"/>
    <w:rsid w:val="00B76402"/>
    <w:rsid w:val="00B84CBB"/>
    <w:rsid w:val="00B85AE8"/>
    <w:rsid w:val="00B91D1B"/>
    <w:rsid w:val="00B939E1"/>
    <w:rsid w:val="00B942EA"/>
    <w:rsid w:val="00B95F06"/>
    <w:rsid w:val="00B96F74"/>
    <w:rsid w:val="00B9773D"/>
    <w:rsid w:val="00BA01A5"/>
    <w:rsid w:val="00BA20FA"/>
    <w:rsid w:val="00BA3931"/>
    <w:rsid w:val="00BA5E29"/>
    <w:rsid w:val="00BA7334"/>
    <w:rsid w:val="00BA7F44"/>
    <w:rsid w:val="00BB006D"/>
    <w:rsid w:val="00BB0FA3"/>
    <w:rsid w:val="00BB5A21"/>
    <w:rsid w:val="00BB718F"/>
    <w:rsid w:val="00BC1DE6"/>
    <w:rsid w:val="00BC1FF6"/>
    <w:rsid w:val="00BC2395"/>
    <w:rsid w:val="00BC25B5"/>
    <w:rsid w:val="00BC2918"/>
    <w:rsid w:val="00BC5D8C"/>
    <w:rsid w:val="00BD2F10"/>
    <w:rsid w:val="00BD3A87"/>
    <w:rsid w:val="00BD424D"/>
    <w:rsid w:val="00BD52EA"/>
    <w:rsid w:val="00BD5CE2"/>
    <w:rsid w:val="00BD668E"/>
    <w:rsid w:val="00BD71A9"/>
    <w:rsid w:val="00BD7A15"/>
    <w:rsid w:val="00BE0C9B"/>
    <w:rsid w:val="00BE1C12"/>
    <w:rsid w:val="00BE2D4F"/>
    <w:rsid w:val="00BE3F05"/>
    <w:rsid w:val="00BE4047"/>
    <w:rsid w:val="00BE42FE"/>
    <w:rsid w:val="00BE46C3"/>
    <w:rsid w:val="00BE47FF"/>
    <w:rsid w:val="00BE6311"/>
    <w:rsid w:val="00BF5B80"/>
    <w:rsid w:val="00BF6843"/>
    <w:rsid w:val="00BF6FDA"/>
    <w:rsid w:val="00C01A66"/>
    <w:rsid w:val="00C028C0"/>
    <w:rsid w:val="00C04EE3"/>
    <w:rsid w:val="00C06B51"/>
    <w:rsid w:val="00C06FC0"/>
    <w:rsid w:val="00C074F8"/>
    <w:rsid w:val="00C10205"/>
    <w:rsid w:val="00C11647"/>
    <w:rsid w:val="00C14D7C"/>
    <w:rsid w:val="00C16CC1"/>
    <w:rsid w:val="00C2092E"/>
    <w:rsid w:val="00C20F20"/>
    <w:rsid w:val="00C221CB"/>
    <w:rsid w:val="00C24668"/>
    <w:rsid w:val="00C249C1"/>
    <w:rsid w:val="00C3194F"/>
    <w:rsid w:val="00C32BE4"/>
    <w:rsid w:val="00C34290"/>
    <w:rsid w:val="00C355A9"/>
    <w:rsid w:val="00C3674F"/>
    <w:rsid w:val="00C36B4A"/>
    <w:rsid w:val="00C37D02"/>
    <w:rsid w:val="00C42889"/>
    <w:rsid w:val="00C43250"/>
    <w:rsid w:val="00C445BF"/>
    <w:rsid w:val="00C46122"/>
    <w:rsid w:val="00C46470"/>
    <w:rsid w:val="00C46F3B"/>
    <w:rsid w:val="00C47206"/>
    <w:rsid w:val="00C47571"/>
    <w:rsid w:val="00C519AE"/>
    <w:rsid w:val="00C51B15"/>
    <w:rsid w:val="00C51E44"/>
    <w:rsid w:val="00C537E2"/>
    <w:rsid w:val="00C54BA2"/>
    <w:rsid w:val="00C55F72"/>
    <w:rsid w:val="00C57C21"/>
    <w:rsid w:val="00C640BA"/>
    <w:rsid w:val="00C6474A"/>
    <w:rsid w:val="00C648A7"/>
    <w:rsid w:val="00C65988"/>
    <w:rsid w:val="00C6653C"/>
    <w:rsid w:val="00C67524"/>
    <w:rsid w:val="00C67F9A"/>
    <w:rsid w:val="00C718FF"/>
    <w:rsid w:val="00C72AA1"/>
    <w:rsid w:val="00C72EC9"/>
    <w:rsid w:val="00C75360"/>
    <w:rsid w:val="00C75709"/>
    <w:rsid w:val="00C77C45"/>
    <w:rsid w:val="00C77DBC"/>
    <w:rsid w:val="00C80642"/>
    <w:rsid w:val="00C80DF3"/>
    <w:rsid w:val="00C83E5A"/>
    <w:rsid w:val="00C83EF9"/>
    <w:rsid w:val="00C841C6"/>
    <w:rsid w:val="00C853EA"/>
    <w:rsid w:val="00C85E3E"/>
    <w:rsid w:val="00C85E88"/>
    <w:rsid w:val="00C87B0C"/>
    <w:rsid w:val="00C90A58"/>
    <w:rsid w:val="00C91F36"/>
    <w:rsid w:val="00C93205"/>
    <w:rsid w:val="00C9528E"/>
    <w:rsid w:val="00C954E7"/>
    <w:rsid w:val="00C97833"/>
    <w:rsid w:val="00CA0273"/>
    <w:rsid w:val="00CA21FF"/>
    <w:rsid w:val="00CA2C3D"/>
    <w:rsid w:val="00CA31D0"/>
    <w:rsid w:val="00CA679B"/>
    <w:rsid w:val="00CA7A63"/>
    <w:rsid w:val="00CB0CDD"/>
    <w:rsid w:val="00CB186B"/>
    <w:rsid w:val="00CB3B79"/>
    <w:rsid w:val="00CB3F0B"/>
    <w:rsid w:val="00CB52B8"/>
    <w:rsid w:val="00CB5B35"/>
    <w:rsid w:val="00CB6C76"/>
    <w:rsid w:val="00CB712E"/>
    <w:rsid w:val="00CB778F"/>
    <w:rsid w:val="00CC016E"/>
    <w:rsid w:val="00CC2225"/>
    <w:rsid w:val="00CC26B8"/>
    <w:rsid w:val="00CC26FE"/>
    <w:rsid w:val="00CC5E8E"/>
    <w:rsid w:val="00CC768C"/>
    <w:rsid w:val="00CC773D"/>
    <w:rsid w:val="00CD1CEF"/>
    <w:rsid w:val="00CD24E5"/>
    <w:rsid w:val="00CD3D25"/>
    <w:rsid w:val="00CD4459"/>
    <w:rsid w:val="00CD46CE"/>
    <w:rsid w:val="00CD64DB"/>
    <w:rsid w:val="00CD77CF"/>
    <w:rsid w:val="00CD7C41"/>
    <w:rsid w:val="00CE15ED"/>
    <w:rsid w:val="00CE21BD"/>
    <w:rsid w:val="00CE4753"/>
    <w:rsid w:val="00CE7193"/>
    <w:rsid w:val="00CE7E9E"/>
    <w:rsid w:val="00CF0888"/>
    <w:rsid w:val="00CF242B"/>
    <w:rsid w:val="00CF5035"/>
    <w:rsid w:val="00CF57D9"/>
    <w:rsid w:val="00D002A4"/>
    <w:rsid w:val="00D016CA"/>
    <w:rsid w:val="00D01766"/>
    <w:rsid w:val="00D03785"/>
    <w:rsid w:val="00D03A1E"/>
    <w:rsid w:val="00D11904"/>
    <w:rsid w:val="00D124CC"/>
    <w:rsid w:val="00D13DF2"/>
    <w:rsid w:val="00D15E00"/>
    <w:rsid w:val="00D17165"/>
    <w:rsid w:val="00D26380"/>
    <w:rsid w:val="00D264DF"/>
    <w:rsid w:val="00D277AC"/>
    <w:rsid w:val="00D309F6"/>
    <w:rsid w:val="00D3396A"/>
    <w:rsid w:val="00D3473D"/>
    <w:rsid w:val="00D34EE3"/>
    <w:rsid w:val="00D358FF"/>
    <w:rsid w:val="00D405AC"/>
    <w:rsid w:val="00D4329B"/>
    <w:rsid w:val="00D43E6D"/>
    <w:rsid w:val="00D46041"/>
    <w:rsid w:val="00D461AF"/>
    <w:rsid w:val="00D46DF1"/>
    <w:rsid w:val="00D471E3"/>
    <w:rsid w:val="00D478D0"/>
    <w:rsid w:val="00D47D6A"/>
    <w:rsid w:val="00D506F7"/>
    <w:rsid w:val="00D50BD7"/>
    <w:rsid w:val="00D52BB1"/>
    <w:rsid w:val="00D5498D"/>
    <w:rsid w:val="00D54D96"/>
    <w:rsid w:val="00D54F04"/>
    <w:rsid w:val="00D55388"/>
    <w:rsid w:val="00D62108"/>
    <w:rsid w:val="00D62703"/>
    <w:rsid w:val="00D653B7"/>
    <w:rsid w:val="00D71CFF"/>
    <w:rsid w:val="00D723E6"/>
    <w:rsid w:val="00D72A74"/>
    <w:rsid w:val="00D77141"/>
    <w:rsid w:val="00D77E9F"/>
    <w:rsid w:val="00D80ABB"/>
    <w:rsid w:val="00D80FA9"/>
    <w:rsid w:val="00D845D8"/>
    <w:rsid w:val="00D92453"/>
    <w:rsid w:val="00D96199"/>
    <w:rsid w:val="00D9698A"/>
    <w:rsid w:val="00DA066D"/>
    <w:rsid w:val="00DA06DE"/>
    <w:rsid w:val="00DA1348"/>
    <w:rsid w:val="00DA3036"/>
    <w:rsid w:val="00DA7214"/>
    <w:rsid w:val="00DA777F"/>
    <w:rsid w:val="00DA790D"/>
    <w:rsid w:val="00DB34DF"/>
    <w:rsid w:val="00DB3B3C"/>
    <w:rsid w:val="00DB479A"/>
    <w:rsid w:val="00DB7069"/>
    <w:rsid w:val="00DC027B"/>
    <w:rsid w:val="00DC232C"/>
    <w:rsid w:val="00DC30A8"/>
    <w:rsid w:val="00DC395A"/>
    <w:rsid w:val="00DC3DF6"/>
    <w:rsid w:val="00DC5FBF"/>
    <w:rsid w:val="00DC6B6B"/>
    <w:rsid w:val="00DC6F97"/>
    <w:rsid w:val="00DD09ED"/>
    <w:rsid w:val="00DD0AB7"/>
    <w:rsid w:val="00DD0D63"/>
    <w:rsid w:val="00DD291F"/>
    <w:rsid w:val="00DD4F3E"/>
    <w:rsid w:val="00DD509E"/>
    <w:rsid w:val="00DD770C"/>
    <w:rsid w:val="00DE00E3"/>
    <w:rsid w:val="00DE0D17"/>
    <w:rsid w:val="00DE0EBA"/>
    <w:rsid w:val="00DE0F88"/>
    <w:rsid w:val="00DE28B8"/>
    <w:rsid w:val="00DE2B52"/>
    <w:rsid w:val="00DE2D13"/>
    <w:rsid w:val="00DE5662"/>
    <w:rsid w:val="00DE660A"/>
    <w:rsid w:val="00DE7868"/>
    <w:rsid w:val="00DE791A"/>
    <w:rsid w:val="00DF0182"/>
    <w:rsid w:val="00DF0615"/>
    <w:rsid w:val="00DF10B5"/>
    <w:rsid w:val="00DF383E"/>
    <w:rsid w:val="00DF4BDF"/>
    <w:rsid w:val="00DF5A7F"/>
    <w:rsid w:val="00DF6E17"/>
    <w:rsid w:val="00E04E28"/>
    <w:rsid w:val="00E120CB"/>
    <w:rsid w:val="00E127D6"/>
    <w:rsid w:val="00E12AAD"/>
    <w:rsid w:val="00E13C22"/>
    <w:rsid w:val="00E13DD5"/>
    <w:rsid w:val="00E13E26"/>
    <w:rsid w:val="00E13E29"/>
    <w:rsid w:val="00E155C6"/>
    <w:rsid w:val="00E15A6B"/>
    <w:rsid w:val="00E202C4"/>
    <w:rsid w:val="00E20308"/>
    <w:rsid w:val="00E222C4"/>
    <w:rsid w:val="00E22BEA"/>
    <w:rsid w:val="00E22D4A"/>
    <w:rsid w:val="00E23DAB"/>
    <w:rsid w:val="00E24025"/>
    <w:rsid w:val="00E25C92"/>
    <w:rsid w:val="00E279C8"/>
    <w:rsid w:val="00E31673"/>
    <w:rsid w:val="00E3196B"/>
    <w:rsid w:val="00E3270E"/>
    <w:rsid w:val="00E32B69"/>
    <w:rsid w:val="00E3371C"/>
    <w:rsid w:val="00E35154"/>
    <w:rsid w:val="00E375BA"/>
    <w:rsid w:val="00E41871"/>
    <w:rsid w:val="00E43670"/>
    <w:rsid w:val="00E4432F"/>
    <w:rsid w:val="00E4548A"/>
    <w:rsid w:val="00E469B2"/>
    <w:rsid w:val="00E46A3A"/>
    <w:rsid w:val="00E53E13"/>
    <w:rsid w:val="00E55D87"/>
    <w:rsid w:val="00E56963"/>
    <w:rsid w:val="00E60C4D"/>
    <w:rsid w:val="00E62017"/>
    <w:rsid w:val="00E63446"/>
    <w:rsid w:val="00E64CFD"/>
    <w:rsid w:val="00E66FEF"/>
    <w:rsid w:val="00E675D8"/>
    <w:rsid w:val="00E7287E"/>
    <w:rsid w:val="00E72E9A"/>
    <w:rsid w:val="00E73CD7"/>
    <w:rsid w:val="00E74CB8"/>
    <w:rsid w:val="00E75836"/>
    <w:rsid w:val="00E7588D"/>
    <w:rsid w:val="00E75E3B"/>
    <w:rsid w:val="00E77AFA"/>
    <w:rsid w:val="00E8187F"/>
    <w:rsid w:val="00E830CC"/>
    <w:rsid w:val="00E83ECF"/>
    <w:rsid w:val="00E877C3"/>
    <w:rsid w:val="00E8797B"/>
    <w:rsid w:val="00E9376E"/>
    <w:rsid w:val="00E94C2C"/>
    <w:rsid w:val="00E94E0E"/>
    <w:rsid w:val="00E97597"/>
    <w:rsid w:val="00EA02BA"/>
    <w:rsid w:val="00EA2B1E"/>
    <w:rsid w:val="00EA3565"/>
    <w:rsid w:val="00EA4799"/>
    <w:rsid w:val="00EA5832"/>
    <w:rsid w:val="00EA6EF9"/>
    <w:rsid w:val="00EB0089"/>
    <w:rsid w:val="00EB63FA"/>
    <w:rsid w:val="00EB6F88"/>
    <w:rsid w:val="00EB761B"/>
    <w:rsid w:val="00EB7A79"/>
    <w:rsid w:val="00EC0CED"/>
    <w:rsid w:val="00EC1498"/>
    <w:rsid w:val="00EC1D46"/>
    <w:rsid w:val="00EC3546"/>
    <w:rsid w:val="00EC4722"/>
    <w:rsid w:val="00EC5658"/>
    <w:rsid w:val="00EC6606"/>
    <w:rsid w:val="00EC6AAD"/>
    <w:rsid w:val="00EC78C7"/>
    <w:rsid w:val="00ED20E0"/>
    <w:rsid w:val="00ED322F"/>
    <w:rsid w:val="00ED5746"/>
    <w:rsid w:val="00ED5C73"/>
    <w:rsid w:val="00ED64D7"/>
    <w:rsid w:val="00ED6B63"/>
    <w:rsid w:val="00ED7AF3"/>
    <w:rsid w:val="00EE02ED"/>
    <w:rsid w:val="00EE0A26"/>
    <w:rsid w:val="00EE1051"/>
    <w:rsid w:val="00EE1DB6"/>
    <w:rsid w:val="00EE3671"/>
    <w:rsid w:val="00EE4169"/>
    <w:rsid w:val="00EE4A19"/>
    <w:rsid w:val="00EF01D4"/>
    <w:rsid w:val="00EF0962"/>
    <w:rsid w:val="00EF0DFA"/>
    <w:rsid w:val="00EF137E"/>
    <w:rsid w:val="00EF21B4"/>
    <w:rsid w:val="00EF32BD"/>
    <w:rsid w:val="00EF6D12"/>
    <w:rsid w:val="00EF74F5"/>
    <w:rsid w:val="00F00BC1"/>
    <w:rsid w:val="00F00CBC"/>
    <w:rsid w:val="00F0137D"/>
    <w:rsid w:val="00F01A5F"/>
    <w:rsid w:val="00F021B3"/>
    <w:rsid w:val="00F03616"/>
    <w:rsid w:val="00F03B13"/>
    <w:rsid w:val="00F04D36"/>
    <w:rsid w:val="00F07B92"/>
    <w:rsid w:val="00F11B26"/>
    <w:rsid w:val="00F13D19"/>
    <w:rsid w:val="00F144C0"/>
    <w:rsid w:val="00F14D49"/>
    <w:rsid w:val="00F14EB0"/>
    <w:rsid w:val="00F15F32"/>
    <w:rsid w:val="00F169F4"/>
    <w:rsid w:val="00F17803"/>
    <w:rsid w:val="00F201EF"/>
    <w:rsid w:val="00F20F4D"/>
    <w:rsid w:val="00F219A6"/>
    <w:rsid w:val="00F227E8"/>
    <w:rsid w:val="00F23C61"/>
    <w:rsid w:val="00F24C69"/>
    <w:rsid w:val="00F24F60"/>
    <w:rsid w:val="00F25FEC"/>
    <w:rsid w:val="00F27F59"/>
    <w:rsid w:val="00F30464"/>
    <w:rsid w:val="00F31E6A"/>
    <w:rsid w:val="00F323E4"/>
    <w:rsid w:val="00F3365F"/>
    <w:rsid w:val="00F359DE"/>
    <w:rsid w:val="00F360A3"/>
    <w:rsid w:val="00F379D9"/>
    <w:rsid w:val="00F41B58"/>
    <w:rsid w:val="00F42479"/>
    <w:rsid w:val="00F447FC"/>
    <w:rsid w:val="00F46862"/>
    <w:rsid w:val="00F4788D"/>
    <w:rsid w:val="00F5193D"/>
    <w:rsid w:val="00F53A6F"/>
    <w:rsid w:val="00F541A9"/>
    <w:rsid w:val="00F54512"/>
    <w:rsid w:val="00F54A36"/>
    <w:rsid w:val="00F54F64"/>
    <w:rsid w:val="00F57401"/>
    <w:rsid w:val="00F60621"/>
    <w:rsid w:val="00F60A97"/>
    <w:rsid w:val="00F61DDE"/>
    <w:rsid w:val="00F62E09"/>
    <w:rsid w:val="00F63F89"/>
    <w:rsid w:val="00F6526D"/>
    <w:rsid w:val="00F65D2E"/>
    <w:rsid w:val="00F6747C"/>
    <w:rsid w:val="00F71773"/>
    <w:rsid w:val="00F735D8"/>
    <w:rsid w:val="00F73983"/>
    <w:rsid w:val="00F73E20"/>
    <w:rsid w:val="00F76B2F"/>
    <w:rsid w:val="00F77254"/>
    <w:rsid w:val="00F80DB9"/>
    <w:rsid w:val="00F81264"/>
    <w:rsid w:val="00F83535"/>
    <w:rsid w:val="00F8511F"/>
    <w:rsid w:val="00F85C53"/>
    <w:rsid w:val="00F86049"/>
    <w:rsid w:val="00F86D9D"/>
    <w:rsid w:val="00F96A56"/>
    <w:rsid w:val="00F972D9"/>
    <w:rsid w:val="00FA43DD"/>
    <w:rsid w:val="00FA49BB"/>
    <w:rsid w:val="00FA4CC9"/>
    <w:rsid w:val="00FA609D"/>
    <w:rsid w:val="00FA662C"/>
    <w:rsid w:val="00FB0CED"/>
    <w:rsid w:val="00FB222F"/>
    <w:rsid w:val="00FB37AF"/>
    <w:rsid w:val="00FB4326"/>
    <w:rsid w:val="00FB5755"/>
    <w:rsid w:val="00FC02B4"/>
    <w:rsid w:val="00FC27A0"/>
    <w:rsid w:val="00FC43F7"/>
    <w:rsid w:val="00FC58B4"/>
    <w:rsid w:val="00FC7B8A"/>
    <w:rsid w:val="00FD0356"/>
    <w:rsid w:val="00FD03D0"/>
    <w:rsid w:val="00FD0F6F"/>
    <w:rsid w:val="00FD2D13"/>
    <w:rsid w:val="00FD341C"/>
    <w:rsid w:val="00FD4CE7"/>
    <w:rsid w:val="00FD4D05"/>
    <w:rsid w:val="00FD5CBE"/>
    <w:rsid w:val="00FD648D"/>
    <w:rsid w:val="00FE3BE9"/>
    <w:rsid w:val="00FE6E79"/>
    <w:rsid w:val="00FF0B3B"/>
    <w:rsid w:val="00FF0F45"/>
    <w:rsid w:val="00FF0FC7"/>
    <w:rsid w:val="00FF33F4"/>
    <w:rsid w:val="00FF49B2"/>
    <w:rsid w:val="00FF4C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F0D03C0-E382-4714-A0CD-16FFBD13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lang w:val="x-none"/>
    </w:rPr>
  </w:style>
  <w:style w:type="paragraph" w:styleId="Ttulo2">
    <w:name w:val="heading 2"/>
    <w:basedOn w:val="Normal"/>
    <w:next w:val="Normal"/>
    <w:qFormat/>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b/>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Fontepargpadro2">
    <w:name w:val="Fonte parág. padrão2"/>
  </w:style>
  <w:style w:type="character" w:customStyle="1" w:styleId="Fontepargpadro1">
    <w:name w:val="Fonte parág. padrão1"/>
  </w:style>
  <w:style w:type="character" w:customStyle="1" w:styleId="TextosemFormataoChar">
    <w:name w:val="Texto sem Formatação Char"/>
    <w:link w:val="TextosemFormatao"/>
    <w:rPr>
      <w:rFonts w:ascii="Arial" w:eastAsia="MS Mincho" w:hAnsi="Arial"/>
      <w:sz w:val="28"/>
      <w:lang w:val="pt-BR" w:eastAsia="ar-SA" w:bidi="ar-SA"/>
    </w:rPr>
  </w:style>
  <w:style w:type="character" w:styleId="Nmerodepgina">
    <w:name w:val="page number"/>
    <w:basedOn w:val="Fontepargpadro1"/>
    <w:semiHidden/>
  </w:style>
  <w:style w:type="character" w:styleId="Forte">
    <w:name w:val="Strong"/>
    <w:uiPriority w:val="22"/>
    <w:qFormat/>
    <w:rPr>
      <w:b/>
      <w:bCs/>
    </w:rPr>
  </w:style>
  <w:style w:type="character" w:styleId="Hyperlink">
    <w:name w:val="Hyperlink"/>
    <w:semiHidden/>
    <w:rPr>
      <w:color w:val="0000FF"/>
      <w:u w:val="single"/>
    </w:rPr>
  </w:style>
  <w:style w:type="character" w:customStyle="1" w:styleId="bodycopy">
    <w:name w:val="bodycopy"/>
    <w:basedOn w:val="Fontepargpadro1"/>
  </w:style>
  <w:style w:type="character" w:styleId="Nmerodelinha">
    <w:name w:val="line number"/>
    <w:basedOn w:val="Fontepargpadro1"/>
    <w:semiHidden/>
  </w:style>
  <w:style w:type="character" w:customStyle="1" w:styleId="CharChar4">
    <w:name w:val="Char Char4"/>
    <w:rPr>
      <w:rFonts w:ascii="Consolas" w:eastAsia="Calibri" w:hAnsi="Consolas"/>
      <w:sz w:val="21"/>
      <w:szCs w:val="21"/>
      <w:lang w:val="pt-BR" w:eastAsia="ar-SA" w:bidi="ar-SA"/>
    </w:rPr>
  </w:style>
  <w:style w:type="character" w:styleId="nfase">
    <w:name w:val="Emphasis"/>
    <w:qFormat/>
    <w:rPr>
      <w:b/>
      <w:bCs/>
      <w:i w:val="0"/>
      <w:iCs w:val="0"/>
    </w:rPr>
  </w:style>
  <w:style w:type="character" w:customStyle="1" w:styleId="grame">
    <w:name w:val="grame"/>
    <w:basedOn w:val="Fontepargpadro1"/>
  </w:style>
  <w:style w:type="character" w:customStyle="1" w:styleId="Smbolosdenumerao">
    <w:name w:val="Símbolos de numeração"/>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semiHidden/>
    <w:pPr>
      <w:spacing w:line="480" w:lineRule="auto"/>
      <w:jc w:val="both"/>
    </w:pPr>
    <w:rPr>
      <w:color w:val="0000FF"/>
      <w:sz w:val="28"/>
    </w:rPr>
  </w:style>
  <w:style w:type="paragraph" w:styleId="Lista">
    <w:name w:val="List"/>
    <w:basedOn w:val="Corpodetexto"/>
    <w:semiHidden/>
    <w:rPr>
      <w:rFonts w:cs="Tahoma"/>
    </w:rPr>
  </w:style>
  <w:style w:type="paragraph" w:customStyle="1" w:styleId="Legenda2">
    <w:name w:val="Legenda2"/>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Legenda1">
    <w:name w:val="Legenda1"/>
    <w:basedOn w:val="Normal"/>
    <w:next w:val="Normal"/>
    <w:pPr>
      <w:jc w:val="center"/>
    </w:pPr>
    <w:rPr>
      <w:rFonts w:ascii="Arial" w:hAnsi="Arial"/>
      <w:b/>
      <w:sz w:val="22"/>
    </w:rPr>
  </w:style>
  <w:style w:type="paragraph" w:customStyle="1" w:styleId="Ttulo-anexo">
    <w:name w:val="Título-anexo"/>
    <w:basedOn w:val="Normal"/>
    <w:next w:val="Normal"/>
    <w:pPr>
      <w:jc w:val="both"/>
    </w:pPr>
    <w:rPr>
      <w:b/>
      <w:bCs/>
    </w:rPr>
  </w:style>
  <w:style w:type="paragraph" w:customStyle="1" w:styleId="Imprensa">
    <w:name w:val="Imprensa"/>
    <w:basedOn w:val="Normal"/>
    <w:pPr>
      <w:ind w:firstLine="567"/>
      <w:jc w:val="both"/>
    </w:pPr>
    <w:rPr>
      <w:sz w:val="16"/>
    </w:rPr>
  </w:style>
  <w:style w:type="paragraph" w:styleId="Cabealho">
    <w:name w:val="header"/>
    <w:basedOn w:val="Normal"/>
    <w:link w:val="CabealhoChar"/>
    <w:uiPriority w:val="99"/>
    <w:pPr>
      <w:tabs>
        <w:tab w:val="center" w:pos="4320"/>
        <w:tab w:val="right" w:pos="8640"/>
      </w:tabs>
    </w:pPr>
    <w:rPr>
      <w:sz w:val="22"/>
      <w:lang w:val="x-none"/>
    </w:rPr>
  </w:style>
  <w:style w:type="paragraph" w:styleId="Recuodecorpodetexto">
    <w:name w:val="Body Text Indent"/>
    <w:basedOn w:val="Normal"/>
    <w:link w:val="RecuodecorpodetextoChar"/>
    <w:semiHidden/>
    <w:pPr>
      <w:jc w:val="both"/>
    </w:pPr>
    <w:rPr>
      <w:rFonts w:ascii="Arial" w:hAnsi="Arial"/>
      <w:sz w:val="28"/>
    </w:rPr>
  </w:style>
  <w:style w:type="paragraph" w:customStyle="1" w:styleId="Corpodetexto21">
    <w:name w:val="Corpo de texto 21"/>
    <w:basedOn w:val="Normal"/>
    <w:pPr>
      <w:jc w:val="center"/>
    </w:pPr>
    <w:rPr>
      <w:b/>
      <w:sz w:val="22"/>
    </w:rPr>
  </w:style>
  <w:style w:type="paragraph" w:styleId="Rodap">
    <w:name w:val="footer"/>
    <w:basedOn w:val="Normal"/>
    <w:link w:val="RodapChar"/>
    <w:uiPriority w:val="99"/>
    <w:pPr>
      <w:tabs>
        <w:tab w:val="center" w:pos="4419"/>
        <w:tab w:val="right" w:pos="8838"/>
      </w:tabs>
    </w:pPr>
  </w:style>
  <w:style w:type="paragraph" w:styleId="Sumrio1">
    <w:name w:val="toc 1"/>
    <w:basedOn w:val="Ttulo-anexo"/>
    <w:next w:val="Ttulo-anexo"/>
    <w:semiHidden/>
    <w:pPr>
      <w:tabs>
        <w:tab w:val="right" w:leader="hyphen" w:pos="9770"/>
      </w:tabs>
    </w:pPr>
    <w:rPr>
      <w:caps/>
    </w:rPr>
  </w:style>
  <w:style w:type="paragraph" w:customStyle="1" w:styleId="western">
    <w:name w:val="western"/>
    <w:basedOn w:val="Normal"/>
    <w:pPr>
      <w:spacing w:before="280" w:after="280"/>
    </w:pPr>
    <w:rPr>
      <w:rFonts w:eastAsia="Times New Roman"/>
      <w:sz w:val="24"/>
      <w:szCs w:val="24"/>
    </w:rPr>
  </w:style>
  <w:style w:type="paragraph" w:customStyle="1" w:styleId="bodytext21">
    <w:name w:val="bodytext21"/>
    <w:basedOn w:val="Normal"/>
    <w:pPr>
      <w:spacing w:before="280" w:after="280"/>
    </w:pPr>
    <w:rPr>
      <w:rFonts w:eastAsia="Times New Roman"/>
      <w:sz w:val="24"/>
      <w:szCs w:val="24"/>
    </w:rPr>
  </w:style>
  <w:style w:type="paragraph" w:styleId="NormalWeb">
    <w:name w:val="Normal (Web)"/>
    <w:basedOn w:val="Normal"/>
    <w:uiPriority w:val="99"/>
    <w:pPr>
      <w:spacing w:before="280"/>
      <w:ind w:firstLine="3402"/>
    </w:pPr>
    <w:rPr>
      <w:rFonts w:eastAsia="Times New Roman"/>
      <w:sz w:val="22"/>
      <w:szCs w:val="22"/>
    </w:rPr>
  </w:style>
  <w:style w:type="paragraph" w:customStyle="1" w:styleId="Corpodetexto31">
    <w:name w:val="Corpo de texto 31"/>
    <w:basedOn w:val="Normal"/>
    <w:pPr>
      <w:spacing w:after="120"/>
    </w:pPr>
    <w:rPr>
      <w:sz w:val="16"/>
      <w:szCs w:val="16"/>
    </w:rPr>
  </w:style>
  <w:style w:type="paragraph" w:customStyle="1" w:styleId="style1">
    <w:name w:val="style1"/>
    <w:basedOn w:val="Normal"/>
    <w:pPr>
      <w:spacing w:before="280" w:after="280"/>
    </w:pPr>
    <w:rPr>
      <w:rFonts w:eastAsia="Times New Roman"/>
      <w:sz w:val="24"/>
      <w:szCs w:val="24"/>
    </w:rPr>
  </w:style>
  <w:style w:type="paragraph" w:customStyle="1" w:styleId="texto">
    <w:name w:val="texto"/>
    <w:basedOn w:val="Normal"/>
    <w:pPr>
      <w:spacing w:before="280" w:after="280"/>
    </w:pPr>
    <w:rPr>
      <w:rFonts w:eastAsia="Times New Roman"/>
      <w:sz w:val="24"/>
      <w:szCs w:val="24"/>
    </w:rPr>
  </w:style>
  <w:style w:type="paragraph" w:customStyle="1" w:styleId="Recuodecorpodetexto21">
    <w:name w:val="Recuo de corpo de texto 21"/>
    <w:basedOn w:val="Normal"/>
    <w:pPr>
      <w:spacing w:after="120" w:line="480" w:lineRule="auto"/>
      <w:ind w:left="283"/>
    </w:pPr>
    <w:rPr>
      <w:rFonts w:eastAsia="Times New Roman"/>
      <w:sz w:val="24"/>
      <w:szCs w:val="24"/>
    </w:rPr>
  </w:style>
  <w:style w:type="paragraph" w:customStyle="1" w:styleId="TextosemFormatao1">
    <w:name w:val="Texto sem Formatação1"/>
    <w:basedOn w:val="Normal"/>
    <w:rPr>
      <w:rFonts w:ascii="Consolas" w:eastAsia="Calibri" w:hAnsi="Consolas"/>
      <w:sz w:val="21"/>
      <w:szCs w:val="21"/>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styleId="Sumrio2">
    <w:name w:val="toc 2"/>
    <w:basedOn w:val="ndice"/>
    <w:semiHidden/>
    <w:pPr>
      <w:tabs>
        <w:tab w:val="right" w:leader="dot" w:pos="9637"/>
      </w:tabs>
      <w:ind w:left="283"/>
    </w:pPr>
  </w:style>
  <w:style w:type="paragraph" w:styleId="Sumrio3">
    <w:name w:val="toc 3"/>
    <w:basedOn w:val="ndice"/>
    <w:semiHidden/>
    <w:pPr>
      <w:tabs>
        <w:tab w:val="right" w:leader="dot" w:pos="9637"/>
      </w:tabs>
      <w:ind w:left="566"/>
    </w:pPr>
  </w:style>
  <w:style w:type="paragraph" w:styleId="Sumrio4">
    <w:name w:val="toc 4"/>
    <w:basedOn w:val="ndice"/>
    <w:semiHidden/>
    <w:pPr>
      <w:tabs>
        <w:tab w:val="right" w:leader="dot" w:pos="9637"/>
      </w:tabs>
      <w:ind w:left="849"/>
    </w:pPr>
  </w:style>
  <w:style w:type="paragraph" w:styleId="Sumrio5">
    <w:name w:val="toc 5"/>
    <w:basedOn w:val="ndice"/>
    <w:semiHidden/>
    <w:pPr>
      <w:tabs>
        <w:tab w:val="right" w:leader="dot" w:pos="9637"/>
      </w:tabs>
      <w:ind w:left="1132"/>
    </w:pPr>
  </w:style>
  <w:style w:type="paragraph" w:styleId="Sumrio6">
    <w:name w:val="toc 6"/>
    <w:basedOn w:val="ndice"/>
    <w:semiHidden/>
    <w:pPr>
      <w:tabs>
        <w:tab w:val="right" w:leader="dot" w:pos="9637"/>
      </w:tabs>
      <w:ind w:left="1415"/>
    </w:pPr>
  </w:style>
  <w:style w:type="paragraph" w:styleId="Sumrio7">
    <w:name w:val="toc 7"/>
    <w:basedOn w:val="ndice"/>
    <w:semiHidden/>
    <w:pPr>
      <w:tabs>
        <w:tab w:val="right" w:leader="dot" w:pos="9637"/>
      </w:tabs>
      <w:ind w:left="1698"/>
    </w:pPr>
  </w:style>
  <w:style w:type="paragraph" w:styleId="Sumrio8">
    <w:name w:val="toc 8"/>
    <w:basedOn w:val="ndice"/>
    <w:semiHidden/>
    <w:pPr>
      <w:tabs>
        <w:tab w:val="right" w:leader="dot" w:pos="9637"/>
      </w:tabs>
      <w:ind w:left="1981"/>
    </w:pPr>
  </w:style>
  <w:style w:type="paragraph" w:styleId="Sumrio9">
    <w:name w:val="toc 9"/>
    <w:basedOn w:val="ndice"/>
    <w:semiHidden/>
    <w:pPr>
      <w:tabs>
        <w:tab w:val="right" w:leader="dot" w:pos="9637"/>
      </w:tabs>
      <w:ind w:left="2264"/>
    </w:pPr>
  </w:style>
  <w:style w:type="paragraph" w:customStyle="1" w:styleId="Contedo10">
    <w:name w:val="Conteúdo 10"/>
    <w:basedOn w:val="ndice"/>
    <w:pPr>
      <w:tabs>
        <w:tab w:val="right" w:leader="dot" w:pos="9637"/>
      </w:tabs>
      <w:ind w:left="2547"/>
    </w:pPr>
  </w:style>
  <w:style w:type="paragraph" w:customStyle="1" w:styleId="Contedodoquadro">
    <w:name w:val="Conteúdo do quadro"/>
    <w:basedOn w:val="Corpodetexto"/>
  </w:style>
  <w:style w:type="paragraph" w:customStyle="1" w:styleId="TextosemFormatao2">
    <w:name w:val="Texto sem Formatação2"/>
    <w:basedOn w:val="Normal"/>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B9DE9-B5FA-493D-AC60-2338AD0D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1709</Words>
  <Characters>9234</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user</cp:lastModifiedBy>
  <cp:revision>2</cp:revision>
  <cp:lastPrinted>2016-06-27T15:13:00Z</cp:lastPrinted>
  <dcterms:created xsi:type="dcterms:W3CDTF">2016-06-27T15:25:00Z</dcterms:created>
  <dcterms:modified xsi:type="dcterms:W3CDTF">2016-06-27T15:25:00Z</dcterms:modified>
</cp:coreProperties>
</file>