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36C7" w:rsidRPr="003A0643" w:rsidRDefault="006B7AA6" w:rsidP="00254997">
      <w:pPr>
        <w:ind w:right="12"/>
        <w:jc w:val="both"/>
        <w:rPr>
          <w:rFonts w:ascii="Arial" w:hAnsi="Arial" w:cs="Arial"/>
          <w:sz w:val="24"/>
          <w:szCs w:val="24"/>
        </w:rPr>
      </w:pPr>
      <w:bookmarkStart w:id="0" w:name="_GoBack"/>
      <w:r w:rsidRPr="003A0643">
        <w:rPr>
          <w:rFonts w:ascii="Arial" w:hAnsi="Arial" w:cs="Arial"/>
          <w:sz w:val="24"/>
          <w:szCs w:val="24"/>
        </w:rPr>
        <w:t xml:space="preserve">Aos </w:t>
      </w:r>
      <w:r w:rsidR="00AB6347" w:rsidRPr="003A0643">
        <w:rPr>
          <w:rFonts w:ascii="Arial" w:hAnsi="Arial" w:cs="Arial"/>
          <w:sz w:val="24"/>
          <w:szCs w:val="24"/>
        </w:rPr>
        <w:t>vinte e três</w:t>
      </w:r>
      <w:r w:rsidR="00B64047" w:rsidRPr="003A0643">
        <w:rPr>
          <w:rFonts w:ascii="Arial" w:hAnsi="Arial" w:cs="Arial"/>
          <w:sz w:val="24"/>
          <w:szCs w:val="24"/>
        </w:rPr>
        <w:t xml:space="preserve"> </w:t>
      </w:r>
      <w:r w:rsidR="002F743E" w:rsidRPr="003A0643">
        <w:rPr>
          <w:rFonts w:ascii="Arial" w:hAnsi="Arial" w:cs="Arial"/>
          <w:sz w:val="24"/>
          <w:szCs w:val="24"/>
        </w:rPr>
        <w:t xml:space="preserve">dias de </w:t>
      </w:r>
      <w:r w:rsidR="00AB6347" w:rsidRPr="003A0643">
        <w:rPr>
          <w:rFonts w:ascii="Arial" w:hAnsi="Arial" w:cs="Arial"/>
          <w:sz w:val="24"/>
          <w:szCs w:val="24"/>
        </w:rPr>
        <w:t>maio</w:t>
      </w:r>
      <w:r w:rsidR="00CD64DB" w:rsidRPr="003A0643">
        <w:rPr>
          <w:rFonts w:ascii="Arial" w:hAnsi="Arial" w:cs="Arial"/>
          <w:sz w:val="24"/>
          <w:szCs w:val="24"/>
        </w:rPr>
        <w:t xml:space="preserve"> </w:t>
      </w:r>
      <w:r w:rsidRPr="003A0643">
        <w:rPr>
          <w:rFonts w:ascii="Arial" w:hAnsi="Arial" w:cs="Arial"/>
          <w:sz w:val="24"/>
          <w:szCs w:val="24"/>
        </w:rPr>
        <w:t xml:space="preserve">do ano de dois mil e </w:t>
      </w:r>
      <w:r w:rsidR="00C718FF" w:rsidRPr="003A0643">
        <w:rPr>
          <w:rFonts w:ascii="Arial" w:hAnsi="Arial" w:cs="Arial"/>
          <w:sz w:val="24"/>
          <w:szCs w:val="24"/>
        </w:rPr>
        <w:t>dezesseis</w:t>
      </w:r>
      <w:r w:rsidRPr="003A0643">
        <w:rPr>
          <w:rFonts w:ascii="Arial" w:hAnsi="Arial" w:cs="Arial"/>
          <w:sz w:val="24"/>
          <w:szCs w:val="24"/>
        </w:rPr>
        <w:t xml:space="preserve"> (</w:t>
      </w:r>
      <w:r w:rsidR="00AB6347" w:rsidRPr="003A0643">
        <w:rPr>
          <w:rFonts w:ascii="Arial" w:hAnsi="Arial" w:cs="Arial"/>
          <w:sz w:val="24"/>
          <w:szCs w:val="24"/>
        </w:rPr>
        <w:t>23/05</w:t>
      </w:r>
      <w:r w:rsidRPr="003A0643">
        <w:rPr>
          <w:rFonts w:ascii="Arial" w:hAnsi="Arial" w:cs="Arial"/>
          <w:sz w:val="24"/>
          <w:szCs w:val="24"/>
        </w:rPr>
        <w:t>/201</w:t>
      </w:r>
      <w:r w:rsidR="00C718FF" w:rsidRPr="003A0643">
        <w:rPr>
          <w:rFonts w:ascii="Arial" w:hAnsi="Arial" w:cs="Arial"/>
          <w:sz w:val="24"/>
          <w:szCs w:val="24"/>
        </w:rPr>
        <w:t>6</w:t>
      </w:r>
      <w:r w:rsidR="00E877C3" w:rsidRPr="003A0643">
        <w:rPr>
          <w:rFonts w:ascii="Arial" w:hAnsi="Arial" w:cs="Arial"/>
          <w:sz w:val="24"/>
          <w:szCs w:val="24"/>
        </w:rPr>
        <w:t xml:space="preserve">), às </w:t>
      </w:r>
      <w:r w:rsidR="009E6195" w:rsidRPr="003A0643">
        <w:rPr>
          <w:rFonts w:ascii="Arial" w:hAnsi="Arial" w:cs="Arial"/>
          <w:sz w:val="24"/>
          <w:szCs w:val="24"/>
        </w:rPr>
        <w:t>14</w:t>
      </w:r>
      <w:r w:rsidR="0093634F" w:rsidRPr="003A0643">
        <w:rPr>
          <w:rFonts w:ascii="Arial" w:hAnsi="Arial" w:cs="Arial"/>
          <w:sz w:val="24"/>
          <w:szCs w:val="24"/>
        </w:rPr>
        <w:t>:0</w:t>
      </w:r>
      <w:r w:rsidR="002F743E" w:rsidRPr="003A0643">
        <w:rPr>
          <w:rFonts w:ascii="Arial" w:hAnsi="Arial" w:cs="Arial"/>
          <w:sz w:val="24"/>
          <w:szCs w:val="24"/>
        </w:rPr>
        <w:t>0</w:t>
      </w:r>
      <w:r w:rsidR="00C47206" w:rsidRPr="003A0643">
        <w:rPr>
          <w:rFonts w:ascii="Arial" w:hAnsi="Arial" w:cs="Arial"/>
          <w:sz w:val="24"/>
          <w:szCs w:val="24"/>
        </w:rPr>
        <w:t xml:space="preserve"> </w:t>
      </w:r>
      <w:r w:rsidRPr="003A0643">
        <w:rPr>
          <w:rFonts w:ascii="Arial" w:hAnsi="Arial" w:cs="Arial"/>
          <w:sz w:val="24"/>
          <w:szCs w:val="24"/>
        </w:rPr>
        <w:t>horas (</w:t>
      </w:r>
      <w:r w:rsidR="009E6195" w:rsidRPr="003A0643">
        <w:rPr>
          <w:rFonts w:ascii="Arial" w:hAnsi="Arial" w:cs="Arial"/>
          <w:sz w:val="24"/>
          <w:szCs w:val="24"/>
        </w:rPr>
        <w:t>14</w:t>
      </w:r>
      <w:r w:rsidR="0093634F" w:rsidRPr="003A0643">
        <w:rPr>
          <w:rFonts w:ascii="Arial" w:hAnsi="Arial" w:cs="Arial"/>
          <w:sz w:val="24"/>
          <w:szCs w:val="24"/>
        </w:rPr>
        <w:t>:0</w:t>
      </w:r>
      <w:r w:rsidR="00C47206" w:rsidRPr="003A0643">
        <w:rPr>
          <w:rFonts w:ascii="Arial" w:hAnsi="Arial" w:cs="Arial"/>
          <w:sz w:val="24"/>
          <w:szCs w:val="24"/>
        </w:rPr>
        <w:t>0</w:t>
      </w:r>
      <w:r w:rsidRPr="003A0643">
        <w:rPr>
          <w:rFonts w:ascii="Arial" w:hAnsi="Arial" w:cs="Arial"/>
          <w:sz w:val="24"/>
          <w:szCs w:val="24"/>
        </w:rPr>
        <w:t xml:space="preserve">h), </w:t>
      </w:r>
      <w:r w:rsidR="00A73D91" w:rsidRPr="003A0643">
        <w:rPr>
          <w:rFonts w:ascii="Arial" w:hAnsi="Arial" w:cs="Arial"/>
          <w:sz w:val="24"/>
          <w:szCs w:val="24"/>
        </w:rPr>
        <w:t>reuniu-se a</w:t>
      </w:r>
      <w:r w:rsidRPr="003A0643">
        <w:rPr>
          <w:rFonts w:ascii="Arial" w:hAnsi="Arial" w:cs="Arial"/>
          <w:sz w:val="24"/>
          <w:szCs w:val="24"/>
        </w:rPr>
        <w:t xml:space="preserve"> </w:t>
      </w:r>
      <w:r w:rsidR="00A32CE5" w:rsidRPr="003A0643">
        <w:rPr>
          <w:rFonts w:ascii="Arial" w:hAnsi="Arial" w:cs="Arial"/>
          <w:sz w:val="24"/>
          <w:szCs w:val="24"/>
        </w:rPr>
        <w:t xml:space="preserve">Comissão de </w:t>
      </w:r>
      <w:r w:rsidR="00737CD7" w:rsidRPr="003A0643">
        <w:rPr>
          <w:rFonts w:ascii="Arial" w:hAnsi="Arial" w:cs="Arial"/>
          <w:sz w:val="24"/>
          <w:szCs w:val="24"/>
        </w:rPr>
        <w:t>Planejamento e Finanças</w:t>
      </w:r>
      <w:r w:rsidR="00A32CE5" w:rsidRPr="003A0643">
        <w:rPr>
          <w:rFonts w:ascii="Arial" w:hAnsi="Arial" w:cs="Arial"/>
          <w:sz w:val="24"/>
          <w:szCs w:val="24"/>
        </w:rPr>
        <w:t xml:space="preserve"> do CAU</w:t>
      </w:r>
      <w:r w:rsidRPr="003A0643">
        <w:rPr>
          <w:rFonts w:ascii="Arial" w:eastAsia="Times New Roman" w:hAnsi="Arial" w:cs="Arial"/>
          <w:sz w:val="24"/>
          <w:szCs w:val="24"/>
          <w:lang w:eastAsia="en-US"/>
        </w:rPr>
        <w:t>/PR</w:t>
      </w:r>
      <w:r w:rsidRPr="003A0643">
        <w:rPr>
          <w:rFonts w:ascii="Arial" w:hAnsi="Arial" w:cs="Arial"/>
          <w:sz w:val="24"/>
          <w:szCs w:val="24"/>
        </w:rPr>
        <w:t xml:space="preserve">, </w:t>
      </w:r>
      <w:r w:rsidR="00A73D91" w:rsidRPr="003A0643">
        <w:rPr>
          <w:rFonts w:ascii="Arial" w:hAnsi="Arial" w:cs="Arial"/>
          <w:sz w:val="24"/>
          <w:szCs w:val="24"/>
        </w:rPr>
        <w:t>n</w:t>
      </w:r>
      <w:r w:rsidRPr="003A0643">
        <w:rPr>
          <w:rFonts w:ascii="Arial" w:hAnsi="Arial" w:cs="Arial"/>
          <w:sz w:val="24"/>
          <w:szCs w:val="24"/>
        </w:rPr>
        <w:t>a Sessão Ordinária no 0</w:t>
      </w:r>
      <w:r w:rsidR="00AB6347" w:rsidRPr="003A0643">
        <w:rPr>
          <w:rFonts w:ascii="Arial" w:hAnsi="Arial" w:cs="Arial"/>
          <w:sz w:val="24"/>
          <w:szCs w:val="24"/>
        </w:rPr>
        <w:t>05</w:t>
      </w:r>
      <w:r w:rsidRPr="003A0643">
        <w:rPr>
          <w:rFonts w:ascii="Arial" w:hAnsi="Arial" w:cs="Arial"/>
          <w:sz w:val="24"/>
          <w:szCs w:val="24"/>
        </w:rPr>
        <w:t>/201</w:t>
      </w:r>
      <w:r w:rsidR="00C718FF" w:rsidRPr="003A0643">
        <w:rPr>
          <w:rFonts w:ascii="Arial" w:hAnsi="Arial" w:cs="Arial"/>
          <w:sz w:val="24"/>
          <w:szCs w:val="24"/>
        </w:rPr>
        <w:t>6</w:t>
      </w:r>
      <w:r w:rsidRPr="003A0643">
        <w:rPr>
          <w:rFonts w:ascii="Arial" w:hAnsi="Arial" w:cs="Arial"/>
          <w:sz w:val="24"/>
          <w:szCs w:val="24"/>
        </w:rPr>
        <w:t>,</w:t>
      </w:r>
      <w:r w:rsidR="00505F37" w:rsidRPr="003A0643">
        <w:rPr>
          <w:rFonts w:ascii="Arial" w:hAnsi="Arial" w:cs="Arial"/>
          <w:sz w:val="24"/>
          <w:szCs w:val="24"/>
        </w:rPr>
        <w:t xml:space="preserve"> </w:t>
      </w:r>
      <w:r w:rsidR="001217F5" w:rsidRPr="003A0643">
        <w:rPr>
          <w:rFonts w:ascii="Arial" w:hAnsi="Arial" w:cs="Arial"/>
          <w:sz w:val="24"/>
          <w:szCs w:val="24"/>
        </w:rPr>
        <w:t>realizada nas dependências do Hotel Deville Business Maringá</w:t>
      </w:r>
      <w:r w:rsidR="00474BE1" w:rsidRPr="003A0643">
        <w:rPr>
          <w:rFonts w:ascii="Arial" w:hAnsi="Arial" w:cs="Arial"/>
          <w:sz w:val="24"/>
          <w:szCs w:val="24"/>
        </w:rPr>
        <w:t>, localizado na</w:t>
      </w:r>
      <w:r w:rsidR="001217F5" w:rsidRPr="003A0643">
        <w:rPr>
          <w:rFonts w:ascii="Arial" w:hAnsi="Arial" w:cs="Arial"/>
          <w:sz w:val="24"/>
          <w:szCs w:val="24"/>
        </w:rPr>
        <w:t xml:space="preserve"> Avenida Herval, 26. - Maringá - PR | CEP 87013-110 | Fone (44) 3221-6700, </w:t>
      </w:r>
      <w:r w:rsidR="00474BE1" w:rsidRPr="003A0643">
        <w:rPr>
          <w:rFonts w:ascii="Arial" w:hAnsi="Arial" w:cs="Arial"/>
          <w:sz w:val="24"/>
          <w:szCs w:val="24"/>
        </w:rPr>
        <w:t xml:space="preserve">na    cidade    de </w:t>
      </w:r>
      <w:r w:rsidR="001217F5" w:rsidRPr="003A0643">
        <w:rPr>
          <w:rFonts w:ascii="Arial" w:hAnsi="Arial" w:cs="Arial"/>
          <w:sz w:val="24"/>
          <w:szCs w:val="24"/>
        </w:rPr>
        <w:t>Maringá</w:t>
      </w:r>
      <w:r w:rsidR="00474BE1" w:rsidRPr="003A0643">
        <w:rPr>
          <w:rFonts w:ascii="Arial" w:hAnsi="Arial" w:cs="Arial"/>
          <w:sz w:val="24"/>
          <w:szCs w:val="24"/>
        </w:rPr>
        <w:t xml:space="preserve"> - PR</w:t>
      </w:r>
      <w:r w:rsidR="00C718FF" w:rsidRPr="003A0643">
        <w:rPr>
          <w:rFonts w:ascii="Arial" w:hAnsi="Arial" w:cs="Arial"/>
          <w:sz w:val="24"/>
          <w:szCs w:val="24"/>
        </w:rPr>
        <w:t xml:space="preserve">, coordenada pelo Arquiteto e Urbanista </w:t>
      </w:r>
      <w:r w:rsidR="00C718FF" w:rsidRPr="003A0643">
        <w:rPr>
          <w:rFonts w:ascii="Arial" w:hAnsi="Arial" w:cs="Arial"/>
          <w:b/>
          <w:sz w:val="24"/>
          <w:szCs w:val="24"/>
        </w:rPr>
        <w:t>IDEVALL DOS SANTOS FILHO</w:t>
      </w:r>
      <w:r w:rsidR="00C718FF" w:rsidRPr="003A0643">
        <w:rPr>
          <w:rFonts w:ascii="Arial" w:hAnsi="Arial" w:cs="Arial"/>
          <w:sz w:val="24"/>
          <w:szCs w:val="24"/>
        </w:rPr>
        <w:t xml:space="preserve"> – Coordenador da Comissão</w:t>
      </w:r>
      <w:r w:rsidR="00284E2C" w:rsidRPr="003A0643">
        <w:rPr>
          <w:rFonts w:ascii="Arial" w:hAnsi="Arial" w:cs="Arial"/>
          <w:sz w:val="24"/>
          <w:szCs w:val="24"/>
        </w:rPr>
        <w:t xml:space="preserve">. </w:t>
      </w:r>
      <w:r w:rsidR="00AC2028" w:rsidRPr="003A0643">
        <w:rPr>
          <w:rFonts w:ascii="Arial" w:hAnsi="Arial" w:cs="Arial"/>
          <w:sz w:val="24"/>
          <w:szCs w:val="24"/>
        </w:rPr>
        <w:t>A Comissão contou com a participação dos seguintes Conselheiros Titulares, Arquitetos (as) e Urbanistas</w:t>
      </w:r>
      <w:r w:rsidR="00E120CB" w:rsidRPr="003A0643">
        <w:rPr>
          <w:rFonts w:ascii="Arial" w:hAnsi="Arial" w:cs="Arial"/>
          <w:b/>
          <w:sz w:val="24"/>
          <w:szCs w:val="24"/>
        </w:rPr>
        <w:t xml:space="preserve"> IDEVAL DOS SANTOS FILHO. </w:t>
      </w:r>
      <w:r w:rsidR="00AC2028" w:rsidRPr="003A0643">
        <w:rPr>
          <w:rFonts w:ascii="Arial" w:hAnsi="Arial" w:cs="Arial"/>
          <w:sz w:val="24"/>
          <w:szCs w:val="24"/>
        </w:rPr>
        <w:t>Participaram, ainda, da presente Sessão, os Conselheiros Suplentes, Arquitetos e Urbanistas;</w:t>
      </w:r>
      <w:r w:rsidR="00AC2028" w:rsidRPr="003A0643">
        <w:rPr>
          <w:rFonts w:ascii="Arial" w:hAnsi="Arial" w:cs="Arial"/>
          <w:b/>
          <w:sz w:val="24"/>
          <w:szCs w:val="24"/>
        </w:rPr>
        <w:t xml:space="preserve"> </w:t>
      </w:r>
      <w:r w:rsidR="009C118C" w:rsidRPr="003A0643">
        <w:rPr>
          <w:rFonts w:ascii="Arial" w:hAnsi="Arial" w:cs="Arial"/>
          <w:b/>
          <w:sz w:val="24"/>
          <w:szCs w:val="24"/>
        </w:rPr>
        <w:t>ALESAN</w:t>
      </w:r>
      <w:r w:rsidR="000846F8" w:rsidRPr="003A0643">
        <w:rPr>
          <w:rFonts w:ascii="Arial" w:hAnsi="Arial" w:cs="Arial"/>
          <w:b/>
          <w:sz w:val="24"/>
          <w:szCs w:val="24"/>
        </w:rPr>
        <w:t xml:space="preserve">DRO FILLA ROSANELI </w:t>
      </w:r>
      <w:r w:rsidR="00C91F36" w:rsidRPr="003A0643">
        <w:rPr>
          <w:rFonts w:ascii="Arial" w:hAnsi="Arial" w:cs="Arial"/>
          <w:b/>
          <w:sz w:val="24"/>
          <w:szCs w:val="24"/>
        </w:rPr>
        <w:t>e GLAUCO PEREIRA JUNIOR</w:t>
      </w:r>
      <w:r w:rsidR="00E120CB" w:rsidRPr="003A0643">
        <w:rPr>
          <w:rFonts w:ascii="Arial" w:hAnsi="Arial" w:cs="Arial"/>
          <w:b/>
          <w:sz w:val="24"/>
          <w:szCs w:val="24"/>
        </w:rPr>
        <w:t xml:space="preserve">. </w:t>
      </w:r>
      <w:r w:rsidR="00D471E3" w:rsidRPr="003A0643">
        <w:rPr>
          <w:rFonts w:ascii="Arial" w:hAnsi="Arial" w:cs="Arial"/>
          <w:sz w:val="24"/>
          <w:szCs w:val="24"/>
        </w:rPr>
        <w:t>Prese</w:t>
      </w:r>
      <w:r w:rsidR="00546F51" w:rsidRPr="003A0643">
        <w:rPr>
          <w:rFonts w:ascii="Arial" w:hAnsi="Arial" w:cs="Arial"/>
          <w:sz w:val="24"/>
          <w:szCs w:val="24"/>
        </w:rPr>
        <w:t xml:space="preserve">ntes, </w:t>
      </w:r>
      <w:r w:rsidR="007B49AF" w:rsidRPr="003A0643">
        <w:rPr>
          <w:rFonts w:ascii="Arial" w:hAnsi="Arial" w:cs="Arial"/>
          <w:sz w:val="24"/>
          <w:szCs w:val="24"/>
        </w:rPr>
        <w:t xml:space="preserve">também, </w:t>
      </w:r>
      <w:r w:rsidR="00D77141" w:rsidRPr="003A0643">
        <w:rPr>
          <w:rFonts w:ascii="Arial" w:hAnsi="Arial" w:cs="Arial"/>
          <w:sz w:val="24"/>
          <w:szCs w:val="24"/>
        </w:rPr>
        <w:t xml:space="preserve">nesta </w:t>
      </w:r>
      <w:r w:rsidR="00D471E3" w:rsidRPr="003A0643">
        <w:rPr>
          <w:rFonts w:ascii="Arial" w:hAnsi="Arial" w:cs="Arial"/>
          <w:sz w:val="24"/>
          <w:szCs w:val="24"/>
        </w:rPr>
        <w:t xml:space="preserve">Sessão, </w:t>
      </w:r>
      <w:r w:rsidR="00F23C61" w:rsidRPr="003A0643">
        <w:rPr>
          <w:rFonts w:ascii="Arial" w:hAnsi="Arial" w:cs="Arial"/>
          <w:sz w:val="24"/>
          <w:szCs w:val="24"/>
        </w:rPr>
        <w:t>a saber</w:t>
      </w:r>
      <w:r w:rsidR="00D471E3" w:rsidRPr="003A0643">
        <w:rPr>
          <w:rFonts w:ascii="Arial" w:hAnsi="Arial" w:cs="Arial"/>
          <w:sz w:val="24"/>
          <w:szCs w:val="24"/>
        </w:rPr>
        <w:t>: Coordenadora Financeira Rafaelle R. Waszak</w:t>
      </w:r>
      <w:r w:rsidR="009E6195" w:rsidRPr="003A0643">
        <w:rPr>
          <w:rFonts w:ascii="Arial" w:hAnsi="Arial" w:cs="Arial"/>
          <w:sz w:val="24"/>
          <w:szCs w:val="24"/>
        </w:rPr>
        <w:t xml:space="preserve"> </w:t>
      </w:r>
      <w:r w:rsidR="00F201EF" w:rsidRPr="003A0643">
        <w:rPr>
          <w:rFonts w:ascii="Arial" w:hAnsi="Arial" w:cs="Arial"/>
          <w:sz w:val="24"/>
          <w:szCs w:val="24"/>
        </w:rPr>
        <w:t xml:space="preserve">e </w:t>
      </w:r>
      <w:r w:rsidR="005075F8" w:rsidRPr="003A0643">
        <w:rPr>
          <w:rFonts w:ascii="Arial" w:hAnsi="Arial" w:cs="Arial"/>
          <w:sz w:val="24"/>
          <w:szCs w:val="24"/>
        </w:rPr>
        <w:t xml:space="preserve">a Coordenadora das Comissões </w:t>
      </w:r>
      <w:r w:rsidR="00254997" w:rsidRPr="003A0643">
        <w:rPr>
          <w:rFonts w:ascii="Arial" w:hAnsi="Arial" w:cs="Arial"/>
          <w:sz w:val="24"/>
          <w:szCs w:val="24"/>
        </w:rPr>
        <w:t>D</w:t>
      </w:r>
      <w:r w:rsidR="005075F8" w:rsidRPr="003A0643">
        <w:rPr>
          <w:rFonts w:ascii="Arial" w:hAnsi="Arial" w:cs="Arial"/>
          <w:sz w:val="24"/>
          <w:szCs w:val="24"/>
        </w:rPr>
        <w:t>ra.</w:t>
      </w:r>
      <w:r w:rsidR="00254997" w:rsidRPr="003A0643">
        <w:rPr>
          <w:rFonts w:ascii="Arial" w:hAnsi="Arial" w:cs="Arial"/>
          <w:sz w:val="24"/>
          <w:szCs w:val="24"/>
        </w:rPr>
        <w:t xml:space="preserve"> </w:t>
      </w:r>
      <w:r w:rsidR="005075F8" w:rsidRPr="003A0643">
        <w:rPr>
          <w:rFonts w:ascii="Arial" w:hAnsi="Arial" w:cs="Arial"/>
          <w:sz w:val="24"/>
          <w:szCs w:val="24"/>
        </w:rPr>
        <w:t>Claudia Cristina Taborda Dudeque</w:t>
      </w:r>
      <w:r w:rsidR="00E120CB" w:rsidRPr="003A0643">
        <w:rPr>
          <w:rFonts w:ascii="Arial" w:hAnsi="Arial" w:cs="Arial"/>
          <w:sz w:val="24"/>
          <w:szCs w:val="24"/>
        </w:rPr>
        <w:t>.</w:t>
      </w:r>
      <w:r w:rsidR="00884A1B" w:rsidRPr="003A0643">
        <w:rPr>
          <w:rFonts w:ascii="Arial" w:hAnsi="Arial" w:cs="Arial"/>
          <w:sz w:val="24"/>
          <w:szCs w:val="24"/>
        </w:rPr>
        <w:t xml:space="preserve"> </w:t>
      </w:r>
      <w:r w:rsidRPr="003A0643">
        <w:rPr>
          <w:rFonts w:ascii="Arial" w:hAnsi="Arial" w:cs="Arial"/>
          <w:b/>
          <w:sz w:val="24"/>
          <w:szCs w:val="24"/>
        </w:rPr>
        <w:t>QUORUM"</w:t>
      </w:r>
      <w:r w:rsidRPr="003A0643">
        <w:rPr>
          <w:rFonts w:ascii="Arial" w:hAnsi="Arial" w:cs="Arial"/>
          <w:sz w:val="24"/>
          <w:szCs w:val="24"/>
        </w:rPr>
        <w:t xml:space="preserve"> – Verificado o número legal de Conselheiros presentes, de acordo com o Regimento Interno do CAU/PR, art. 62, o Coordenador declarou abertos os trabalhos </w:t>
      </w:r>
      <w:r w:rsidR="001F7993" w:rsidRPr="003A0643">
        <w:rPr>
          <w:rFonts w:ascii="Arial" w:hAnsi="Arial" w:cs="Arial"/>
          <w:sz w:val="24"/>
          <w:szCs w:val="24"/>
        </w:rPr>
        <w:t xml:space="preserve">do </w:t>
      </w:r>
      <w:proofErr w:type="gramStart"/>
      <w:r w:rsidR="001F7993" w:rsidRPr="003A0643">
        <w:rPr>
          <w:rFonts w:ascii="Arial" w:hAnsi="Arial" w:cs="Arial"/>
          <w:sz w:val="24"/>
          <w:szCs w:val="24"/>
        </w:rPr>
        <w:t>presente</w:t>
      </w:r>
      <w:r w:rsidR="00B1341A" w:rsidRPr="003A0643">
        <w:rPr>
          <w:rFonts w:ascii="Arial" w:hAnsi="Arial" w:cs="Arial"/>
          <w:sz w:val="24"/>
          <w:szCs w:val="24"/>
        </w:rPr>
        <w:t>.</w:t>
      </w:r>
      <w:r w:rsidR="001F7993" w:rsidRPr="003A0643">
        <w:rPr>
          <w:rFonts w:ascii="Arial" w:hAnsi="Arial" w:cs="Arial"/>
          <w:sz w:val="24"/>
          <w:szCs w:val="24"/>
        </w:rPr>
        <w:t>-</w:t>
      </w:r>
      <w:proofErr w:type="gramEnd"/>
      <w:r w:rsidR="009C36C7" w:rsidRPr="003A0643">
        <w:rPr>
          <w:rFonts w:ascii="Arial" w:hAnsi="Arial" w:cs="Arial"/>
          <w:sz w:val="24"/>
          <w:szCs w:val="24"/>
        </w:rPr>
        <w:t>.-.-.-.-.-.-.-.-.-.-.-.-.-.-.-.-.-.-.-.-.-.-.-.-.-.-.-.-.-.-.-.-.-.-.-.-.-.-.-.-.-.-.-.-.-</w:t>
      </w:r>
    </w:p>
    <w:p w:rsidR="00F54A36" w:rsidRPr="003A0643" w:rsidRDefault="005A0F41" w:rsidP="00254997">
      <w:pPr>
        <w:ind w:right="12"/>
        <w:jc w:val="both"/>
        <w:rPr>
          <w:rFonts w:ascii="Arial" w:hAnsi="Arial" w:cs="Arial"/>
          <w:sz w:val="24"/>
          <w:szCs w:val="24"/>
        </w:rPr>
      </w:pPr>
      <w:r w:rsidRPr="003A0643">
        <w:rPr>
          <w:rFonts w:ascii="Arial" w:hAnsi="Arial" w:cs="Arial"/>
          <w:sz w:val="24"/>
          <w:szCs w:val="24"/>
        </w:rPr>
        <w:t>.-.-.-.-.-.-.-.-.-.-.-.-.-.-.-.-.-.-.-.-.-.-.-.-.-.-.-.-.-.-.-.-.-.-.-.-.-.-.-.-.-.-.-.-.-.-.-.-.-.-.-.-.-.-.-.-.-.-.-.-.-.-.-.-</w:t>
      </w:r>
      <w:r w:rsidR="00BA5E29" w:rsidRPr="003A0643">
        <w:rPr>
          <w:rFonts w:ascii="Arial" w:hAnsi="Arial" w:cs="Arial"/>
          <w:b/>
          <w:sz w:val="24"/>
          <w:szCs w:val="24"/>
        </w:rPr>
        <w:t>1. COMISSÃO DE FINANÇAS</w:t>
      </w:r>
      <w:r w:rsidR="00BA5E29" w:rsidRPr="003A0643">
        <w:rPr>
          <w:rFonts w:ascii="Arial" w:hAnsi="Arial" w:cs="Arial"/>
          <w:sz w:val="24"/>
          <w:szCs w:val="24"/>
        </w:rPr>
        <w:t>.-.-.-.-.-.-.-.-.-.-.-.-.-.-.-.-.-.-.-.-.-.-.-.-.-.-.</w:t>
      </w:r>
      <w:r w:rsidR="002F743E" w:rsidRPr="003A0643">
        <w:rPr>
          <w:rFonts w:ascii="Arial" w:hAnsi="Arial" w:cs="Arial"/>
          <w:sz w:val="24"/>
          <w:szCs w:val="24"/>
        </w:rPr>
        <w:t>-.-.-.-.-.-.-.-.-.-.-.-.-.-.-.</w:t>
      </w:r>
      <w:r w:rsidR="00DB7069" w:rsidRPr="003A0643">
        <w:rPr>
          <w:rFonts w:ascii="Arial" w:hAnsi="Arial" w:cs="Arial"/>
          <w:sz w:val="24"/>
          <w:szCs w:val="24"/>
        </w:rPr>
        <w:t>-</w:t>
      </w:r>
    </w:p>
    <w:p w:rsidR="009472C0" w:rsidRPr="003A0643" w:rsidRDefault="00E35154" w:rsidP="00254997">
      <w:pPr>
        <w:ind w:right="12"/>
        <w:jc w:val="both"/>
        <w:rPr>
          <w:rFonts w:ascii="Arial" w:hAnsi="Arial" w:cs="Arial"/>
          <w:sz w:val="24"/>
          <w:szCs w:val="24"/>
        </w:rPr>
      </w:pPr>
      <w:r w:rsidRPr="003A0643">
        <w:rPr>
          <w:rFonts w:ascii="Arial" w:hAnsi="Arial" w:cs="Arial"/>
          <w:b/>
          <w:sz w:val="24"/>
          <w:szCs w:val="24"/>
        </w:rPr>
        <w:t>APROVAÇÃO DA ATA ANTERIOR:</w:t>
      </w:r>
      <w:r w:rsidRPr="003A0643">
        <w:rPr>
          <w:rFonts w:ascii="Arial" w:hAnsi="Arial" w:cs="Arial"/>
          <w:sz w:val="24"/>
          <w:szCs w:val="24"/>
        </w:rPr>
        <w:t xml:space="preserve"> </w:t>
      </w:r>
      <w:r w:rsidR="00A56E42" w:rsidRPr="003A0643">
        <w:rPr>
          <w:rFonts w:ascii="Arial" w:hAnsi="Arial" w:cs="Arial"/>
          <w:sz w:val="24"/>
          <w:szCs w:val="24"/>
        </w:rPr>
        <w:t>Apr</w:t>
      </w:r>
      <w:r w:rsidRPr="003A0643">
        <w:rPr>
          <w:rFonts w:ascii="Arial" w:hAnsi="Arial" w:cs="Arial"/>
          <w:sz w:val="24"/>
          <w:szCs w:val="24"/>
        </w:rPr>
        <w:t xml:space="preserve">ovada a Ata correspondente </w:t>
      </w:r>
      <w:r w:rsidR="00290087" w:rsidRPr="003A0643">
        <w:rPr>
          <w:rFonts w:ascii="Arial" w:hAnsi="Arial" w:cs="Arial"/>
          <w:sz w:val="24"/>
          <w:szCs w:val="24"/>
        </w:rPr>
        <w:t xml:space="preserve">a </w:t>
      </w:r>
      <w:r w:rsidR="004A087D" w:rsidRPr="003A0643">
        <w:rPr>
          <w:rFonts w:ascii="Arial" w:hAnsi="Arial" w:cs="Arial"/>
          <w:sz w:val="24"/>
          <w:szCs w:val="24"/>
        </w:rPr>
        <w:t xml:space="preserve">sessão </w:t>
      </w:r>
      <w:r w:rsidR="004561FD" w:rsidRPr="003A0643">
        <w:rPr>
          <w:rFonts w:ascii="Arial" w:hAnsi="Arial" w:cs="Arial"/>
          <w:sz w:val="24"/>
          <w:szCs w:val="24"/>
        </w:rPr>
        <w:t>Ordinári</w:t>
      </w:r>
      <w:r w:rsidR="00F6747C" w:rsidRPr="003A0643">
        <w:rPr>
          <w:rFonts w:ascii="Arial" w:hAnsi="Arial" w:cs="Arial"/>
          <w:sz w:val="24"/>
          <w:szCs w:val="24"/>
        </w:rPr>
        <w:t xml:space="preserve">a </w:t>
      </w:r>
      <w:r w:rsidR="00CB0CDD" w:rsidRPr="003A0643">
        <w:rPr>
          <w:rFonts w:ascii="Arial" w:hAnsi="Arial" w:cs="Arial"/>
          <w:sz w:val="24"/>
          <w:szCs w:val="24"/>
        </w:rPr>
        <w:t>nº 04</w:t>
      </w:r>
      <w:r w:rsidR="00290087" w:rsidRPr="003A0643">
        <w:rPr>
          <w:rFonts w:ascii="Arial" w:hAnsi="Arial" w:cs="Arial"/>
          <w:sz w:val="24"/>
          <w:szCs w:val="24"/>
        </w:rPr>
        <w:t>/2016</w:t>
      </w:r>
      <w:r w:rsidR="00254997" w:rsidRPr="003A0643">
        <w:rPr>
          <w:rFonts w:ascii="Arial" w:hAnsi="Arial" w:cs="Arial"/>
          <w:sz w:val="24"/>
          <w:szCs w:val="24"/>
        </w:rPr>
        <w:t xml:space="preserve"> </w:t>
      </w:r>
      <w:r w:rsidR="00CB0CDD" w:rsidRPr="003A0643">
        <w:rPr>
          <w:rFonts w:ascii="Arial" w:hAnsi="Arial" w:cs="Arial"/>
          <w:sz w:val="24"/>
          <w:szCs w:val="24"/>
        </w:rPr>
        <w:t>realizada no dia 18</w:t>
      </w:r>
      <w:r w:rsidR="003E69B9" w:rsidRPr="003A0643">
        <w:rPr>
          <w:rFonts w:ascii="Arial" w:hAnsi="Arial" w:cs="Arial"/>
          <w:sz w:val="24"/>
          <w:szCs w:val="24"/>
        </w:rPr>
        <w:t xml:space="preserve"> de </w:t>
      </w:r>
      <w:r w:rsidR="00CB0CDD" w:rsidRPr="003A0643">
        <w:rPr>
          <w:rFonts w:ascii="Arial" w:hAnsi="Arial" w:cs="Arial"/>
          <w:sz w:val="24"/>
          <w:szCs w:val="24"/>
        </w:rPr>
        <w:t>abril</w:t>
      </w:r>
      <w:r w:rsidR="00CF57D9" w:rsidRPr="003A0643">
        <w:rPr>
          <w:rFonts w:ascii="Arial" w:hAnsi="Arial" w:cs="Arial"/>
          <w:sz w:val="24"/>
          <w:szCs w:val="24"/>
        </w:rPr>
        <w:t xml:space="preserve"> </w:t>
      </w:r>
      <w:r w:rsidR="0071428C" w:rsidRPr="003A0643">
        <w:rPr>
          <w:rFonts w:ascii="Arial" w:hAnsi="Arial" w:cs="Arial"/>
          <w:sz w:val="24"/>
          <w:szCs w:val="24"/>
        </w:rPr>
        <w:t>de 2016</w:t>
      </w:r>
      <w:r w:rsidR="00A56E42" w:rsidRPr="003A0643">
        <w:rPr>
          <w:rFonts w:ascii="Arial" w:hAnsi="Arial" w:cs="Arial"/>
          <w:sz w:val="24"/>
          <w:szCs w:val="24"/>
        </w:rPr>
        <w:t xml:space="preserve"> na cidade de </w:t>
      </w:r>
      <w:r w:rsidR="00CB0CDD" w:rsidRPr="003A0643">
        <w:rPr>
          <w:rFonts w:ascii="Arial" w:hAnsi="Arial" w:cs="Arial"/>
          <w:sz w:val="24"/>
          <w:szCs w:val="24"/>
        </w:rPr>
        <w:t>Curitiba</w:t>
      </w:r>
      <w:r w:rsidR="003E69B9" w:rsidRPr="003A0643">
        <w:rPr>
          <w:rFonts w:ascii="Arial" w:hAnsi="Arial" w:cs="Arial"/>
          <w:sz w:val="24"/>
          <w:szCs w:val="24"/>
        </w:rPr>
        <w:t xml:space="preserve"> </w:t>
      </w:r>
      <w:r w:rsidR="00C80DF3" w:rsidRPr="003A0643">
        <w:rPr>
          <w:rFonts w:ascii="Arial" w:hAnsi="Arial" w:cs="Arial"/>
          <w:sz w:val="24"/>
          <w:szCs w:val="24"/>
        </w:rPr>
        <w:t>–</w:t>
      </w:r>
      <w:r w:rsidR="00A56E42" w:rsidRPr="003A0643">
        <w:rPr>
          <w:rFonts w:ascii="Arial" w:hAnsi="Arial" w:cs="Arial"/>
          <w:sz w:val="24"/>
          <w:szCs w:val="24"/>
        </w:rPr>
        <w:t xml:space="preserve"> PR</w:t>
      </w:r>
      <w:r w:rsidR="003F0AEB" w:rsidRPr="003A0643">
        <w:rPr>
          <w:rFonts w:ascii="Arial" w:hAnsi="Arial" w:cs="Arial"/>
          <w:sz w:val="24"/>
          <w:szCs w:val="24"/>
        </w:rPr>
        <w:t>.</w:t>
      </w:r>
      <w:r w:rsidRPr="003A0643">
        <w:rPr>
          <w:rFonts w:ascii="Arial" w:hAnsi="Arial" w:cs="Arial"/>
          <w:sz w:val="24"/>
          <w:szCs w:val="24"/>
        </w:rPr>
        <w:t>-</w:t>
      </w:r>
      <w:r w:rsidR="004561FD" w:rsidRPr="003A0643">
        <w:rPr>
          <w:rFonts w:ascii="Arial" w:hAnsi="Arial" w:cs="Arial"/>
          <w:sz w:val="24"/>
          <w:szCs w:val="24"/>
        </w:rPr>
        <w:t>.-.-.-.-.-.-.-.-.-.-.-.-.-.-.-.-.-.-.-.-.-.-.-.-.-.-.-.-.-.-.-.-.-.-.-.-.-.-.-.-.-.-.-.-.-.-.-.-.-.-.-.-.-.-.-.-.-.-.-.-.-.-.-.-.-.-.-.-.-</w:t>
      </w:r>
      <w:r w:rsidR="001E1CC6" w:rsidRPr="003A0643">
        <w:rPr>
          <w:rFonts w:ascii="Arial" w:hAnsi="Arial" w:cs="Arial"/>
          <w:sz w:val="24"/>
          <w:szCs w:val="24"/>
        </w:rPr>
        <w:t>.-.-.-.-</w:t>
      </w:r>
      <w:r w:rsidR="00CB0CDD" w:rsidRPr="003A0643">
        <w:rPr>
          <w:rFonts w:ascii="Arial" w:hAnsi="Arial" w:cs="Arial"/>
          <w:b/>
          <w:sz w:val="24"/>
          <w:szCs w:val="24"/>
        </w:rPr>
        <w:t xml:space="preserve"> </w:t>
      </w:r>
      <w:r w:rsidR="00FD0F6F" w:rsidRPr="003A0643">
        <w:rPr>
          <w:rFonts w:ascii="Arial" w:hAnsi="Arial" w:cs="Arial"/>
          <w:b/>
          <w:sz w:val="24"/>
          <w:szCs w:val="24"/>
        </w:rPr>
        <w:t>EVOLUÇÃO RECEITAS 2015</w:t>
      </w:r>
      <w:r w:rsidR="00CB778F" w:rsidRPr="003A0643">
        <w:rPr>
          <w:rFonts w:ascii="Arial" w:hAnsi="Arial" w:cs="Arial"/>
          <w:b/>
          <w:sz w:val="24"/>
          <w:szCs w:val="24"/>
        </w:rPr>
        <w:t>x</w:t>
      </w:r>
      <w:r w:rsidR="00FD0F6F" w:rsidRPr="003A0643">
        <w:rPr>
          <w:rFonts w:ascii="Arial" w:hAnsi="Arial" w:cs="Arial"/>
          <w:b/>
          <w:sz w:val="24"/>
          <w:szCs w:val="24"/>
        </w:rPr>
        <w:t>2016</w:t>
      </w:r>
      <w:r w:rsidR="002D0A98" w:rsidRPr="003A0643">
        <w:rPr>
          <w:rFonts w:ascii="Arial" w:hAnsi="Arial" w:cs="Arial"/>
          <w:b/>
          <w:sz w:val="24"/>
          <w:szCs w:val="24"/>
        </w:rPr>
        <w:t>:</w:t>
      </w:r>
      <w:r w:rsidR="00700D9A" w:rsidRPr="003A0643">
        <w:rPr>
          <w:rFonts w:ascii="Arial" w:hAnsi="Arial" w:cs="Arial"/>
          <w:b/>
          <w:sz w:val="24"/>
          <w:szCs w:val="24"/>
        </w:rPr>
        <w:t xml:space="preserve"> </w:t>
      </w:r>
      <w:r w:rsidR="00FD0F6F" w:rsidRPr="003A0643">
        <w:rPr>
          <w:rFonts w:ascii="Arial" w:hAnsi="Arial" w:cs="Arial"/>
          <w:sz w:val="24"/>
          <w:szCs w:val="24"/>
        </w:rPr>
        <w:t>Foram</w:t>
      </w:r>
      <w:r w:rsidR="00700D9A" w:rsidRPr="003A0643">
        <w:rPr>
          <w:rFonts w:ascii="Arial" w:hAnsi="Arial" w:cs="Arial"/>
          <w:sz w:val="24"/>
          <w:szCs w:val="24"/>
        </w:rPr>
        <w:t xml:space="preserve"> apresentadas as planilhas abaixo de Evolução </w:t>
      </w:r>
      <w:r w:rsidR="00FD0F6F" w:rsidRPr="003A0643">
        <w:rPr>
          <w:rFonts w:ascii="Arial" w:hAnsi="Arial" w:cs="Arial"/>
          <w:sz w:val="24"/>
          <w:szCs w:val="24"/>
        </w:rPr>
        <w:t>Receitas 2015x2016</w:t>
      </w:r>
      <w:r w:rsidR="00700D9A" w:rsidRPr="003A0643">
        <w:rPr>
          <w:rFonts w:ascii="Arial" w:hAnsi="Arial" w:cs="Arial"/>
          <w:sz w:val="24"/>
          <w:szCs w:val="24"/>
        </w:rPr>
        <w:t>, com e sem rentabilidades das aplicações financeiras</w:t>
      </w:r>
      <w:r w:rsidR="002F6BD8" w:rsidRPr="003A0643">
        <w:rPr>
          <w:rFonts w:ascii="Arial" w:hAnsi="Arial" w:cs="Arial"/>
          <w:sz w:val="24"/>
          <w:szCs w:val="24"/>
        </w:rPr>
        <w:t xml:space="preserve">; RRTs mês a mês; Movimentações Financeiras e </w:t>
      </w:r>
      <w:r w:rsidR="002C22E9" w:rsidRPr="003A0643">
        <w:rPr>
          <w:rFonts w:ascii="Arial" w:hAnsi="Arial" w:cs="Arial"/>
          <w:sz w:val="24"/>
          <w:szCs w:val="24"/>
        </w:rPr>
        <w:t>Gráfico da posição Orçamentária 2016</w:t>
      </w:r>
      <w:r w:rsidR="000060E1" w:rsidRPr="003A0643">
        <w:rPr>
          <w:rFonts w:ascii="Arial" w:hAnsi="Arial" w:cs="Arial"/>
          <w:sz w:val="24"/>
          <w:szCs w:val="24"/>
        </w:rPr>
        <w:t>, e</w:t>
      </w:r>
      <w:r w:rsidR="002F6BD8" w:rsidRPr="003A0643">
        <w:rPr>
          <w:rFonts w:ascii="Arial" w:hAnsi="Arial" w:cs="Arial"/>
          <w:sz w:val="24"/>
          <w:szCs w:val="24"/>
        </w:rPr>
        <w:t xml:space="preserve"> </w:t>
      </w:r>
      <w:r w:rsidR="000060E1" w:rsidRPr="003A0643">
        <w:rPr>
          <w:rFonts w:ascii="Arial" w:hAnsi="Arial" w:cs="Arial"/>
          <w:sz w:val="24"/>
          <w:szCs w:val="24"/>
        </w:rPr>
        <w:t>c</w:t>
      </w:r>
      <w:r w:rsidR="001D46C5" w:rsidRPr="003A0643">
        <w:rPr>
          <w:rFonts w:ascii="Arial" w:hAnsi="Arial" w:cs="Arial"/>
          <w:sz w:val="24"/>
          <w:szCs w:val="24"/>
        </w:rPr>
        <w:t xml:space="preserve">onforme relatório financeiro do mês de </w:t>
      </w:r>
      <w:r w:rsidR="00EC4722" w:rsidRPr="003A0643">
        <w:rPr>
          <w:rFonts w:ascii="Arial" w:hAnsi="Arial" w:cs="Arial"/>
          <w:sz w:val="24"/>
          <w:szCs w:val="24"/>
        </w:rPr>
        <w:t>abril</w:t>
      </w:r>
      <w:r w:rsidR="001D46C5" w:rsidRPr="003A0643">
        <w:rPr>
          <w:rFonts w:ascii="Arial" w:hAnsi="Arial" w:cs="Arial"/>
          <w:sz w:val="24"/>
          <w:szCs w:val="24"/>
        </w:rPr>
        <w:t xml:space="preserve">, </w:t>
      </w:r>
      <w:r w:rsidR="00EC4722" w:rsidRPr="003A0643">
        <w:rPr>
          <w:rFonts w:ascii="Arial" w:hAnsi="Arial" w:cs="Arial"/>
          <w:sz w:val="24"/>
          <w:szCs w:val="24"/>
        </w:rPr>
        <w:t>novamente não há, evento que se destaque neste mês de abril.</w:t>
      </w:r>
    </w:p>
    <w:p w:rsidR="00677A88" w:rsidRPr="003A0643" w:rsidRDefault="00677A88" w:rsidP="00254997">
      <w:pPr>
        <w:ind w:right="12"/>
        <w:jc w:val="both"/>
        <w:rPr>
          <w:rFonts w:ascii="Arial" w:hAnsi="Arial" w:cs="Arial"/>
          <w:sz w:val="24"/>
          <w:szCs w:val="24"/>
        </w:rPr>
      </w:pPr>
    </w:p>
    <w:p w:rsidR="00677A88" w:rsidRPr="003A0643" w:rsidRDefault="00677A88" w:rsidP="00254997">
      <w:pPr>
        <w:ind w:right="12"/>
        <w:jc w:val="both"/>
        <w:rPr>
          <w:rFonts w:ascii="Arial" w:hAnsi="Arial" w:cs="Arial"/>
          <w:b/>
          <w:sz w:val="24"/>
          <w:szCs w:val="24"/>
        </w:rPr>
      </w:pPr>
      <w:r w:rsidRPr="003A0643">
        <w:rPr>
          <w:rFonts w:ascii="Arial" w:hAnsi="Arial" w:cs="Arial"/>
          <w:b/>
          <w:noProof/>
          <w:sz w:val="24"/>
          <w:szCs w:val="24"/>
          <w:lang w:eastAsia="pt-BR"/>
        </w:rPr>
        <w:drawing>
          <wp:inline distT="0" distB="0" distL="0" distR="0" wp14:anchorId="6BB0184C" wp14:editId="5DA10495">
            <wp:extent cx="2874176" cy="2224163"/>
            <wp:effectExtent l="0" t="0" r="2540" b="508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volução receitas - considerando rentabilidad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6838" cy="2249438"/>
                    </a:xfrm>
                    <a:prstGeom prst="rect">
                      <a:avLst/>
                    </a:prstGeom>
                  </pic:spPr>
                </pic:pic>
              </a:graphicData>
            </a:graphic>
          </wp:inline>
        </w:drawing>
      </w:r>
      <w:r w:rsidRPr="003A0643">
        <w:rPr>
          <w:rFonts w:ascii="Arial" w:hAnsi="Arial" w:cs="Arial"/>
          <w:b/>
          <w:noProof/>
          <w:sz w:val="24"/>
          <w:szCs w:val="24"/>
          <w:lang w:eastAsia="pt-BR"/>
        </w:rPr>
        <w:drawing>
          <wp:inline distT="0" distB="0" distL="0" distR="0" wp14:anchorId="0539B467" wp14:editId="11CA98F4">
            <wp:extent cx="2878183" cy="2216859"/>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volução receitas - não incluindo rentabilidad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2295" cy="2250835"/>
                    </a:xfrm>
                    <a:prstGeom prst="rect">
                      <a:avLst/>
                    </a:prstGeom>
                  </pic:spPr>
                </pic:pic>
              </a:graphicData>
            </a:graphic>
          </wp:inline>
        </w:drawing>
      </w:r>
    </w:p>
    <w:p w:rsidR="00654959" w:rsidRPr="003A0643" w:rsidRDefault="00654959" w:rsidP="00A3199C">
      <w:pPr>
        <w:pStyle w:val="PargrafodaLista"/>
        <w:widowControl w:val="0"/>
        <w:spacing w:after="0"/>
        <w:ind w:left="0" w:right="-28"/>
        <w:jc w:val="center"/>
        <w:rPr>
          <w:rFonts w:ascii="Arial" w:hAnsi="Arial" w:cs="Arial"/>
          <w:b/>
          <w:sz w:val="24"/>
          <w:szCs w:val="24"/>
        </w:rPr>
      </w:pPr>
    </w:p>
    <w:p w:rsidR="00A23550" w:rsidRPr="003A0643" w:rsidRDefault="0014099F" w:rsidP="00254997">
      <w:pPr>
        <w:pStyle w:val="PargrafodaLista"/>
        <w:widowControl w:val="0"/>
        <w:spacing w:after="0"/>
        <w:ind w:left="0" w:right="-28"/>
        <w:jc w:val="both"/>
        <w:rPr>
          <w:rFonts w:ascii="Arial" w:hAnsi="Arial" w:cs="Arial"/>
          <w:sz w:val="24"/>
          <w:szCs w:val="24"/>
        </w:rPr>
      </w:pPr>
      <w:r w:rsidRPr="003A0643">
        <w:rPr>
          <w:rFonts w:ascii="Arial" w:hAnsi="Arial" w:cs="Arial"/>
          <w:sz w:val="24"/>
          <w:szCs w:val="24"/>
        </w:rPr>
        <w:t>Muito embora os RRTs quitados voltam a apresentar menor número histórico para o mês de abril</w:t>
      </w:r>
      <w:r w:rsidR="00CD4459" w:rsidRPr="003A0643">
        <w:rPr>
          <w:rFonts w:ascii="Arial" w:hAnsi="Arial" w:cs="Arial"/>
          <w:sz w:val="24"/>
          <w:szCs w:val="24"/>
        </w:rPr>
        <w:t xml:space="preserve">, </w:t>
      </w:r>
      <w:r w:rsidR="00741A40" w:rsidRPr="003A0643">
        <w:rPr>
          <w:rFonts w:ascii="Arial" w:hAnsi="Arial" w:cs="Arial"/>
          <w:sz w:val="24"/>
          <w:szCs w:val="24"/>
        </w:rPr>
        <w:t>conf</w:t>
      </w:r>
      <w:r w:rsidRPr="003A0643">
        <w:rPr>
          <w:rFonts w:ascii="Arial" w:hAnsi="Arial" w:cs="Arial"/>
          <w:sz w:val="24"/>
          <w:szCs w:val="24"/>
        </w:rPr>
        <w:t>orme demonstra o gráfico abaixo, a arrecadação, em sua totalidade, continua em sua linha declinante, mas já apresentando menores índices negativos, quando excetuados os rendimentos financeiros, na comparação com o exercício anterior.</w:t>
      </w:r>
    </w:p>
    <w:p w:rsidR="00115254" w:rsidRPr="003A0643" w:rsidRDefault="00115254" w:rsidP="00254997">
      <w:pPr>
        <w:pStyle w:val="PargrafodaLista"/>
        <w:widowControl w:val="0"/>
        <w:spacing w:after="0"/>
        <w:ind w:left="0" w:right="-28"/>
        <w:jc w:val="both"/>
        <w:rPr>
          <w:rFonts w:ascii="Arial" w:hAnsi="Arial" w:cs="Arial"/>
          <w:sz w:val="24"/>
          <w:szCs w:val="24"/>
        </w:rPr>
      </w:pPr>
    </w:p>
    <w:p w:rsidR="00607BF1" w:rsidRPr="003A0643" w:rsidRDefault="00607BF1" w:rsidP="00254997">
      <w:pPr>
        <w:pStyle w:val="PargrafodaLista"/>
        <w:widowControl w:val="0"/>
        <w:spacing w:after="0"/>
        <w:ind w:left="0" w:right="-28"/>
        <w:jc w:val="both"/>
        <w:rPr>
          <w:rFonts w:ascii="Arial" w:hAnsi="Arial" w:cs="Arial"/>
          <w:sz w:val="24"/>
          <w:szCs w:val="24"/>
        </w:rPr>
      </w:pPr>
      <w:r w:rsidRPr="003A0643">
        <w:rPr>
          <w:rFonts w:ascii="Arial" w:hAnsi="Arial" w:cs="Arial"/>
          <w:noProof/>
          <w:sz w:val="24"/>
          <w:szCs w:val="24"/>
          <w:lang w:eastAsia="pt-BR"/>
        </w:rPr>
        <w:lastRenderedPageBreak/>
        <w:drawing>
          <wp:inline distT="0" distB="0" distL="0" distR="0" wp14:anchorId="245A91B3" wp14:editId="41943753">
            <wp:extent cx="5972175" cy="2859405"/>
            <wp:effectExtent l="0" t="0" r="952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RTs mês a mê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2175" cy="2859405"/>
                    </a:xfrm>
                    <a:prstGeom prst="rect">
                      <a:avLst/>
                    </a:prstGeom>
                  </pic:spPr>
                </pic:pic>
              </a:graphicData>
            </a:graphic>
          </wp:inline>
        </w:drawing>
      </w:r>
    </w:p>
    <w:p w:rsidR="008C4A8E" w:rsidRPr="003A0643" w:rsidRDefault="008C4A8E" w:rsidP="00252CC5">
      <w:pPr>
        <w:pStyle w:val="PargrafodaLista"/>
        <w:widowControl w:val="0"/>
        <w:spacing w:after="0"/>
        <w:ind w:left="0" w:right="-28"/>
        <w:jc w:val="center"/>
        <w:rPr>
          <w:rFonts w:ascii="Arial" w:hAnsi="Arial" w:cs="Arial"/>
          <w:sz w:val="24"/>
          <w:szCs w:val="24"/>
        </w:rPr>
      </w:pPr>
    </w:p>
    <w:p w:rsidR="00B61F2A" w:rsidRPr="003A0643" w:rsidRDefault="00607BF1" w:rsidP="00252CC5">
      <w:pPr>
        <w:pStyle w:val="PargrafodaLista"/>
        <w:widowControl w:val="0"/>
        <w:spacing w:after="0"/>
        <w:ind w:left="0" w:right="-28"/>
        <w:jc w:val="center"/>
        <w:rPr>
          <w:rFonts w:ascii="Arial" w:hAnsi="Arial" w:cs="Arial"/>
          <w:sz w:val="16"/>
          <w:szCs w:val="16"/>
        </w:rPr>
      </w:pPr>
      <w:r w:rsidRPr="003A0643">
        <w:rPr>
          <w:rFonts w:ascii="Arial" w:hAnsi="Arial" w:cs="Arial"/>
          <w:sz w:val="16"/>
          <w:szCs w:val="16"/>
        </w:rPr>
        <w:t>Gráfico comparativo RRT – ABR</w:t>
      </w:r>
      <w:r w:rsidR="00252CC5" w:rsidRPr="003A0643">
        <w:rPr>
          <w:rFonts w:ascii="Arial" w:hAnsi="Arial" w:cs="Arial"/>
          <w:sz w:val="16"/>
          <w:szCs w:val="16"/>
        </w:rPr>
        <w:t>/2016</w:t>
      </w:r>
    </w:p>
    <w:p w:rsidR="002413EF" w:rsidRPr="003A0643" w:rsidRDefault="002413EF" w:rsidP="00252CC5">
      <w:pPr>
        <w:pStyle w:val="PargrafodaLista"/>
        <w:widowControl w:val="0"/>
        <w:spacing w:after="0"/>
        <w:ind w:left="0" w:right="-28"/>
        <w:jc w:val="center"/>
        <w:rPr>
          <w:rFonts w:ascii="Arial" w:hAnsi="Arial" w:cs="Arial"/>
          <w:sz w:val="16"/>
          <w:szCs w:val="16"/>
        </w:rPr>
      </w:pPr>
    </w:p>
    <w:p w:rsidR="002413EF" w:rsidRPr="003A0643" w:rsidRDefault="002413EF" w:rsidP="00252CC5">
      <w:pPr>
        <w:pStyle w:val="PargrafodaLista"/>
        <w:widowControl w:val="0"/>
        <w:spacing w:after="0"/>
        <w:ind w:left="0" w:right="-28"/>
        <w:jc w:val="center"/>
        <w:rPr>
          <w:rFonts w:ascii="Arial" w:hAnsi="Arial" w:cs="Arial"/>
          <w:sz w:val="16"/>
          <w:szCs w:val="16"/>
        </w:rPr>
      </w:pPr>
    </w:p>
    <w:p w:rsidR="002413EF" w:rsidRPr="003A0643" w:rsidRDefault="002413EF" w:rsidP="00252CC5">
      <w:pPr>
        <w:pStyle w:val="PargrafodaLista"/>
        <w:widowControl w:val="0"/>
        <w:spacing w:after="0"/>
        <w:ind w:left="0" w:right="-28"/>
        <w:jc w:val="center"/>
        <w:rPr>
          <w:rFonts w:ascii="Arial" w:hAnsi="Arial" w:cs="Arial"/>
          <w:sz w:val="16"/>
          <w:szCs w:val="16"/>
        </w:rPr>
      </w:pPr>
      <w:r w:rsidRPr="003A0643">
        <w:rPr>
          <w:rFonts w:ascii="Arial" w:hAnsi="Arial" w:cs="Arial"/>
          <w:noProof/>
          <w:sz w:val="16"/>
          <w:szCs w:val="16"/>
          <w:lang w:eastAsia="pt-BR"/>
        </w:rPr>
        <w:drawing>
          <wp:inline distT="0" distB="0" distL="0" distR="0" wp14:anchorId="6E1B46F0" wp14:editId="277D5296">
            <wp:extent cx="5972175" cy="3848100"/>
            <wp:effectExtent l="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ntrada e saídas de caixa.JPG"/>
                    <pic:cNvPicPr/>
                  </pic:nvPicPr>
                  <pic:blipFill>
                    <a:blip r:embed="rId11">
                      <a:extLst>
                        <a:ext uri="{28A0092B-C50C-407E-A947-70E740481C1C}">
                          <a14:useLocalDpi xmlns:a14="http://schemas.microsoft.com/office/drawing/2010/main" val="0"/>
                        </a:ext>
                      </a:extLst>
                    </a:blip>
                    <a:stretch>
                      <a:fillRect/>
                    </a:stretch>
                  </pic:blipFill>
                  <pic:spPr>
                    <a:xfrm>
                      <a:off x="0" y="0"/>
                      <a:ext cx="5972175" cy="3848100"/>
                    </a:xfrm>
                    <a:prstGeom prst="rect">
                      <a:avLst/>
                    </a:prstGeom>
                  </pic:spPr>
                </pic:pic>
              </a:graphicData>
            </a:graphic>
          </wp:inline>
        </w:drawing>
      </w:r>
    </w:p>
    <w:p w:rsidR="002413EF" w:rsidRPr="003A0643" w:rsidRDefault="002413EF" w:rsidP="002413EF">
      <w:pPr>
        <w:pStyle w:val="PargrafodaLista"/>
        <w:widowControl w:val="0"/>
        <w:spacing w:after="0"/>
        <w:ind w:left="0" w:right="-28"/>
        <w:jc w:val="center"/>
        <w:rPr>
          <w:rFonts w:ascii="Arial" w:hAnsi="Arial" w:cs="Arial"/>
          <w:sz w:val="16"/>
          <w:szCs w:val="16"/>
        </w:rPr>
      </w:pPr>
      <w:r w:rsidRPr="003A0643">
        <w:rPr>
          <w:rFonts w:ascii="Arial" w:hAnsi="Arial" w:cs="Arial"/>
          <w:sz w:val="16"/>
          <w:szCs w:val="16"/>
        </w:rPr>
        <w:t>Gráfico entrada e saídas de caixa – ABR/2016</w:t>
      </w:r>
    </w:p>
    <w:p w:rsidR="00252CC5" w:rsidRPr="003A0643" w:rsidRDefault="00252CC5" w:rsidP="00254997">
      <w:pPr>
        <w:pStyle w:val="PargrafodaLista"/>
        <w:widowControl w:val="0"/>
        <w:spacing w:after="0"/>
        <w:ind w:left="0" w:right="-28"/>
        <w:jc w:val="both"/>
        <w:rPr>
          <w:rFonts w:ascii="Arial" w:hAnsi="Arial" w:cs="Arial"/>
          <w:sz w:val="24"/>
          <w:szCs w:val="24"/>
        </w:rPr>
      </w:pPr>
    </w:p>
    <w:p w:rsidR="00B61F2A" w:rsidRPr="003A0643" w:rsidRDefault="00B61F2A" w:rsidP="00B61F2A">
      <w:pPr>
        <w:pStyle w:val="PargrafodaLista"/>
        <w:widowControl w:val="0"/>
        <w:spacing w:after="0"/>
        <w:ind w:left="0" w:right="-28"/>
        <w:jc w:val="center"/>
        <w:rPr>
          <w:rFonts w:ascii="Arial" w:hAnsi="Arial" w:cs="Arial"/>
          <w:sz w:val="24"/>
          <w:szCs w:val="24"/>
        </w:rPr>
      </w:pPr>
    </w:p>
    <w:p w:rsidR="00B61F2A" w:rsidRPr="003A0643" w:rsidRDefault="00B61F2A" w:rsidP="00B61F2A">
      <w:pPr>
        <w:pStyle w:val="PargrafodaLista"/>
        <w:widowControl w:val="0"/>
        <w:spacing w:after="0"/>
        <w:ind w:left="0" w:right="-28"/>
        <w:jc w:val="center"/>
        <w:rPr>
          <w:rFonts w:ascii="Arial" w:hAnsi="Arial" w:cs="Arial"/>
          <w:sz w:val="24"/>
          <w:szCs w:val="24"/>
        </w:rPr>
      </w:pPr>
    </w:p>
    <w:p w:rsidR="00A63B57" w:rsidRPr="003A0643" w:rsidRDefault="00FB5755" w:rsidP="00FB5755">
      <w:pPr>
        <w:pStyle w:val="PargrafodaLista"/>
        <w:widowControl w:val="0"/>
        <w:spacing w:after="0"/>
        <w:ind w:left="0" w:right="-28"/>
        <w:jc w:val="center"/>
        <w:rPr>
          <w:rFonts w:ascii="Arial" w:hAnsi="Arial" w:cs="Arial"/>
          <w:sz w:val="24"/>
          <w:szCs w:val="24"/>
        </w:rPr>
      </w:pPr>
      <w:r w:rsidRPr="003A0643">
        <w:rPr>
          <w:rFonts w:ascii="Arial" w:hAnsi="Arial" w:cs="Arial"/>
          <w:noProof/>
          <w:sz w:val="24"/>
          <w:szCs w:val="24"/>
          <w:lang w:eastAsia="pt-BR"/>
        </w:rPr>
        <w:lastRenderedPageBreak/>
        <w:drawing>
          <wp:inline distT="0" distB="0" distL="0" distR="0" wp14:anchorId="0DD5FF77" wp14:editId="65B629D5">
            <wp:extent cx="5972175" cy="3929380"/>
            <wp:effectExtent l="0" t="0" r="952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trada e saídas de caixa - sem rentabilidade.JPG"/>
                    <pic:cNvPicPr/>
                  </pic:nvPicPr>
                  <pic:blipFill>
                    <a:blip r:embed="rId12">
                      <a:extLst>
                        <a:ext uri="{28A0092B-C50C-407E-A947-70E740481C1C}">
                          <a14:useLocalDpi xmlns:a14="http://schemas.microsoft.com/office/drawing/2010/main" val="0"/>
                        </a:ext>
                      </a:extLst>
                    </a:blip>
                    <a:stretch>
                      <a:fillRect/>
                    </a:stretch>
                  </pic:blipFill>
                  <pic:spPr>
                    <a:xfrm>
                      <a:off x="0" y="0"/>
                      <a:ext cx="5972175" cy="3929380"/>
                    </a:xfrm>
                    <a:prstGeom prst="rect">
                      <a:avLst/>
                    </a:prstGeom>
                  </pic:spPr>
                </pic:pic>
              </a:graphicData>
            </a:graphic>
          </wp:inline>
        </w:drawing>
      </w:r>
    </w:p>
    <w:p w:rsidR="007A7E19" w:rsidRPr="003A0643" w:rsidRDefault="007A7E19" w:rsidP="007A7E19">
      <w:pPr>
        <w:pStyle w:val="PargrafodaLista"/>
        <w:widowControl w:val="0"/>
        <w:spacing w:after="0"/>
        <w:ind w:left="0" w:right="-28"/>
        <w:jc w:val="center"/>
        <w:rPr>
          <w:rFonts w:ascii="Arial" w:hAnsi="Arial" w:cs="Arial"/>
          <w:sz w:val="16"/>
          <w:szCs w:val="16"/>
        </w:rPr>
      </w:pPr>
      <w:r w:rsidRPr="003A0643">
        <w:rPr>
          <w:rFonts w:ascii="Arial" w:hAnsi="Arial" w:cs="Arial"/>
          <w:sz w:val="16"/>
          <w:szCs w:val="16"/>
        </w:rPr>
        <w:t>Gráfico</w:t>
      </w:r>
      <w:r w:rsidR="008D4310" w:rsidRPr="003A0643">
        <w:rPr>
          <w:rFonts w:ascii="Arial" w:hAnsi="Arial" w:cs="Arial"/>
          <w:sz w:val="16"/>
          <w:szCs w:val="16"/>
        </w:rPr>
        <w:t xml:space="preserve"> entrada e saídas de caixa – Não incluindo rentabilidade – ABR</w:t>
      </w:r>
      <w:r w:rsidRPr="003A0643">
        <w:rPr>
          <w:rFonts w:ascii="Arial" w:hAnsi="Arial" w:cs="Arial"/>
          <w:sz w:val="16"/>
          <w:szCs w:val="16"/>
        </w:rPr>
        <w:t>/2016</w:t>
      </w:r>
    </w:p>
    <w:p w:rsidR="00181863" w:rsidRPr="003A0643" w:rsidRDefault="00181863" w:rsidP="007A7E19">
      <w:pPr>
        <w:pStyle w:val="PargrafodaLista"/>
        <w:widowControl w:val="0"/>
        <w:spacing w:after="0"/>
        <w:ind w:left="0" w:right="-28"/>
        <w:jc w:val="center"/>
        <w:rPr>
          <w:rFonts w:ascii="Arial" w:hAnsi="Arial" w:cs="Arial"/>
          <w:sz w:val="16"/>
          <w:szCs w:val="16"/>
        </w:rPr>
      </w:pPr>
    </w:p>
    <w:p w:rsidR="00B302B7" w:rsidRPr="003A0643" w:rsidRDefault="00B302B7" w:rsidP="007A7E19">
      <w:pPr>
        <w:pStyle w:val="PargrafodaLista"/>
        <w:widowControl w:val="0"/>
        <w:spacing w:after="0"/>
        <w:ind w:left="0" w:right="-28"/>
        <w:jc w:val="center"/>
        <w:rPr>
          <w:rFonts w:ascii="Arial" w:hAnsi="Arial" w:cs="Arial"/>
          <w:sz w:val="16"/>
          <w:szCs w:val="16"/>
        </w:rPr>
      </w:pPr>
    </w:p>
    <w:p w:rsidR="00181863" w:rsidRPr="003A0643" w:rsidRDefault="00181863" w:rsidP="007A7E19">
      <w:pPr>
        <w:pStyle w:val="PargrafodaLista"/>
        <w:widowControl w:val="0"/>
        <w:spacing w:after="0"/>
        <w:ind w:left="0" w:right="-28"/>
        <w:jc w:val="center"/>
        <w:rPr>
          <w:rFonts w:ascii="Arial" w:hAnsi="Arial" w:cs="Arial"/>
          <w:sz w:val="16"/>
          <w:szCs w:val="16"/>
        </w:rPr>
      </w:pPr>
      <w:r w:rsidRPr="003A0643">
        <w:rPr>
          <w:rFonts w:ascii="Arial" w:hAnsi="Arial" w:cs="Arial"/>
          <w:noProof/>
          <w:sz w:val="16"/>
          <w:szCs w:val="16"/>
          <w:lang w:eastAsia="pt-BR"/>
        </w:rPr>
        <w:drawing>
          <wp:inline distT="0" distB="0" distL="0" distR="0" wp14:anchorId="186FB3A9" wp14:editId="104C27B9">
            <wp:extent cx="5972175" cy="2848610"/>
            <wp:effectExtent l="0" t="0" r="9525" b="889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sição Orçamentária 1.JPG"/>
                    <pic:cNvPicPr/>
                  </pic:nvPicPr>
                  <pic:blipFill>
                    <a:blip r:embed="rId13">
                      <a:extLst>
                        <a:ext uri="{28A0092B-C50C-407E-A947-70E740481C1C}">
                          <a14:useLocalDpi xmlns:a14="http://schemas.microsoft.com/office/drawing/2010/main" val="0"/>
                        </a:ext>
                      </a:extLst>
                    </a:blip>
                    <a:stretch>
                      <a:fillRect/>
                    </a:stretch>
                  </pic:blipFill>
                  <pic:spPr>
                    <a:xfrm>
                      <a:off x="0" y="0"/>
                      <a:ext cx="5972175" cy="2848610"/>
                    </a:xfrm>
                    <a:prstGeom prst="rect">
                      <a:avLst/>
                    </a:prstGeom>
                  </pic:spPr>
                </pic:pic>
              </a:graphicData>
            </a:graphic>
          </wp:inline>
        </w:drawing>
      </w:r>
    </w:p>
    <w:p w:rsidR="00C445BF" w:rsidRPr="003A0643" w:rsidRDefault="00C445BF" w:rsidP="007A7E19">
      <w:pPr>
        <w:pStyle w:val="PargrafodaLista"/>
        <w:widowControl w:val="0"/>
        <w:spacing w:after="0"/>
        <w:ind w:left="0" w:right="-28"/>
        <w:jc w:val="center"/>
        <w:rPr>
          <w:rFonts w:ascii="Arial" w:hAnsi="Arial" w:cs="Arial"/>
          <w:sz w:val="16"/>
          <w:szCs w:val="16"/>
        </w:rPr>
      </w:pPr>
    </w:p>
    <w:p w:rsidR="00176811" w:rsidRPr="003A0643" w:rsidRDefault="00176811" w:rsidP="00176811">
      <w:pPr>
        <w:pStyle w:val="PargrafodaLista"/>
        <w:widowControl w:val="0"/>
        <w:spacing w:after="0"/>
        <w:ind w:left="0" w:right="-28"/>
        <w:jc w:val="center"/>
        <w:rPr>
          <w:rFonts w:ascii="Arial" w:hAnsi="Arial" w:cs="Arial"/>
          <w:sz w:val="16"/>
          <w:szCs w:val="16"/>
        </w:rPr>
      </w:pPr>
      <w:r w:rsidRPr="003A0643">
        <w:rPr>
          <w:rFonts w:ascii="Arial" w:hAnsi="Arial" w:cs="Arial"/>
          <w:sz w:val="16"/>
          <w:szCs w:val="16"/>
        </w:rPr>
        <w:t>Gráficos de Posição Orçamentária – Despesas de Capital</w:t>
      </w:r>
    </w:p>
    <w:p w:rsidR="00176811" w:rsidRPr="003A0643" w:rsidRDefault="00176811" w:rsidP="007A7E19">
      <w:pPr>
        <w:pStyle w:val="PargrafodaLista"/>
        <w:widowControl w:val="0"/>
        <w:spacing w:after="0"/>
        <w:ind w:left="0" w:right="-28"/>
        <w:jc w:val="center"/>
        <w:rPr>
          <w:rFonts w:ascii="Arial" w:hAnsi="Arial" w:cs="Arial"/>
          <w:sz w:val="16"/>
          <w:szCs w:val="16"/>
        </w:rPr>
      </w:pPr>
    </w:p>
    <w:p w:rsidR="00176811" w:rsidRPr="003A0643" w:rsidRDefault="00176811" w:rsidP="007A7E19">
      <w:pPr>
        <w:pStyle w:val="PargrafodaLista"/>
        <w:widowControl w:val="0"/>
        <w:spacing w:after="0"/>
        <w:ind w:left="0" w:right="-28"/>
        <w:jc w:val="center"/>
        <w:rPr>
          <w:rFonts w:ascii="Arial" w:hAnsi="Arial" w:cs="Arial"/>
          <w:sz w:val="16"/>
          <w:szCs w:val="16"/>
        </w:rPr>
      </w:pPr>
    </w:p>
    <w:p w:rsidR="008A485F" w:rsidRPr="003A0643" w:rsidRDefault="008A485F" w:rsidP="00B302B7">
      <w:pPr>
        <w:pStyle w:val="PargrafodaLista"/>
        <w:widowControl w:val="0"/>
        <w:spacing w:after="0"/>
        <w:ind w:left="0" w:right="-28"/>
        <w:jc w:val="center"/>
        <w:rPr>
          <w:rFonts w:ascii="Arial" w:hAnsi="Arial" w:cs="Arial"/>
          <w:sz w:val="24"/>
          <w:szCs w:val="24"/>
        </w:rPr>
      </w:pPr>
    </w:p>
    <w:p w:rsidR="00C85E3E" w:rsidRPr="003A0643" w:rsidRDefault="00176811" w:rsidP="00B302B7">
      <w:pPr>
        <w:pStyle w:val="PargrafodaLista"/>
        <w:widowControl w:val="0"/>
        <w:spacing w:after="0"/>
        <w:ind w:left="0" w:right="-28"/>
        <w:jc w:val="center"/>
        <w:rPr>
          <w:rFonts w:ascii="Arial" w:hAnsi="Arial" w:cs="Arial"/>
          <w:sz w:val="24"/>
          <w:szCs w:val="24"/>
        </w:rPr>
      </w:pPr>
      <w:r w:rsidRPr="003A0643">
        <w:rPr>
          <w:rFonts w:ascii="Arial" w:hAnsi="Arial" w:cs="Arial"/>
          <w:noProof/>
          <w:sz w:val="24"/>
          <w:szCs w:val="24"/>
          <w:lang w:eastAsia="pt-BR"/>
        </w:rPr>
        <w:lastRenderedPageBreak/>
        <w:drawing>
          <wp:inline distT="0" distB="0" distL="0" distR="0" wp14:anchorId="549CA911" wp14:editId="190EC83F">
            <wp:extent cx="6160578" cy="3669792"/>
            <wp:effectExtent l="0" t="0" r="0" b="698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sição Orçamentária 2.JPG"/>
                    <pic:cNvPicPr/>
                  </pic:nvPicPr>
                  <pic:blipFill rotWithShape="1">
                    <a:blip r:embed="rId14">
                      <a:extLst>
                        <a:ext uri="{28A0092B-C50C-407E-A947-70E740481C1C}">
                          <a14:useLocalDpi xmlns:a14="http://schemas.microsoft.com/office/drawing/2010/main" val="0"/>
                        </a:ext>
                      </a:extLst>
                    </a:blip>
                    <a:srcRect l="2041" r="3643"/>
                    <a:stretch/>
                  </pic:blipFill>
                  <pic:spPr bwMode="auto">
                    <a:xfrm>
                      <a:off x="0" y="0"/>
                      <a:ext cx="6180446" cy="3681627"/>
                    </a:xfrm>
                    <a:prstGeom prst="rect">
                      <a:avLst/>
                    </a:prstGeom>
                    <a:ln>
                      <a:noFill/>
                    </a:ln>
                    <a:extLst>
                      <a:ext uri="{53640926-AAD7-44D8-BBD7-CCE9431645EC}">
                        <a14:shadowObscured xmlns:a14="http://schemas.microsoft.com/office/drawing/2010/main"/>
                      </a:ext>
                    </a:extLst>
                  </pic:spPr>
                </pic:pic>
              </a:graphicData>
            </a:graphic>
          </wp:inline>
        </w:drawing>
      </w:r>
    </w:p>
    <w:p w:rsidR="00176811" w:rsidRPr="003A0643" w:rsidRDefault="00176811" w:rsidP="00D5498D">
      <w:pPr>
        <w:pStyle w:val="PargrafodaLista"/>
        <w:widowControl w:val="0"/>
        <w:spacing w:after="0"/>
        <w:ind w:left="0" w:right="-28"/>
        <w:jc w:val="center"/>
        <w:rPr>
          <w:rFonts w:ascii="Arial" w:hAnsi="Arial" w:cs="Arial"/>
          <w:sz w:val="16"/>
          <w:szCs w:val="16"/>
        </w:rPr>
      </w:pPr>
    </w:p>
    <w:p w:rsidR="00D5498D" w:rsidRPr="003A0643" w:rsidRDefault="00D5498D" w:rsidP="00D5498D">
      <w:pPr>
        <w:pStyle w:val="PargrafodaLista"/>
        <w:widowControl w:val="0"/>
        <w:spacing w:after="0"/>
        <w:ind w:left="0" w:right="-28"/>
        <w:jc w:val="center"/>
        <w:rPr>
          <w:rFonts w:ascii="Arial" w:hAnsi="Arial" w:cs="Arial"/>
          <w:sz w:val="16"/>
          <w:szCs w:val="16"/>
        </w:rPr>
      </w:pPr>
      <w:r w:rsidRPr="003A0643">
        <w:rPr>
          <w:rFonts w:ascii="Arial" w:hAnsi="Arial" w:cs="Arial"/>
          <w:sz w:val="16"/>
          <w:szCs w:val="16"/>
        </w:rPr>
        <w:t xml:space="preserve">Gráficos de Posição Orçamentária – Despesas </w:t>
      </w:r>
      <w:r w:rsidR="00A34659" w:rsidRPr="003A0643">
        <w:rPr>
          <w:rFonts w:ascii="Arial" w:hAnsi="Arial" w:cs="Arial"/>
          <w:sz w:val="16"/>
          <w:szCs w:val="16"/>
        </w:rPr>
        <w:t>Corrente</w:t>
      </w:r>
    </w:p>
    <w:p w:rsidR="00A34659" w:rsidRPr="003A0643" w:rsidRDefault="00A34659" w:rsidP="00D5498D">
      <w:pPr>
        <w:pStyle w:val="PargrafodaLista"/>
        <w:widowControl w:val="0"/>
        <w:spacing w:after="0"/>
        <w:ind w:left="0" w:right="-28"/>
        <w:jc w:val="center"/>
        <w:rPr>
          <w:rFonts w:ascii="Arial" w:hAnsi="Arial" w:cs="Arial"/>
          <w:sz w:val="16"/>
          <w:szCs w:val="16"/>
        </w:rPr>
      </w:pPr>
    </w:p>
    <w:p w:rsidR="00B302B7" w:rsidRPr="003A0643" w:rsidRDefault="00B302B7" w:rsidP="00254997">
      <w:pPr>
        <w:pStyle w:val="PargrafodaLista"/>
        <w:widowControl w:val="0"/>
        <w:spacing w:after="0"/>
        <w:ind w:left="0" w:right="-28"/>
        <w:jc w:val="both"/>
        <w:rPr>
          <w:rFonts w:ascii="Arial" w:hAnsi="Arial" w:cs="Arial"/>
          <w:sz w:val="24"/>
          <w:szCs w:val="24"/>
        </w:rPr>
      </w:pPr>
    </w:p>
    <w:p w:rsidR="007B3146" w:rsidRPr="003A0643" w:rsidRDefault="00EA6EF9" w:rsidP="00254997">
      <w:pPr>
        <w:pStyle w:val="PargrafodaLista"/>
        <w:widowControl w:val="0"/>
        <w:spacing w:after="0"/>
        <w:ind w:left="0" w:right="-28"/>
        <w:jc w:val="both"/>
        <w:rPr>
          <w:rFonts w:ascii="Arial" w:hAnsi="Arial" w:cs="Arial"/>
          <w:sz w:val="24"/>
          <w:szCs w:val="24"/>
        </w:rPr>
      </w:pPr>
      <w:r w:rsidRPr="003A0643">
        <w:rPr>
          <w:rFonts w:ascii="Arial" w:hAnsi="Arial" w:cs="Arial"/>
          <w:b/>
          <w:sz w:val="24"/>
          <w:szCs w:val="24"/>
        </w:rPr>
        <w:t>1.4</w:t>
      </w:r>
      <w:r w:rsidR="00DC395A" w:rsidRPr="003A0643">
        <w:rPr>
          <w:rFonts w:ascii="Arial" w:hAnsi="Arial" w:cs="Arial"/>
          <w:b/>
          <w:sz w:val="24"/>
          <w:szCs w:val="24"/>
        </w:rPr>
        <w:t xml:space="preserve"> </w:t>
      </w:r>
      <w:r w:rsidR="00F62E09" w:rsidRPr="003A0643">
        <w:rPr>
          <w:rFonts w:ascii="Arial" w:hAnsi="Arial" w:cs="Arial"/>
          <w:b/>
          <w:sz w:val="24"/>
          <w:szCs w:val="24"/>
        </w:rPr>
        <w:t xml:space="preserve">APROVAÇÃO CONTAS </w:t>
      </w:r>
      <w:r w:rsidR="0052609E" w:rsidRPr="003A0643">
        <w:rPr>
          <w:rFonts w:ascii="Arial" w:hAnsi="Arial" w:cs="Arial"/>
          <w:b/>
          <w:sz w:val="24"/>
          <w:szCs w:val="24"/>
        </w:rPr>
        <w:t>ABRIL</w:t>
      </w:r>
      <w:r w:rsidR="00744B8A" w:rsidRPr="003A0643">
        <w:rPr>
          <w:rFonts w:ascii="Arial" w:hAnsi="Arial" w:cs="Arial"/>
          <w:b/>
          <w:sz w:val="24"/>
          <w:szCs w:val="24"/>
        </w:rPr>
        <w:t>/</w:t>
      </w:r>
      <w:r w:rsidR="0070575A" w:rsidRPr="003A0643">
        <w:rPr>
          <w:rFonts w:ascii="Arial" w:hAnsi="Arial" w:cs="Arial"/>
          <w:b/>
          <w:sz w:val="24"/>
          <w:szCs w:val="24"/>
        </w:rPr>
        <w:t>2016</w:t>
      </w:r>
      <w:r w:rsidR="00BA5E29" w:rsidRPr="003A0643">
        <w:rPr>
          <w:rFonts w:ascii="Arial" w:hAnsi="Arial" w:cs="Arial"/>
          <w:b/>
          <w:sz w:val="24"/>
          <w:szCs w:val="24"/>
        </w:rPr>
        <w:t>:</w:t>
      </w:r>
      <w:r w:rsidR="00BA5E29" w:rsidRPr="003A0643">
        <w:rPr>
          <w:rFonts w:ascii="Arial" w:hAnsi="Arial" w:cs="Arial"/>
          <w:sz w:val="24"/>
          <w:szCs w:val="24"/>
        </w:rPr>
        <w:t xml:space="preserve"> </w:t>
      </w:r>
      <w:r w:rsidR="00CD77CF" w:rsidRPr="003A0643">
        <w:rPr>
          <w:rFonts w:ascii="Arial" w:hAnsi="Arial" w:cs="Arial"/>
          <w:sz w:val="24"/>
          <w:szCs w:val="24"/>
        </w:rPr>
        <w:t xml:space="preserve">Foram </w:t>
      </w:r>
      <w:r w:rsidR="00A32B46" w:rsidRPr="003A0643">
        <w:rPr>
          <w:rFonts w:ascii="Arial" w:hAnsi="Arial" w:cs="Arial"/>
          <w:sz w:val="24"/>
          <w:szCs w:val="24"/>
        </w:rPr>
        <w:t>analisado</w:t>
      </w:r>
      <w:r w:rsidR="006604C1" w:rsidRPr="003A0643">
        <w:rPr>
          <w:rFonts w:ascii="Arial" w:hAnsi="Arial" w:cs="Arial"/>
          <w:sz w:val="24"/>
          <w:szCs w:val="24"/>
        </w:rPr>
        <w:t>s</w:t>
      </w:r>
      <w:r w:rsidR="002D416D" w:rsidRPr="003A0643">
        <w:rPr>
          <w:rFonts w:ascii="Arial" w:hAnsi="Arial" w:cs="Arial"/>
          <w:sz w:val="24"/>
          <w:szCs w:val="24"/>
        </w:rPr>
        <w:t>: os</w:t>
      </w:r>
      <w:r w:rsidR="006604C1" w:rsidRPr="003A0643">
        <w:rPr>
          <w:rFonts w:ascii="Arial" w:hAnsi="Arial" w:cs="Arial"/>
          <w:sz w:val="24"/>
          <w:szCs w:val="24"/>
        </w:rPr>
        <w:t xml:space="preserve"> demonstrativos de</w:t>
      </w:r>
      <w:r w:rsidR="00CD77CF" w:rsidRPr="003A0643">
        <w:rPr>
          <w:rFonts w:ascii="Arial" w:hAnsi="Arial" w:cs="Arial"/>
          <w:sz w:val="24"/>
          <w:szCs w:val="24"/>
        </w:rPr>
        <w:t xml:space="preserve"> Fluxo de Caixa (receita e despesa</w:t>
      </w:r>
      <w:r w:rsidR="002D416D" w:rsidRPr="003A0643">
        <w:rPr>
          <w:rFonts w:ascii="Arial" w:hAnsi="Arial" w:cs="Arial"/>
          <w:sz w:val="24"/>
          <w:szCs w:val="24"/>
        </w:rPr>
        <w:t>s</w:t>
      </w:r>
      <w:r w:rsidR="00CD77CF" w:rsidRPr="003A0643">
        <w:rPr>
          <w:rFonts w:ascii="Arial" w:hAnsi="Arial" w:cs="Arial"/>
          <w:sz w:val="24"/>
          <w:szCs w:val="24"/>
        </w:rPr>
        <w:t xml:space="preserve"> com o registro dos pagamentos individualizados), Quadro Resumo</w:t>
      </w:r>
      <w:r w:rsidR="00B266A0" w:rsidRPr="003A0643">
        <w:rPr>
          <w:rFonts w:ascii="Arial" w:hAnsi="Arial" w:cs="Arial"/>
          <w:sz w:val="24"/>
          <w:szCs w:val="24"/>
        </w:rPr>
        <w:t xml:space="preserve"> Conciliação</w:t>
      </w:r>
      <w:r w:rsidR="00CD77CF" w:rsidRPr="003A0643">
        <w:rPr>
          <w:rFonts w:ascii="Arial" w:hAnsi="Arial" w:cs="Arial"/>
          <w:sz w:val="24"/>
          <w:szCs w:val="24"/>
        </w:rPr>
        <w:t>, Composição do Saldo de Caixa de</w:t>
      </w:r>
      <w:r w:rsidR="00386339" w:rsidRPr="003A0643">
        <w:rPr>
          <w:rFonts w:ascii="Arial" w:hAnsi="Arial" w:cs="Arial"/>
          <w:sz w:val="24"/>
          <w:szCs w:val="24"/>
        </w:rPr>
        <w:t xml:space="preserve"> </w:t>
      </w:r>
      <w:r w:rsidR="0052609E" w:rsidRPr="003A0643">
        <w:rPr>
          <w:rFonts w:ascii="Arial" w:hAnsi="Arial" w:cs="Arial"/>
          <w:sz w:val="24"/>
          <w:szCs w:val="24"/>
        </w:rPr>
        <w:t>ABRIL</w:t>
      </w:r>
      <w:r w:rsidR="005F4CFC" w:rsidRPr="003A0643">
        <w:rPr>
          <w:rFonts w:ascii="Arial" w:hAnsi="Arial" w:cs="Arial"/>
          <w:sz w:val="24"/>
          <w:szCs w:val="24"/>
        </w:rPr>
        <w:t xml:space="preserve"> de 2016</w:t>
      </w:r>
      <w:r w:rsidR="00CD77CF" w:rsidRPr="003A0643">
        <w:rPr>
          <w:rFonts w:ascii="Arial" w:hAnsi="Arial" w:cs="Arial"/>
          <w:sz w:val="24"/>
          <w:szCs w:val="24"/>
        </w:rPr>
        <w:t>, e Quadro Resumo evolutivo das Receitas e Despesa</w:t>
      </w:r>
      <w:r w:rsidR="005F4CFC" w:rsidRPr="003A0643">
        <w:rPr>
          <w:rFonts w:ascii="Arial" w:hAnsi="Arial" w:cs="Arial"/>
          <w:sz w:val="24"/>
          <w:szCs w:val="24"/>
        </w:rPr>
        <w:t>s referente ao exercício de 2016</w:t>
      </w:r>
      <w:r w:rsidR="00EC6AAD" w:rsidRPr="003A0643">
        <w:rPr>
          <w:rFonts w:ascii="Arial" w:hAnsi="Arial" w:cs="Arial"/>
          <w:sz w:val="24"/>
          <w:szCs w:val="24"/>
        </w:rPr>
        <w:t>,</w:t>
      </w:r>
      <w:r w:rsidR="00FC02B4" w:rsidRPr="003A0643">
        <w:rPr>
          <w:rFonts w:ascii="Arial" w:hAnsi="Arial" w:cs="Arial"/>
          <w:sz w:val="24"/>
          <w:szCs w:val="24"/>
        </w:rPr>
        <w:t xml:space="preserve"> Quadro das D</w:t>
      </w:r>
      <w:r w:rsidR="005F4CFC" w:rsidRPr="003A0643">
        <w:rPr>
          <w:rFonts w:ascii="Arial" w:hAnsi="Arial" w:cs="Arial"/>
          <w:sz w:val="24"/>
          <w:szCs w:val="24"/>
        </w:rPr>
        <w:t>espesas Individualizadas de 2016</w:t>
      </w:r>
      <w:r w:rsidR="00FC02B4" w:rsidRPr="003A0643">
        <w:rPr>
          <w:rFonts w:ascii="Arial" w:hAnsi="Arial" w:cs="Arial"/>
          <w:sz w:val="24"/>
          <w:szCs w:val="24"/>
        </w:rPr>
        <w:t>;</w:t>
      </w:r>
      <w:r w:rsidR="0074425D" w:rsidRPr="003A0643">
        <w:rPr>
          <w:rFonts w:ascii="Arial" w:hAnsi="Arial" w:cs="Arial"/>
          <w:sz w:val="24"/>
          <w:szCs w:val="24"/>
        </w:rPr>
        <w:t xml:space="preserve"> Quadro comparativo de taxas de rendimentos das aplicações dos recursos do CAU/PR; Quadro resumo de evolução de receitas 2015x2016; Diagrama das movimentações Financeiras (entradas e saídas) do CAU/PR; Diagrama dos RRTs (mês a mês);</w:t>
      </w:r>
      <w:r w:rsidR="000A7547" w:rsidRPr="003A0643">
        <w:rPr>
          <w:rFonts w:ascii="Arial" w:hAnsi="Arial" w:cs="Arial"/>
          <w:sz w:val="24"/>
          <w:szCs w:val="24"/>
        </w:rPr>
        <w:t xml:space="preserve"> Gráficos de Posição Orçamentária para despesas de Capital e despesas Correntes;</w:t>
      </w:r>
      <w:r w:rsidR="00EC6AAD" w:rsidRPr="003A0643">
        <w:rPr>
          <w:rFonts w:ascii="Arial" w:hAnsi="Arial" w:cs="Arial"/>
          <w:sz w:val="24"/>
          <w:szCs w:val="24"/>
        </w:rPr>
        <w:t xml:space="preserve"> </w:t>
      </w:r>
      <w:r w:rsidR="00BD52EA" w:rsidRPr="003A0643">
        <w:rPr>
          <w:rFonts w:ascii="Arial" w:hAnsi="Arial" w:cs="Arial"/>
          <w:sz w:val="24"/>
          <w:szCs w:val="24"/>
        </w:rPr>
        <w:t>Extrato BB Conta 56987-</w:t>
      </w:r>
      <w:r w:rsidR="0052609E" w:rsidRPr="003A0643">
        <w:rPr>
          <w:rFonts w:ascii="Arial" w:hAnsi="Arial" w:cs="Arial"/>
          <w:sz w:val="24"/>
          <w:szCs w:val="24"/>
        </w:rPr>
        <w:t>9 de 02/05</w:t>
      </w:r>
      <w:r w:rsidR="005F4CFC" w:rsidRPr="003A0643">
        <w:rPr>
          <w:rFonts w:ascii="Arial" w:hAnsi="Arial" w:cs="Arial"/>
          <w:sz w:val="24"/>
          <w:szCs w:val="24"/>
        </w:rPr>
        <w:t xml:space="preserve">/2016; </w:t>
      </w:r>
      <w:r w:rsidR="00FB222F" w:rsidRPr="003A0643">
        <w:rPr>
          <w:rFonts w:ascii="Arial" w:hAnsi="Arial" w:cs="Arial"/>
          <w:sz w:val="24"/>
          <w:szCs w:val="24"/>
        </w:rPr>
        <w:t>Extrato CEF Conta 4158-4 de 03</w:t>
      </w:r>
      <w:r w:rsidR="005F4CFC" w:rsidRPr="003A0643">
        <w:rPr>
          <w:rFonts w:ascii="Arial" w:hAnsi="Arial" w:cs="Arial"/>
          <w:sz w:val="24"/>
          <w:szCs w:val="24"/>
        </w:rPr>
        <w:t>/2016</w:t>
      </w:r>
      <w:r w:rsidR="00095C12" w:rsidRPr="003A0643">
        <w:rPr>
          <w:rFonts w:ascii="Arial" w:hAnsi="Arial" w:cs="Arial"/>
          <w:sz w:val="24"/>
          <w:szCs w:val="24"/>
        </w:rPr>
        <w:t xml:space="preserve">; </w:t>
      </w:r>
      <w:r w:rsidR="00EC6AAD" w:rsidRPr="003A0643">
        <w:rPr>
          <w:rFonts w:ascii="Arial" w:hAnsi="Arial" w:cs="Arial"/>
          <w:sz w:val="24"/>
          <w:szCs w:val="24"/>
        </w:rPr>
        <w:t>Ext</w:t>
      </w:r>
      <w:r w:rsidR="00FB222F" w:rsidRPr="003A0643">
        <w:rPr>
          <w:rFonts w:ascii="Arial" w:hAnsi="Arial" w:cs="Arial"/>
          <w:sz w:val="24"/>
          <w:szCs w:val="24"/>
        </w:rPr>
        <w:t>rato de CDB/BB Reaplicação de 01</w:t>
      </w:r>
      <w:r w:rsidR="000472F1" w:rsidRPr="003A0643">
        <w:rPr>
          <w:rFonts w:ascii="Arial" w:hAnsi="Arial" w:cs="Arial"/>
          <w:sz w:val="24"/>
          <w:szCs w:val="24"/>
        </w:rPr>
        <w:t>/0</w:t>
      </w:r>
      <w:r w:rsidR="00FB222F" w:rsidRPr="003A0643">
        <w:rPr>
          <w:rFonts w:ascii="Arial" w:hAnsi="Arial" w:cs="Arial"/>
          <w:sz w:val="24"/>
          <w:szCs w:val="24"/>
        </w:rPr>
        <w:t>4</w:t>
      </w:r>
      <w:r w:rsidR="000472F1" w:rsidRPr="003A0643">
        <w:rPr>
          <w:rFonts w:ascii="Arial" w:hAnsi="Arial" w:cs="Arial"/>
          <w:sz w:val="24"/>
          <w:szCs w:val="24"/>
        </w:rPr>
        <w:t>/2016</w:t>
      </w:r>
      <w:r w:rsidR="00EC6AAD" w:rsidRPr="003A0643">
        <w:rPr>
          <w:rFonts w:ascii="Arial" w:hAnsi="Arial" w:cs="Arial"/>
          <w:sz w:val="24"/>
          <w:szCs w:val="24"/>
        </w:rPr>
        <w:t xml:space="preserve">; Extrato </w:t>
      </w:r>
      <w:r w:rsidR="00BD52EA" w:rsidRPr="003A0643">
        <w:rPr>
          <w:rFonts w:ascii="Arial" w:hAnsi="Arial" w:cs="Arial"/>
          <w:sz w:val="24"/>
          <w:szCs w:val="24"/>
        </w:rPr>
        <w:t>CEF Fundo de I</w:t>
      </w:r>
      <w:r w:rsidR="00EC6AAD" w:rsidRPr="003A0643">
        <w:rPr>
          <w:rFonts w:ascii="Arial" w:hAnsi="Arial" w:cs="Arial"/>
          <w:sz w:val="24"/>
          <w:szCs w:val="24"/>
        </w:rPr>
        <w:t>nvestim</w:t>
      </w:r>
      <w:r w:rsidR="00095C12" w:rsidRPr="003A0643">
        <w:rPr>
          <w:rFonts w:ascii="Arial" w:hAnsi="Arial" w:cs="Arial"/>
          <w:sz w:val="24"/>
          <w:szCs w:val="24"/>
        </w:rPr>
        <w:t>ent</w:t>
      </w:r>
      <w:r w:rsidR="00FB222F" w:rsidRPr="003A0643">
        <w:rPr>
          <w:rFonts w:ascii="Arial" w:hAnsi="Arial" w:cs="Arial"/>
          <w:sz w:val="24"/>
          <w:szCs w:val="24"/>
        </w:rPr>
        <w:t>os Financeiros – mensal de 01</w:t>
      </w:r>
      <w:r w:rsidR="000472F1" w:rsidRPr="003A0643">
        <w:rPr>
          <w:rFonts w:ascii="Arial" w:hAnsi="Arial" w:cs="Arial"/>
          <w:sz w:val="24"/>
          <w:szCs w:val="24"/>
        </w:rPr>
        <w:t>/0</w:t>
      </w:r>
      <w:r w:rsidR="00FB222F" w:rsidRPr="003A0643">
        <w:rPr>
          <w:rFonts w:ascii="Arial" w:hAnsi="Arial" w:cs="Arial"/>
          <w:sz w:val="24"/>
          <w:szCs w:val="24"/>
        </w:rPr>
        <w:t>4</w:t>
      </w:r>
      <w:r w:rsidR="000472F1" w:rsidRPr="003A0643">
        <w:rPr>
          <w:rFonts w:ascii="Arial" w:hAnsi="Arial" w:cs="Arial"/>
          <w:sz w:val="24"/>
          <w:szCs w:val="24"/>
        </w:rPr>
        <w:t>/2016</w:t>
      </w:r>
      <w:r w:rsidR="00EC6AAD" w:rsidRPr="003A0643">
        <w:rPr>
          <w:rFonts w:ascii="Arial" w:hAnsi="Arial" w:cs="Arial"/>
          <w:sz w:val="24"/>
          <w:szCs w:val="24"/>
        </w:rPr>
        <w:t>;</w:t>
      </w:r>
      <w:r w:rsidR="00DF4BDF" w:rsidRPr="003A0643">
        <w:rPr>
          <w:rFonts w:ascii="Arial" w:hAnsi="Arial" w:cs="Arial"/>
          <w:sz w:val="24"/>
          <w:szCs w:val="24"/>
        </w:rPr>
        <w:t xml:space="preserve"> I</w:t>
      </w:r>
      <w:r w:rsidR="00A727C1" w:rsidRPr="003A0643">
        <w:rPr>
          <w:rFonts w:ascii="Arial" w:hAnsi="Arial" w:cs="Arial"/>
          <w:sz w:val="24"/>
          <w:szCs w:val="24"/>
        </w:rPr>
        <w:t>nformativo mensal CDB FLEX empresarial/CDB caixa progr. PJ</w:t>
      </w:r>
      <w:r w:rsidR="00FB222F" w:rsidRPr="003A0643">
        <w:rPr>
          <w:rFonts w:ascii="Arial" w:hAnsi="Arial" w:cs="Arial"/>
          <w:sz w:val="24"/>
          <w:szCs w:val="24"/>
        </w:rPr>
        <w:t xml:space="preserve"> de 31/03</w:t>
      </w:r>
      <w:r w:rsidR="005F4CFC" w:rsidRPr="003A0643">
        <w:rPr>
          <w:rFonts w:ascii="Arial" w:hAnsi="Arial" w:cs="Arial"/>
          <w:sz w:val="24"/>
          <w:szCs w:val="24"/>
        </w:rPr>
        <w:t>/2016</w:t>
      </w:r>
      <w:r w:rsidR="00A727C1" w:rsidRPr="003A0643">
        <w:rPr>
          <w:rFonts w:ascii="Arial" w:hAnsi="Arial" w:cs="Arial"/>
          <w:sz w:val="24"/>
          <w:szCs w:val="24"/>
        </w:rPr>
        <w:t>;</w:t>
      </w:r>
      <w:r w:rsidR="00CD77CF" w:rsidRPr="003A0643">
        <w:rPr>
          <w:rFonts w:ascii="Arial" w:hAnsi="Arial" w:cs="Arial"/>
          <w:sz w:val="24"/>
          <w:szCs w:val="24"/>
        </w:rPr>
        <w:t xml:space="preserve"> </w:t>
      </w:r>
      <w:r w:rsidR="00DF4BDF" w:rsidRPr="003A0643">
        <w:rPr>
          <w:rFonts w:ascii="Arial" w:hAnsi="Arial" w:cs="Arial"/>
          <w:sz w:val="24"/>
          <w:szCs w:val="24"/>
        </w:rPr>
        <w:t>Extrato CEF</w:t>
      </w:r>
      <w:r w:rsidR="00FB222F" w:rsidRPr="003A0643">
        <w:rPr>
          <w:rFonts w:ascii="Arial" w:hAnsi="Arial" w:cs="Arial"/>
          <w:sz w:val="24"/>
          <w:szCs w:val="24"/>
        </w:rPr>
        <w:t xml:space="preserve"> Conta 3697-1 de 03</w:t>
      </w:r>
      <w:r w:rsidR="00DF4BDF" w:rsidRPr="003A0643">
        <w:rPr>
          <w:rFonts w:ascii="Arial" w:hAnsi="Arial" w:cs="Arial"/>
          <w:sz w:val="24"/>
          <w:szCs w:val="24"/>
        </w:rPr>
        <w:t>/2016;</w:t>
      </w:r>
    </w:p>
    <w:p w:rsidR="00EF74F5" w:rsidRPr="003A0643" w:rsidRDefault="00EF74F5" w:rsidP="00254997">
      <w:pPr>
        <w:pStyle w:val="PargrafodaLista"/>
        <w:widowControl w:val="0"/>
        <w:spacing w:after="0"/>
        <w:ind w:left="0" w:right="-28"/>
        <w:jc w:val="both"/>
        <w:rPr>
          <w:rFonts w:ascii="Arial" w:hAnsi="Arial" w:cs="Arial"/>
          <w:sz w:val="24"/>
          <w:szCs w:val="24"/>
        </w:rPr>
      </w:pPr>
    </w:p>
    <w:p w:rsidR="009A43F5" w:rsidRPr="003A0643" w:rsidRDefault="009A43F5" w:rsidP="00254997">
      <w:pPr>
        <w:pStyle w:val="PargrafodaLista"/>
        <w:widowControl w:val="0"/>
        <w:spacing w:after="0"/>
        <w:ind w:left="0" w:right="-28"/>
        <w:jc w:val="both"/>
        <w:rPr>
          <w:rFonts w:ascii="Arial" w:hAnsi="Arial" w:cs="Arial"/>
          <w:sz w:val="24"/>
          <w:szCs w:val="24"/>
        </w:rPr>
      </w:pPr>
    </w:p>
    <w:p w:rsidR="0052609E" w:rsidRPr="003A0643" w:rsidRDefault="0052609E" w:rsidP="00254997">
      <w:pPr>
        <w:pStyle w:val="PargrafodaLista"/>
        <w:widowControl w:val="0"/>
        <w:spacing w:after="0"/>
        <w:ind w:left="0" w:right="-28"/>
        <w:jc w:val="both"/>
        <w:rPr>
          <w:rFonts w:ascii="Arial" w:hAnsi="Arial" w:cs="Arial"/>
          <w:sz w:val="24"/>
          <w:szCs w:val="24"/>
        </w:rPr>
      </w:pPr>
    </w:p>
    <w:p w:rsidR="0052609E" w:rsidRPr="003A0643" w:rsidRDefault="0052609E" w:rsidP="00254997">
      <w:pPr>
        <w:pStyle w:val="PargrafodaLista"/>
        <w:widowControl w:val="0"/>
        <w:spacing w:after="0"/>
        <w:ind w:left="0" w:right="-28"/>
        <w:jc w:val="both"/>
        <w:rPr>
          <w:rFonts w:ascii="Arial" w:hAnsi="Arial" w:cs="Arial"/>
          <w:sz w:val="24"/>
          <w:szCs w:val="24"/>
        </w:rPr>
      </w:pPr>
    </w:p>
    <w:p w:rsidR="00190CDD" w:rsidRPr="003A0643" w:rsidRDefault="00190CDD" w:rsidP="00254997">
      <w:pPr>
        <w:pStyle w:val="PargrafodaLista"/>
        <w:widowControl w:val="0"/>
        <w:spacing w:after="0"/>
        <w:ind w:left="0" w:right="-28"/>
        <w:jc w:val="both"/>
        <w:rPr>
          <w:rFonts w:ascii="Arial" w:hAnsi="Arial" w:cs="Arial"/>
          <w:sz w:val="24"/>
          <w:szCs w:val="24"/>
        </w:rPr>
      </w:pPr>
    </w:p>
    <w:p w:rsidR="00190CDD" w:rsidRPr="003A0643" w:rsidRDefault="00190CDD" w:rsidP="00254997">
      <w:pPr>
        <w:pStyle w:val="PargrafodaLista"/>
        <w:widowControl w:val="0"/>
        <w:spacing w:after="0"/>
        <w:ind w:left="0" w:right="-28"/>
        <w:jc w:val="both"/>
        <w:rPr>
          <w:rFonts w:ascii="Arial" w:hAnsi="Arial" w:cs="Arial"/>
          <w:sz w:val="24"/>
          <w:szCs w:val="24"/>
        </w:rPr>
      </w:pPr>
    </w:p>
    <w:p w:rsidR="00C77C45" w:rsidRPr="003A0643" w:rsidRDefault="00C77C45" w:rsidP="00254997">
      <w:pPr>
        <w:pStyle w:val="PargrafodaLista"/>
        <w:widowControl w:val="0"/>
        <w:spacing w:after="0"/>
        <w:ind w:left="0" w:right="-28"/>
        <w:jc w:val="both"/>
        <w:rPr>
          <w:rFonts w:ascii="Arial" w:hAnsi="Arial" w:cs="Arial"/>
          <w:sz w:val="24"/>
          <w:szCs w:val="24"/>
        </w:rPr>
      </w:pPr>
      <w:r w:rsidRPr="003A0643">
        <w:rPr>
          <w:rFonts w:ascii="Arial" w:hAnsi="Arial" w:cs="Arial"/>
          <w:noProof/>
          <w:sz w:val="24"/>
          <w:szCs w:val="24"/>
          <w:lang w:eastAsia="pt-BR"/>
        </w:rPr>
        <w:lastRenderedPageBreak/>
        <w:drawing>
          <wp:inline distT="0" distB="0" distL="0" distR="0" wp14:anchorId="6724CEE8" wp14:editId="0A229910">
            <wp:extent cx="5972175" cy="1979930"/>
            <wp:effectExtent l="0" t="0" r="9525" b="127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emonstrativo Financeiro -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2175" cy="1979930"/>
                    </a:xfrm>
                    <a:prstGeom prst="rect">
                      <a:avLst/>
                    </a:prstGeom>
                  </pic:spPr>
                </pic:pic>
              </a:graphicData>
            </a:graphic>
          </wp:inline>
        </w:drawing>
      </w:r>
    </w:p>
    <w:p w:rsidR="00AE657A" w:rsidRPr="003A0643" w:rsidRDefault="00AE657A" w:rsidP="00254997">
      <w:pPr>
        <w:pStyle w:val="PargrafodaLista"/>
        <w:widowControl w:val="0"/>
        <w:spacing w:after="0"/>
        <w:ind w:left="0" w:right="-28"/>
        <w:jc w:val="both"/>
        <w:rPr>
          <w:rFonts w:ascii="Arial" w:hAnsi="Arial" w:cs="Arial"/>
          <w:noProof/>
          <w:sz w:val="24"/>
          <w:szCs w:val="24"/>
          <w:lang w:eastAsia="pt-BR"/>
        </w:rPr>
      </w:pPr>
    </w:p>
    <w:p w:rsidR="00C841C6" w:rsidRPr="003A0643" w:rsidRDefault="00C841C6" w:rsidP="00254997">
      <w:pPr>
        <w:pStyle w:val="PargrafodaLista"/>
        <w:widowControl w:val="0"/>
        <w:spacing w:after="0"/>
        <w:ind w:left="0" w:right="-28"/>
        <w:jc w:val="both"/>
        <w:rPr>
          <w:rFonts w:ascii="Arial" w:hAnsi="Arial" w:cs="Arial"/>
          <w:sz w:val="24"/>
          <w:szCs w:val="24"/>
        </w:rPr>
      </w:pPr>
      <w:r w:rsidRPr="003A0643">
        <w:rPr>
          <w:rFonts w:ascii="Arial" w:hAnsi="Arial" w:cs="Arial"/>
          <w:noProof/>
          <w:sz w:val="24"/>
          <w:szCs w:val="24"/>
          <w:lang w:eastAsia="pt-BR"/>
        </w:rPr>
        <w:drawing>
          <wp:inline distT="0" distB="0" distL="0" distR="0" wp14:anchorId="6C56BB2C" wp14:editId="5657884F">
            <wp:extent cx="5976967" cy="984069"/>
            <wp:effectExtent l="0" t="0" r="5080" b="698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emonstrativo Financeiro - 2.JPG"/>
                    <pic:cNvPicPr/>
                  </pic:nvPicPr>
                  <pic:blipFill rotWithShape="1">
                    <a:blip r:embed="rId16" cstate="print">
                      <a:extLst>
                        <a:ext uri="{28A0092B-C50C-407E-A947-70E740481C1C}">
                          <a14:useLocalDpi xmlns:a14="http://schemas.microsoft.com/office/drawing/2010/main" val="0"/>
                        </a:ext>
                      </a:extLst>
                    </a:blip>
                    <a:srcRect l="657" r="989"/>
                    <a:stretch/>
                  </pic:blipFill>
                  <pic:spPr bwMode="auto">
                    <a:xfrm>
                      <a:off x="0" y="0"/>
                      <a:ext cx="6096517" cy="1003752"/>
                    </a:xfrm>
                    <a:prstGeom prst="rect">
                      <a:avLst/>
                    </a:prstGeom>
                    <a:ln>
                      <a:noFill/>
                    </a:ln>
                    <a:extLst>
                      <a:ext uri="{53640926-AAD7-44D8-BBD7-CCE9431645EC}">
                        <a14:shadowObscured xmlns:a14="http://schemas.microsoft.com/office/drawing/2010/main"/>
                      </a:ext>
                    </a:extLst>
                  </pic:spPr>
                </pic:pic>
              </a:graphicData>
            </a:graphic>
          </wp:inline>
        </w:drawing>
      </w:r>
    </w:p>
    <w:p w:rsidR="00C841C6" w:rsidRPr="003A0643" w:rsidRDefault="00C841C6" w:rsidP="00254997">
      <w:pPr>
        <w:pStyle w:val="PargrafodaLista"/>
        <w:widowControl w:val="0"/>
        <w:spacing w:after="0"/>
        <w:ind w:left="0" w:right="-28"/>
        <w:jc w:val="both"/>
        <w:rPr>
          <w:rFonts w:ascii="Arial" w:hAnsi="Arial" w:cs="Arial"/>
          <w:sz w:val="24"/>
          <w:szCs w:val="24"/>
        </w:rPr>
      </w:pPr>
    </w:p>
    <w:p w:rsidR="00AE657A" w:rsidRPr="003A0643" w:rsidRDefault="00C841C6" w:rsidP="00254997">
      <w:pPr>
        <w:pStyle w:val="PargrafodaLista"/>
        <w:widowControl w:val="0"/>
        <w:spacing w:after="0"/>
        <w:ind w:left="0" w:right="-28"/>
        <w:jc w:val="both"/>
        <w:rPr>
          <w:rFonts w:ascii="Arial" w:hAnsi="Arial" w:cs="Arial"/>
          <w:sz w:val="24"/>
          <w:szCs w:val="24"/>
        </w:rPr>
      </w:pPr>
      <w:r w:rsidRPr="003A0643">
        <w:rPr>
          <w:rFonts w:ascii="Arial" w:hAnsi="Arial" w:cs="Arial"/>
          <w:noProof/>
          <w:sz w:val="24"/>
          <w:szCs w:val="24"/>
          <w:lang w:eastAsia="pt-BR"/>
        </w:rPr>
        <w:drawing>
          <wp:inline distT="0" distB="0" distL="0" distR="0" wp14:anchorId="77152C51" wp14:editId="025215AB">
            <wp:extent cx="5972175" cy="2743200"/>
            <wp:effectExtent l="0" t="0" r="9525"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emonstrativo Financeiro - 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72175" cy="2743200"/>
                    </a:xfrm>
                    <a:prstGeom prst="rect">
                      <a:avLst/>
                    </a:prstGeom>
                  </pic:spPr>
                </pic:pic>
              </a:graphicData>
            </a:graphic>
          </wp:inline>
        </w:drawing>
      </w:r>
    </w:p>
    <w:p w:rsidR="00AE657A" w:rsidRPr="003A0643" w:rsidRDefault="00AE657A" w:rsidP="00254997">
      <w:pPr>
        <w:pStyle w:val="PargrafodaLista"/>
        <w:widowControl w:val="0"/>
        <w:spacing w:after="0"/>
        <w:ind w:left="0" w:right="-28"/>
        <w:jc w:val="both"/>
        <w:rPr>
          <w:rFonts w:ascii="Arial" w:hAnsi="Arial" w:cs="Arial"/>
          <w:sz w:val="24"/>
          <w:szCs w:val="24"/>
        </w:rPr>
      </w:pPr>
    </w:p>
    <w:p w:rsidR="000726B4" w:rsidRPr="003A0643" w:rsidRDefault="000726B4" w:rsidP="000726B4">
      <w:pPr>
        <w:pStyle w:val="PargrafodaLista"/>
        <w:widowControl w:val="0"/>
        <w:spacing w:after="0"/>
        <w:ind w:left="0" w:right="-28"/>
        <w:jc w:val="center"/>
        <w:rPr>
          <w:rFonts w:ascii="Arial" w:hAnsi="Arial" w:cs="Arial"/>
          <w:sz w:val="16"/>
          <w:szCs w:val="16"/>
        </w:rPr>
      </w:pPr>
      <w:r w:rsidRPr="003A0643">
        <w:rPr>
          <w:rFonts w:ascii="Arial" w:hAnsi="Arial" w:cs="Arial"/>
          <w:sz w:val="16"/>
          <w:szCs w:val="16"/>
        </w:rPr>
        <w:t xml:space="preserve">Quadros das Demonstrações Financeiras </w:t>
      </w:r>
      <w:r w:rsidR="00AE657A" w:rsidRPr="003A0643">
        <w:rPr>
          <w:rFonts w:ascii="Arial" w:hAnsi="Arial" w:cs="Arial"/>
          <w:sz w:val="16"/>
          <w:szCs w:val="16"/>
        </w:rPr>
        <w:t>– ABR</w:t>
      </w:r>
      <w:r w:rsidRPr="003A0643">
        <w:rPr>
          <w:rFonts w:ascii="Arial" w:hAnsi="Arial" w:cs="Arial"/>
          <w:sz w:val="16"/>
          <w:szCs w:val="16"/>
        </w:rPr>
        <w:t>/2016</w:t>
      </w:r>
    </w:p>
    <w:p w:rsidR="00D506F7" w:rsidRPr="003A0643" w:rsidRDefault="00D506F7" w:rsidP="000726B4">
      <w:pPr>
        <w:pStyle w:val="PargrafodaLista"/>
        <w:widowControl w:val="0"/>
        <w:spacing w:after="0"/>
        <w:ind w:left="0" w:right="-28"/>
        <w:jc w:val="center"/>
        <w:rPr>
          <w:rFonts w:ascii="Arial" w:hAnsi="Arial" w:cs="Arial"/>
          <w:sz w:val="16"/>
          <w:szCs w:val="16"/>
        </w:rPr>
      </w:pPr>
    </w:p>
    <w:p w:rsidR="00354D03" w:rsidRPr="003A0643" w:rsidRDefault="00354D03" w:rsidP="000726B4">
      <w:pPr>
        <w:pStyle w:val="PargrafodaLista"/>
        <w:widowControl w:val="0"/>
        <w:spacing w:after="0"/>
        <w:ind w:left="0" w:right="-28"/>
        <w:jc w:val="center"/>
        <w:rPr>
          <w:rFonts w:ascii="Arial" w:hAnsi="Arial" w:cs="Arial"/>
          <w:sz w:val="16"/>
          <w:szCs w:val="16"/>
        </w:rPr>
      </w:pPr>
    </w:p>
    <w:p w:rsidR="00354D03" w:rsidRPr="003A0643" w:rsidRDefault="00D506F7" w:rsidP="000726B4">
      <w:pPr>
        <w:pStyle w:val="PargrafodaLista"/>
        <w:widowControl w:val="0"/>
        <w:spacing w:after="0"/>
        <w:ind w:left="0" w:right="-28"/>
        <w:jc w:val="center"/>
        <w:rPr>
          <w:rFonts w:ascii="Arial" w:hAnsi="Arial" w:cs="Arial"/>
          <w:sz w:val="16"/>
          <w:szCs w:val="16"/>
        </w:rPr>
      </w:pPr>
      <w:r w:rsidRPr="003A0643">
        <w:rPr>
          <w:rFonts w:ascii="Arial" w:hAnsi="Arial" w:cs="Arial"/>
          <w:noProof/>
          <w:sz w:val="16"/>
          <w:szCs w:val="16"/>
          <w:lang w:eastAsia="pt-BR"/>
        </w:rPr>
        <w:lastRenderedPageBreak/>
        <w:drawing>
          <wp:inline distT="0" distB="0" distL="0" distR="0" wp14:anchorId="2215E683" wp14:editId="3D38FB92">
            <wp:extent cx="5959656" cy="2544181"/>
            <wp:effectExtent l="0" t="0" r="3175" b="889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espesas Individualizadas 1 - 2 Versã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70928" cy="2591683"/>
                    </a:xfrm>
                    <a:prstGeom prst="rect">
                      <a:avLst/>
                    </a:prstGeom>
                  </pic:spPr>
                </pic:pic>
              </a:graphicData>
            </a:graphic>
          </wp:inline>
        </w:drawing>
      </w:r>
    </w:p>
    <w:p w:rsidR="00354D03" w:rsidRPr="003A0643" w:rsidRDefault="00354D03" w:rsidP="000726B4">
      <w:pPr>
        <w:pStyle w:val="PargrafodaLista"/>
        <w:widowControl w:val="0"/>
        <w:spacing w:after="0"/>
        <w:ind w:left="0" w:right="-28"/>
        <w:jc w:val="center"/>
        <w:rPr>
          <w:rFonts w:ascii="Arial" w:hAnsi="Arial" w:cs="Arial"/>
          <w:sz w:val="16"/>
          <w:szCs w:val="16"/>
        </w:rPr>
      </w:pPr>
    </w:p>
    <w:p w:rsidR="00D506F7" w:rsidRPr="003A0643" w:rsidRDefault="00D506F7" w:rsidP="000726B4">
      <w:pPr>
        <w:pStyle w:val="PargrafodaLista"/>
        <w:widowControl w:val="0"/>
        <w:spacing w:after="0"/>
        <w:ind w:left="0" w:right="-28"/>
        <w:jc w:val="center"/>
        <w:rPr>
          <w:rFonts w:ascii="Arial" w:hAnsi="Arial" w:cs="Arial"/>
          <w:sz w:val="16"/>
          <w:szCs w:val="16"/>
        </w:rPr>
      </w:pPr>
    </w:p>
    <w:p w:rsidR="00354D03" w:rsidRPr="003A0643" w:rsidRDefault="00354D03" w:rsidP="000726B4">
      <w:pPr>
        <w:pStyle w:val="PargrafodaLista"/>
        <w:widowControl w:val="0"/>
        <w:spacing w:after="0"/>
        <w:ind w:left="0" w:right="-28"/>
        <w:jc w:val="center"/>
        <w:rPr>
          <w:rFonts w:ascii="Arial" w:hAnsi="Arial" w:cs="Arial"/>
          <w:sz w:val="16"/>
          <w:szCs w:val="16"/>
        </w:rPr>
      </w:pPr>
      <w:r w:rsidRPr="003A0643">
        <w:rPr>
          <w:rFonts w:ascii="Arial" w:hAnsi="Arial" w:cs="Arial"/>
          <w:noProof/>
          <w:sz w:val="16"/>
          <w:szCs w:val="16"/>
          <w:lang w:eastAsia="pt-BR"/>
        </w:rPr>
        <w:drawing>
          <wp:inline distT="0" distB="0" distL="0" distR="0" wp14:anchorId="4E17E18F" wp14:editId="05351CC5">
            <wp:extent cx="5987059" cy="1509336"/>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spesas Individualizadas 2 - 2 Versã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55692" cy="1551848"/>
                    </a:xfrm>
                    <a:prstGeom prst="rect">
                      <a:avLst/>
                    </a:prstGeom>
                  </pic:spPr>
                </pic:pic>
              </a:graphicData>
            </a:graphic>
          </wp:inline>
        </w:drawing>
      </w:r>
    </w:p>
    <w:p w:rsidR="00354D03" w:rsidRPr="003A0643" w:rsidRDefault="00354D03" w:rsidP="000726B4">
      <w:pPr>
        <w:pStyle w:val="PargrafodaLista"/>
        <w:widowControl w:val="0"/>
        <w:spacing w:after="0"/>
        <w:ind w:left="0" w:right="-28"/>
        <w:jc w:val="center"/>
        <w:rPr>
          <w:rFonts w:ascii="Arial" w:hAnsi="Arial" w:cs="Arial"/>
          <w:sz w:val="16"/>
          <w:szCs w:val="16"/>
        </w:rPr>
      </w:pPr>
    </w:p>
    <w:p w:rsidR="00D506F7" w:rsidRPr="003A0643" w:rsidRDefault="00D506F7" w:rsidP="000726B4">
      <w:pPr>
        <w:pStyle w:val="PargrafodaLista"/>
        <w:widowControl w:val="0"/>
        <w:spacing w:after="0"/>
        <w:ind w:left="0" w:right="-28"/>
        <w:jc w:val="center"/>
        <w:rPr>
          <w:rFonts w:ascii="Arial" w:hAnsi="Arial" w:cs="Arial"/>
          <w:sz w:val="16"/>
          <w:szCs w:val="16"/>
        </w:rPr>
      </w:pPr>
    </w:p>
    <w:p w:rsidR="00354D03" w:rsidRPr="003A0643" w:rsidRDefault="00354D03" w:rsidP="000726B4">
      <w:pPr>
        <w:pStyle w:val="PargrafodaLista"/>
        <w:widowControl w:val="0"/>
        <w:spacing w:after="0"/>
        <w:ind w:left="0" w:right="-28"/>
        <w:jc w:val="center"/>
        <w:rPr>
          <w:rFonts w:ascii="Arial" w:hAnsi="Arial" w:cs="Arial"/>
          <w:sz w:val="16"/>
          <w:szCs w:val="16"/>
        </w:rPr>
      </w:pPr>
      <w:r w:rsidRPr="003A0643">
        <w:rPr>
          <w:rFonts w:ascii="Arial" w:hAnsi="Arial" w:cs="Arial"/>
          <w:noProof/>
          <w:sz w:val="16"/>
          <w:szCs w:val="16"/>
          <w:lang w:eastAsia="pt-BR"/>
        </w:rPr>
        <w:drawing>
          <wp:inline distT="0" distB="0" distL="0" distR="0" wp14:anchorId="619D61AB" wp14:editId="6DB8CE7C">
            <wp:extent cx="5938337" cy="1337310"/>
            <wp:effectExtent l="0" t="0" r="571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espesas Individualizadas 3 - 2 Versã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20720" cy="1355863"/>
                    </a:xfrm>
                    <a:prstGeom prst="rect">
                      <a:avLst/>
                    </a:prstGeom>
                  </pic:spPr>
                </pic:pic>
              </a:graphicData>
            </a:graphic>
          </wp:inline>
        </w:drawing>
      </w:r>
    </w:p>
    <w:p w:rsidR="00354D03" w:rsidRPr="003A0643" w:rsidRDefault="00354D03" w:rsidP="000726B4">
      <w:pPr>
        <w:pStyle w:val="PargrafodaLista"/>
        <w:widowControl w:val="0"/>
        <w:spacing w:after="0"/>
        <w:ind w:left="0" w:right="-28"/>
        <w:jc w:val="center"/>
        <w:rPr>
          <w:rFonts w:ascii="Arial" w:hAnsi="Arial" w:cs="Arial"/>
          <w:sz w:val="16"/>
          <w:szCs w:val="16"/>
        </w:rPr>
      </w:pPr>
    </w:p>
    <w:p w:rsidR="00D506F7" w:rsidRPr="003A0643" w:rsidRDefault="00D506F7" w:rsidP="000726B4">
      <w:pPr>
        <w:pStyle w:val="PargrafodaLista"/>
        <w:widowControl w:val="0"/>
        <w:spacing w:after="0"/>
        <w:ind w:left="0" w:right="-28"/>
        <w:jc w:val="center"/>
        <w:rPr>
          <w:rFonts w:ascii="Arial" w:hAnsi="Arial" w:cs="Arial"/>
          <w:sz w:val="16"/>
          <w:szCs w:val="16"/>
        </w:rPr>
      </w:pPr>
    </w:p>
    <w:p w:rsidR="00354D03" w:rsidRPr="003A0643" w:rsidRDefault="00354D03" w:rsidP="000726B4">
      <w:pPr>
        <w:pStyle w:val="PargrafodaLista"/>
        <w:widowControl w:val="0"/>
        <w:spacing w:after="0"/>
        <w:ind w:left="0" w:right="-28"/>
        <w:jc w:val="center"/>
        <w:rPr>
          <w:rFonts w:ascii="Arial" w:hAnsi="Arial" w:cs="Arial"/>
          <w:sz w:val="16"/>
          <w:szCs w:val="16"/>
        </w:rPr>
      </w:pPr>
      <w:r w:rsidRPr="003A0643">
        <w:rPr>
          <w:rFonts w:ascii="Arial" w:hAnsi="Arial" w:cs="Arial"/>
          <w:noProof/>
          <w:sz w:val="16"/>
          <w:szCs w:val="16"/>
          <w:lang w:eastAsia="pt-BR"/>
        </w:rPr>
        <w:drawing>
          <wp:inline distT="0" distB="0" distL="0" distR="0" wp14:anchorId="65D6646E" wp14:editId="6CD7B3B0">
            <wp:extent cx="5933534" cy="1337491"/>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spesas Individualizadas 4 - 2 Versã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97754" cy="1351967"/>
                    </a:xfrm>
                    <a:prstGeom prst="rect">
                      <a:avLst/>
                    </a:prstGeom>
                  </pic:spPr>
                </pic:pic>
              </a:graphicData>
            </a:graphic>
          </wp:inline>
        </w:drawing>
      </w:r>
    </w:p>
    <w:p w:rsidR="00341F49" w:rsidRPr="003A0643" w:rsidRDefault="00341F49" w:rsidP="000726B4">
      <w:pPr>
        <w:pStyle w:val="PargrafodaLista"/>
        <w:widowControl w:val="0"/>
        <w:spacing w:after="0"/>
        <w:ind w:left="0" w:right="-28"/>
        <w:jc w:val="center"/>
        <w:rPr>
          <w:rFonts w:ascii="Arial" w:hAnsi="Arial" w:cs="Arial"/>
          <w:sz w:val="16"/>
          <w:szCs w:val="16"/>
        </w:rPr>
      </w:pPr>
    </w:p>
    <w:p w:rsidR="00341F49" w:rsidRPr="003A0643" w:rsidRDefault="00341F49" w:rsidP="000726B4">
      <w:pPr>
        <w:pStyle w:val="PargrafodaLista"/>
        <w:widowControl w:val="0"/>
        <w:spacing w:after="0"/>
        <w:ind w:left="0" w:right="-28"/>
        <w:jc w:val="center"/>
        <w:rPr>
          <w:rFonts w:ascii="Arial" w:hAnsi="Arial" w:cs="Arial"/>
          <w:sz w:val="16"/>
          <w:szCs w:val="16"/>
        </w:rPr>
      </w:pPr>
      <w:r w:rsidRPr="003A0643">
        <w:rPr>
          <w:rFonts w:ascii="Arial" w:hAnsi="Arial" w:cs="Arial"/>
          <w:noProof/>
          <w:sz w:val="16"/>
          <w:szCs w:val="16"/>
          <w:lang w:eastAsia="pt-BR"/>
        </w:rPr>
        <w:lastRenderedPageBreak/>
        <w:drawing>
          <wp:inline distT="0" distB="0" distL="0" distR="0" wp14:anchorId="2A155E13" wp14:editId="10C6D18D">
            <wp:extent cx="5736021" cy="1690007"/>
            <wp:effectExtent l="0" t="0" r="0" b="571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espesas Individualizadas 5 - 2 Versã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82575" cy="1703723"/>
                    </a:xfrm>
                    <a:prstGeom prst="rect">
                      <a:avLst/>
                    </a:prstGeom>
                  </pic:spPr>
                </pic:pic>
              </a:graphicData>
            </a:graphic>
          </wp:inline>
        </w:drawing>
      </w:r>
    </w:p>
    <w:p w:rsidR="005C7FEF" w:rsidRPr="003A0643" w:rsidRDefault="005C7FEF" w:rsidP="000726B4">
      <w:pPr>
        <w:pStyle w:val="PargrafodaLista"/>
        <w:widowControl w:val="0"/>
        <w:spacing w:after="0"/>
        <w:ind w:left="0" w:right="-28"/>
        <w:jc w:val="center"/>
        <w:rPr>
          <w:rFonts w:ascii="Arial" w:hAnsi="Arial" w:cs="Arial"/>
          <w:sz w:val="16"/>
          <w:szCs w:val="16"/>
        </w:rPr>
      </w:pPr>
    </w:p>
    <w:p w:rsidR="005C7FEF" w:rsidRPr="003A0643" w:rsidRDefault="005C7FEF" w:rsidP="005C7FEF">
      <w:pPr>
        <w:pStyle w:val="PargrafodaLista"/>
        <w:widowControl w:val="0"/>
        <w:spacing w:after="0"/>
        <w:ind w:left="0" w:right="-28"/>
        <w:jc w:val="center"/>
        <w:rPr>
          <w:rFonts w:ascii="Arial" w:hAnsi="Arial" w:cs="Arial"/>
          <w:sz w:val="16"/>
          <w:szCs w:val="16"/>
        </w:rPr>
      </w:pPr>
      <w:r w:rsidRPr="003A0643">
        <w:rPr>
          <w:rFonts w:ascii="Arial" w:hAnsi="Arial" w:cs="Arial"/>
          <w:sz w:val="16"/>
          <w:szCs w:val="16"/>
        </w:rPr>
        <w:t>Quadros Demonstrativo das Despesas Individualizadas – ABR/2016</w:t>
      </w:r>
    </w:p>
    <w:p w:rsidR="00EF74F5" w:rsidRPr="003A0643" w:rsidRDefault="00EF74F5" w:rsidP="00254997">
      <w:pPr>
        <w:pStyle w:val="PargrafodaLista"/>
        <w:widowControl w:val="0"/>
        <w:spacing w:after="0"/>
        <w:ind w:left="0" w:right="-28"/>
        <w:jc w:val="both"/>
        <w:rPr>
          <w:rFonts w:ascii="Arial" w:hAnsi="Arial" w:cs="Arial"/>
          <w:sz w:val="24"/>
          <w:szCs w:val="24"/>
        </w:rPr>
      </w:pPr>
    </w:p>
    <w:p w:rsidR="0010499D" w:rsidRPr="003A0643" w:rsidRDefault="0010499D" w:rsidP="00254997">
      <w:pPr>
        <w:pStyle w:val="PargrafodaLista"/>
        <w:widowControl w:val="0"/>
        <w:spacing w:after="0"/>
        <w:ind w:left="0" w:right="-28"/>
        <w:jc w:val="both"/>
        <w:rPr>
          <w:rFonts w:ascii="Arial" w:hAnsi="Arial" w:cs="Arial"/>
          <w:sz w:val="24"/>
          <w:szCs w:val="24"/>
        </w:rPr>
      </w:pPr>
      <w:r w:rsidRPr="003A0643">
        <w:rPr>
          <w:rFonts w:ascii="Arial" w:hAnsi="Arial" w:cs="Arial"/>
          <w:noProof/>
          <w:sz w:val="24"/>
          <w:szCs w:val="24"/>
          <w:lang w:eastAsia="pt-BR"/>
        </w:rPr>
        <w:drawing>
          <wp:inline distT="0" distB="0" distL="0" distR="0" wp14:anchorId="3661CF1D" wp14:editId="61534A8C">
            <wp:extent cx="5972175" cy="3582035"/>
            <wp:effectExtent l="0" t="0" r="952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Quadro comparativo de rendimentos e taxas.JPG"/>
                    <pic:cNvPicPr/>
                  </pic:nvPicPr>
                  <pic:blipFill>
                    <a:blip r:embed="rId23">
                      <a:extLst>
                        <a:ext uri="{28A0092B-C50C-407E-A947-70E740481C1C}">
                          <a14:useLocalDpi xmlns:a14="http://schemas.microsoft.com/office/drawing/2010/main" val="0"/>
                        </a:ext>
                      </a:extLst>
                    </a:blip>
                    <a:stretch>
                      <a:fillRect/>
                    </a:stretch>
                  </pic:blipFill>
                  <pic:spPr>
                    <a:xfrm>
                      <a:off x="0" y="0"/>
                      <a:ext cx="5972175" cy="3582035"/>
                    </a:xfrm>
                    <a:prstGeom prst="rect">
                      <a:avLst/>
                    </a:prstGeom>
                  </pic:spPr>
                </pic:pic>
              </a:graphicData>
            </a:graphic>
          </wp:inline>
        </w:drawing>
      </w:r>
    </w:p>
    <w:p w:rsidR="00720596" w:rsidRPr="003A0643" w:rsidRDefault="00720596" w:rsidP="00720596">
      <w:pPr>
        <w:pStyle w:val="PargrafodaLista"/>
        <w:widowControl w:val="0"/>
        <w:spacing w:after="0"/>
        <w:ind w:left="0" w:right="-28"/>
        <w:jc w:val="center"/>
        <w:rPr>
          <w:rFonts w:ascii="Arial" w:hAnsi="Arial" w:cs="Arial"/>
          <w:sz w:val="16"/>
          <w:szCs w:val="16"/>
        </w:rPr>
      </w:pPr>
      <w:r w:rsidRPr="003A0643">
        <w:rPr>
          <w:rFonts w:ascii="Arial" w:hAnsi="Arial" w:cs="Arial"/>
          <w:sz w:val="16"/>
          <w:szCs w:val="16"/>
        </w:rPr>
        <w:t xml:space="preserve">Quadro </w:t>
      </w:r>
      <w:r w:rsidR="00CC5E8E" w:rsidRPr="003A0643">
        <w:rPr>
          <w:rFonts w:ascii="Arial" w:hAnsi="Arial" w:cs="Arial"/>
          <w:sz w:val="16"/>
          <w:szCs w:val="16"/>
        </w:rPr>
        <w:t>Comparativo de taxas de rendimento das a</w:t>
      </w:r>
      <w:r w:rsidRPr="003A0643">
        <w:rPr>
          <w:rFonts w:ascii="Arial" w:hAnsi="Arial" w:cs="Arial"/>
          <w:sz w:val="16"/>
          <w:szCs w:val="16"/>
        </w:rPr>
        <w:t>plicações de recursos do CAU PR – ABR/2016</w:t>
      </w:r>
    </w:p>
    <w:p w:rsidR="005D495B" w:rsidRPr="003A0643" w:rsidRDefault="005D495B" w:rsidP="00600866">
      <w:pPr>
        <w:pStyle w:val="PargrafodaLista"/>
        <w:widowControl w:val="0"/>
        <w:spacing w:after="0"/>
        <w:ind w:left="0" w:right="-28"/>
        <w:jc w:val="center"/>
        <w:rPr>
          <w:rFonts w:ascii="Arial" w:hAnsi="Arial" w:cs="Arial"/>
          <w:sz w:val="24"/>
          <w:szCs w:val="24"/>
        </w:rPr>
      </w:pPr>
    </w:p>
    <w:p w:rsidR="00281E2A" w:rsidRPr="003A0643" w:rsidRDefault="007C7F28" w:rsidP="00DA1348">
      <w:pPr>
        <w:ind w:right="12"/>
        <w:jc w:val="both"/>
        <w:rPr>
          <w:rFonts w:ascii="Arial" w:hAnsi="Arial" w:cs="Arial"/>
          <w:sz w:val="24"/>
          <w:szCs w:val="24"/>
        </w:rPr>
      </w:pPr>
      <w:r w:rsidRPr="003A0643">
        <w:rPr>
          <w:rFonts w:ascii="Arial" w:hAnsi="Arial" w:cs="Arial"/>
          <w:b/>
          <w:sz w:val="24"/>
          <w:szCs w:val="24"/>
        </w:rPr>
        <w:t>1.4.1</w:t>
      </w:r>
      <w:r w:rsidR="00445A24" w:rsidRPr="003A0643">
        <w:rPr>
          <w:rFonts w:ascii="Arial" w:hAnsi="Arial" w:cs="Arial"/>
          <w:b/>
          <w:sz w:val="24"/>
          <w:szCs w:val="24"/>
        </w:rPr>
        <w:t xml:space="preserve"> </w:t>
      </w:r>
      <w:r w:rsidR="003A7316" w:rsidRPr="003A0643">
        <w:rPr>
          <w:rFonts w:ascii="Arial" w:hAnsi="Arial" w:cs="Arial"/>
          <w:b/>
          <w:sz w:val="24"/>
          <w:szCs w:val="24"/>
        </w:rPr>
        <w:t>C</w:t>
      </w:r>
      <w:r w:rsidR="002A4CB8" w:rsidRPr="003A0643">
        <w:rPr>
          <w:rFonts w:ascii="Arial" w:hAnsi="Arial" w:cs="Arial"/>
          <w:b/>
          <w:sz w:val="24"/>
          <w:szCs w:val="24"/>
        </w:rPr>
        <w:t xml:space="preserve">OMPORTAMENTO DAS RECEITAS </w:t>
      </w:r>
      <w:r w:rsidR="000329B4" w:rsidRPr="003A0643">
        <w:rPr>
          <w:rFonts w:ascii="Arial" w:hAnsi="Arial" w:cs="Arial"/>
          <w:b/>
          <w:sz w:val="24"/>
          <w:szCs w:val="24"/>
        </w:rPr>
        <w:t>PARA</w:t>
      </w:r>
      <w:r w:rsidR="00254997" w:rsidRPr="003A0643">
        <w:rPr>
          <w:rFonts w:ascii="Arial" w:hAnsi="Arial" w:cs="Arial"/>
          <w:b/>
          <w:sz w:val="24"/>
          <w:szCs w:val="24"/>
        </w:rPr>
        <w:t xml:space="preserve"> </w:t>
      </w:r>
      <w:r w:rsidR="00DA1348" w:rsidRPr="003A0643">
        <w:rPr>
          <w:rFonts w:ascii="Arial" w:hAnsi="Arial" w:cs="Arial"/>
          <w:b/>
          <w:sz w:val="24"/>
          <w:szCs w:val="24"/>
        </w:rPr>
        <w:t>ABRIL</w:t>
      </w:r>
      <w:r w:rsidR="00254997" w:rsidRPr="003A0643">
        <w:rPr>
          <w:rFonts w:ascii="Arial" w:hAnsi="Arial" w:cs="Arial"/>
          <w:b/>
          <w:sz w:val="24"/>
          <w:szCs w:val="24"/>
        </w:rPr>
        <w:t>/2016)</w:t>
      </w:r>
      <w:r w:rsidR="003A7316" w:rsidRPr="003A0643">
        <w:rPr>
          <w:rFonts w:ascii="Arial" w:hAnsi="Arial" w:cs="Arial"/>
          <w:b/>
          <w:sz w:val="24"/>
          <w:szCs w:val="24"/>
        </w:rPr>
        <w:t>:</w:t>
      </w:r>
      <w:r w:rsidR="00325290" w:rsidRPr="003A0643">
        <w:rPr>
          <w:rFonts w:ascii="Arial" w:hAnsi="Arial" w:cs="Arial"/>
          <w:sz w:val="24"/>
          <w:szCs w:val="24"/>
        </w:rPr>
        <w:t xml:space="preserve"> </w:t>
      </w:r>
      <w:r w:rsidR="00DA1348" w:rsidRPr="003A0643">
        <w:rPr>
          <w:rFonts w:ascii="Arial" w:hAnsi="Arial" w:cs="Arial"/>
          <w:sz w:val="24"/>
          <w:szCs w:val="24"/>
        </w:rPr>
        <w:t>Após análise das contas de ABR</w:t>
      </w:r>
      <w:r w:rsidR="00A32B46" w:rsidRPr="003A0643">
        <w:rPr>
          <w:rFonts w:ascii="Arial" w:hAnsi="Arial" w:cs="Arial"/>
          <w:sz w:val="24"/>
          <w:szCs w:val="24"/>
        </w:rPr>
        <w:t>/2016, e c</w:t>
      </w:r>
      <w:r w:rsidR="00325290" w:rsidRPr="003A0643">
        <w:rPr>
          <w:rFonts w:ascii="Arial" w:hAnsi="Arial" w:cs="Arial"/>
          <w:sz w:val="24"/>
          <w:szCs w:val="24"/>
        </w:rPr>
        <w:t>onforme DCI (docume</w:t>
      </w:r>
      <w:r w:rsidR="00C20F20" w:rsidRPr="003A0643">
        <w:rPr>
          <w:rFonts w:ascii="Arial" w:hAnsi="Arial" w:cs="Arial"/>
          <w:sz w:val="24"/>
          <w:szCs w:val="24"/>
        </w:rPr>
        <w:t>nto</w:t>
      </w:r>
      <w:r w:rsidR="00DA1348" w:rsidRPr="003A0643">
        <w:rPr>
          <w:rFonts w:ascii="Arial" w:hAnsi="Arial" w:cs="Arial"/>
          <w:sz w:val="24"/>
          <w:szCs w:val="24"/>
        </w:rPr>
        <w:t xml:space="preserve"> de circulação interna) de 02/05</w:t>
      </w:r>
      <w:r w:rsidR="00C20F20" w:rsidRPr="003A0643">
        <w:rPr>
          <w:rFonts w:ascii="Arial" w:hAnsi="Arial" w:cs="Arial"/>
          <w:sz w:val="24"/>
          <w:szCs w:val="24"/>
        </w:rPr>
        <w:t>/2016</w:t>
      </w:r>
      <w:r w:rsidR="00325290" w:rsidRPr="003A0643">
        <w:rPr>
          <w:rFonts w:ascii="Arial" w:hAnsi="Arial" w:cs="Arial"/>
          <w:sz w:val="24"/>
          <w:szCs w:val="24"/>
        </w:rPr>
        <w:t xml:space="preserve"> apresentada pelo Sr. Nilto Roberto Cerioli Gerente Financeiro,</w:t>
      </w:r>
      <w:r w:rsidR="00B33713" w:rsidRPr="003A0643">
        <w:rPr>
          <w:rFonts w:ascii="Arial" w:hAnsi="Arial" w:cs="Arial"/>
          <w:sz w:val="24"/>
          <w:szCs w:val="24"/>
        </w:rPr>
        <w:t xml:space="preserve"> </w:t>
      </w:r>
      <w:r w:rsidR="00C47571" w:rsidRPr="003A0643">
        <w:rPr>
          <w:rFonts w:ascii="Arial" w:hAnsi="Arial" w:cs="Arial"/>
          <w:sz w:val="24"/>
          <w:szCs w:val="24"/>
        </w:rPr>
        <w:t xml:space="preserve">e </w:t>
      </w:r>
      <w:r w:rsidR="00C20F20" w:rsidRPr="003A0643">
        <w:rPr>
          <w:rFonts w:ascii="Arial" w:hAnsi="Arial" w:cs="Arial"/>
          <w:sz w:val="24"/>
          <w:szCs w:val="24"/>
        </w:rPr>
        <w:t>como já anunciado</w:t>
      </w:r>
      <w:r w:rsidR="00C47571" w:rsidRPr="003A0643">
        <w:rPr>
          <w:rFonts w:ascii="Arial" w:hAnsi="Arial" w:cs="Arial"/>
          <w:sz w:val="24"/>
          <w:szCs w:val="24"/>
        </w:rPr>
        <w:t xml:space="preserve"> nos textos acima</w:t>
      </w:r>
      <w:r w:rsidR="00C20F20" w:rsidRPr="003A0643">
        <w:rPr>
          <w:rFonts w:ascii="Arial" w:hAnsi="Arial" w:cs="Arial"/>
          <w:sz w:val="24"/>
          <w:szCs w:val="24"/>
        </w:rPr>
        <w:t xml:space="preserve">, </w:t>
      </w:r>
      <w:r w:rsidR="00DA1348" w:rsidRPr="003A0643">
        <w:rPr>
          <w:rFonts w:ascii="Arial" w:hAnsi="Arial" w:cs="Arial"/>
          <w:sz w:val="24"/>
          <w:szCs w:val="24"/>
        </w:rPr>
        <w:t>novamente não há, evento que se destaque neste mês de abril. Tanto as receitas quanto as despesas continuam seu comportamento similar a igual período do exercício anterior. Muito embora os RRTs quitados voltam a apresentar menor número histórico para o mês de abril (ver gráfico acima), a arrecadação, em sua totalidade, continua em sua linha declinante, mas já apresentando menores índices negativos, quando excetuados os rendimentos financeiros, na comparação com o exercício</w:t>
      </w:r>
      <w:r w:rsidR="00960D20" w:rsidRPr="003A0643">
        <w:rPr>
          <w:rFonts w:ascii="Arial" w:hAnsi="Arial" w:cs="Arial"/>
          <w:sz w:val="24"/>
          <w:szCs w:val="24"/>
        </w:rPr>
        <w:t xml:space="preserve">. </w:t>
      </w:r>
      <w:r w:rsidR="00B71BA5" w:rsidRPr="003A0643">
        <w:rPr>
          <w:rFonts w:ascii="Arial" w:hAnsi="Arial" w:cs="Arial"/>
          <w:sz w:val="24"/>
          <w:szCs w:val="24"/>
        </w:rPr>
        <w:t>Esta</w:t>
      </w:r>
      <w:r w:rsidR="00CD77CF" w:rsidRPr="003A0643">
        <w:rPr>
          <w:rFonts w:ascii="Arial" w:hAnsi="Arial" w:cs="Arial"/>
          <w:sz w:val="24"/>
          <w:szCs w:val="24"/>
        </w:rPr>
        <w:t xml:space="preserve"> comissão recebeu o acompanhamento e esclarecimentos, com a apresentação de documentos do</w:t>
      </w:r>
      <w:r w:rsidR="001A388E" w:rsidRPr="003A0643">
        <w:rPr>
          <w:rFonts w:ascii="Arial" w:hAnsi="Arial" w:cs="Arial"/>
          <w:sz w:val="24"/>
          <w:szCs w:val="24"/>
        </w:rPr>
        <w:t xml:space="preserve"> Gerente Geral Nilto Roberto Ceriolli</w:t>
      </w:r>
      <w:r w:rsidR="004751CF" w:rsidRPr="003A0643">
        <w:rPr>
          <w:rFonts w:ascii="Arial" w:hAnsi="Arial" w:cs="Arial"/>
          <w:sz w:val="24"/>
          <w:szCs w:val="24"/>
        </w:rPr>
        <w:t>;</w:t>
      </w:r>
      <w:r w:rsidR="00C42889" w:rsidRPr="003A0643">
        <w:rPr>
          <w:rFonts w:ascii="Arial" w:hAnsi="Arial" w:cs="Arial"/>
          <w:sz w:val="24"/>
          <w:szCs w:val="24"/>
        </w:rPr>
        <w:t xml:space="preserve"> </w:t>
      </w:r>
      <w:r w:rsidR="004D6FF4" w:rsidRPr="003A0643">
        <w:rPr>
          <w:rFonts w:ascii="Arial" w:hAnsi="Arial" w:cs="Arial"/>
          <w:sz w:val="24"/>
          <w:szCs w:val="24"/>
        </w:rPr>
        <w:t>Coordenador</w:t>
      </w:r>
      <w:r w:rsidR="003521D9" w:rsidRPr="003A0643">
        <w:rPr>
          <w:rFonts w:ascii="Arial" w:hAnsi="Arial" w:cs="Arial"/>
          <w:sz w:val="24"/>
          <w:szCs w:val="24"/>
        </w:rPr>
        <w:t xml:space="preserve">a Financeira Rafaelle </w:t>
      </w:r>
      <w:r w:rsidR="003521D9" w:rsidRPr="003A0643">
        <w:rPr>
          <w:rFonts w:ascii="Arial" w:hAnsi="Arial" w:cs="Arial"/>
          <w:sz w:val="24"/>
          <w:szCs w:val="24"/>
        </w:rPr>
        <w:lastRenderedPageBreak/>
        <w:t xml:space="preserve">R. Waszak. </w:t>
      </w:r>
      <w:r w:rsidR="00CD77CF" w:rsidRPr="003A0643">
        <w:rPr>
          <w:rFonts w:ascii="Arial" w:hAnsi="Arial" w:cs="Arial"/>
          <w:sz w:val="24"/>
          <w:szCs w:val="24"/>
        </w:rPr>
        <w:t>Com base nos documentos apresentados,</w:t>
      </w:r>
      <w:r w:rsidR="007670BA" w:rsidRPr="003A0643">
        <w:rPr>
          <w:rFonts w:ascii="Arial" w:hAnsi="Arial" w:cs="Arial"/>
          <w:sz w:val="24"/>
          <w:szCs w:val="24"/>
        </w:rPr>
        <w:t xml:space="preserve"> </w:t>
      </w:r>
      <w:r w:rsidR="002D69B7" w:rsidRPr="003A0643">
        <w:rPr>
          <w:rFonts w:ascii="Arial" w:hAnsi="Arial" w:cs="Arial"/>
          <w:sz w:val="24"/>
          <w:szCs w:val="24"/>
        </w:rPr>
        <w:t>complementados</w:t>
      </w:r>
      <w:r w:rsidR="00CD77CF" w:rsidRPr="003A0643">
        <w:rPr>
          <w:rFonts w:ascii="Arial" w:hAnsi="Arial" w:cs="Arial"/>
          <w:sz w:val="24"/>
          <w:szCs w:val="24"/>
        </w:rPr>
        <w:t xml:space="preserve"> por informações e esclarecimentos prestados pe</w:t>
      </w:r>
      <w:r w:rsidR="00AB17D6" w:rsidRPr="003A0643">
        <w:rPr>
          <w:rFonts w:ascii="Arial" w:hAnsi="Arial" w:cs="Arial"/>
          <w:sz w:val="24"/>
          <w:szCs w:val="24"/>
        </w:rPr>
        <w:t>los responsáveis que os assina</w:t>
      </w:r>
      <w:r w:rsidR="00D3473D" w:rsidRPr="003A0643">
        <w:rPr>
          <w:rFonts w:ascii="Arial" w:hAnsi="Arial" w:cs="Arial"/>
          <w:sz w:val="24"/>
          <w:szCs w:val="24"/>
        </w:rPr>
        <w:t>ra</w:t>
      </w:r>
      <w:r w:rsidR="00AB17D6" w:rsidRPr="003A0643">
        <w:rPr>
          <w:rFonts w:ascii="Arial" w:hAnsi="Arial" w:cs="Arial"/>
          <w:sz w:val="24"/>
          <w:szCs w:val="24"/>
        </w:rPr>
        <w:t>m. E</w:t>
      </w:r>
      <w:r w:rsidR="00CD77CF" w:rsidRPr="003A0643">
        <w:rPr>
          <w:rFonts w:ascii="Arial" w:hAnsi="Arial" w:cs="Arial"/>
          <w:sz w:val="24"/>
          <w:szCs w:val="24"/>
        </w:rPr>
        <w:t>sta Comissão opina favoravelmente à Aprov</w:t>
      </w:r>
      <w:r w:rsidR="00C47571" w:rsidRPr="003A0643">
        <w:rPr>
          <w:rFonts w:ascii="Arial" w:hAnsi="Arial" w:cs="Arial"/>
          <w:sz w:val="24"/>
          <w:szCs w:val="24"/>
        </w:rPr>
        <w:t xml:space="preserve">ação do </w:t>
      </w:r>
      <w:r w:rsidR="00B21B18" w:rsidRPr="003A0643">
        <w:rPr>
          <w:rFonts w:ascii="Arial" w:hAnsi="Arial" w:cs="Arial"/>
          <w:sz w:val="24"/>
          <w:szCs w:val="24"/>
        </w:rPr>
        <w:t xml:space="preserve">Relatório Financeiro de </w:t>
      </w:r>
      <w:r w:rsidR="00B939E1" w:rsidRPr="003A0643">
        <w:rPr>
          <w:rFonts w:ascii="Arial" w:hAnsi="Arial" w:cs="Arial"/>
          <w:sz w:val="24"/>
          <w:szCs w:val="24"/>
        </w:rPr>
        <w:t>ABRIL</w:t>
      </w:r>
      <w:r w:rsidR="001D5A4C" w:rsidRPr="003A0643">
        <w:rPr>
          <w:rFonts w:ascii="Arial" w:hAnsi="Arial" w:cs="Arial"/>
          <w:sz w:val="24"/>
          <w:szCs w:val="24"/>
        </w:rPr>
        <w:t>/</w:t>
      </w:r>
      <w:r w:rsidR="00C47571" w:rsidRPr="003A0643">
        <w:rPr>
          <w:rFonts w:ascii="Arial" w:hAnsi="Arial" w:cs="Arial"/>
          <w:sz w:val="24"/>
          <w:szCs w:val="24"/>
        </w:rPr>
        <w:t>2016</w:t>
      </w:r>
      <w:r w:rsidR="00E31673" w:rsidRPr="003A0643">
        <w:rPr>
          <w:rFonts w:ascii="Arial" w:hAnsi="Arial" w:cs="Arial"/>
          <w:sz w:val="24"/>
          <w:szCs w:val="24"/>
        </w:rPr>
        <w:t>.</w:t>
      </w:r>
      <w:r w:rsidR="002800C1" w:rsidRPr="003A0643">
        <w:rPr>
          <w:rFonts w:ascii="Arial" w:hAnsi="Arial" w:cs="Arial"/>
          <w:sz w:val="24"/>
          <w:szCs w:val="24"/>
        </w:rPr>
        <w:t>-.-.-.-.-.-.-.-.-.-.-.-.-.-.-.-.-.-.-.-.-.-.-.-.-.-.-.-.-.-.-.-.-.-.-.-.-.-.-.-.-.-.-.-.-.-.-.-.-.-.-.-.-.-.-.-.-.-.-.-.-.-.-.-.-.-.-.-.-.-.-.-.-.-.-.-.-.-</w:t>
      </w:r>
    </w:p>
    <w:p w:rsidR="005F0C54" w:rsidRPr="003A0643" w:rsidRDefault="005F0C54" w:rsidP="005F0C54">
      <w:pPr>
        <w:widowControl w:val="0"/>
        <w:ind w:right="-28"/>
        <w:jc w:val="both"/>
        <w:rPr>
          <w:rFonts w:ascii="Arial" w:hAnsi="Arial" w:cs="Arial"/>
          <w:sz w:val="24"/>
          <w:szCs w:val="24"/>
        </w:rPr>
      </w:pPr>
      <w:r w:rsidRPr="003A0643">
        <w:rPr>
          <w:rFonts w:ascii="Arial" w:hAnsi="Arial" w:cs="Arial"/>
          <w:sz w:val="24"/>
          <w:szCs w:val="24"/>
        </w:rPr>
        <w:t>.-.-.-.-.-.-.-.-.-.-.-.-.-.-.-.-.-.-.-.-.-.-.-.-.-.-.-.-.-.-.-.-.-.-.-.-.-.-.-.-.-.-.-.-.-.-.-.-.-.-.-.-.-.-.-.-.-.-.-.-.-.-.-.-</w:t>
      </w:r>
    </w:p>
    <w:p w:rsidR="00E127D6" w:rsidRPr="003A0643" w:rsidRDefault="00E127D6" w:rsidP="00254997">
      <w:pPr>
        <w:widowControl w:val="0"/>
        <w:ind w:right="-28"/>
        <w:jc w:val="both"/>
        <w:rPr>
          <w:rFonts w:ascii="Arial" w:hAnsi="Arial" w:cs="Arial"/>
          <w:bCs/>
          <w:sz w:val="24"/>
          <w:szCs w:val="24"/>
        </w:rPr>
      </w:pPr>
      <w:r w:rsidRPr="003A0643">
        <w:rPr>
          <w:rFonts w:ascii="Arial" w:hAnsi="Arial" w:cs="Arial"/>
          <w:b/>
          <w:sz w:val="24"/>
          <w:szCs w:val="24"/>
        </w:rPr>
        <w:t>1.4.2 FUNDO DE APOIO</w:t>
      </w:r>
      <w:r w:rsidR="00044289" w:rsidRPr="003A0643">
        <w:rPr>
          <w:rFonts w:ascii="Arial" w:hAnsi="Arial" w:cs="Arial"/>
          <w:b/>
          <w:sz w:val="24"/>
          <w:szCs w:val="24"/>
        </w:rPr>
        <w:t xml:space="preserve"> DO CAU-BR</w:t>
      </w:r>
      <w:r w:rsidRPr="003A0643">
        <w:rPr>
          <w:rFonts w:ascii="Arial" w:hAnsi="Arial" w:cs="Arial"/>
          <w:b/>
          <w:sz w:val="24"/>
          <w:szCs w:val="24"/>
        </w:rPr>
        <w:t>:</w:t>
      </w:r>
      <w:r w:rsidRPr="003A0643">
        <w:rPr>
          <w:rFonts w:ascii="Arial" w:hAnsi="Arial" w:cs="Arial"/>
          <w:sz w:val="24"/>
          <w:szCs w:val="24"/>
        </w:rPr>
        <w:t xml:space="preserve"> Conforme aprovado em</w:t>
      </w:r>
      <w:r w:rsidR="00B43EBF" w:rsidRPr="003A0643">
        <w:rPr>
          <w:rFonts w:ascii="Arial" w:hAnsi="Arial" w:cs="Arial"/>
          <w:sz w:val="24"/>
          <w:szCs w:val="24"/>
        </w:rPr>
        <w:t xml:space="preserve"> plenária e de acordo com </w:t>
      </w:r>
      <w:r w:rsidR="00B43EBF" w:rsidRPr="003A0643">
        <w:rPr>
          <w:rFonts w:ascii="Arial" w:hAnsi="Arial" w:cs="Arial"/>
          <w:bCs/>
          <w:sz w:val="24"/>
          <w:szCs w:val="24"/>
        </w:rPr>
        <w:t xml:space="preserve">os extratos e informações apresentados pelo Gerente Geral Nilto Roberto Ceriolli, </w:t>
      </w:r>
      <w:r w:rsidRPr="003A0643">
        <w:rPr>
          <w:rFonts w:ascii="Arial" w:hAnsi="Arial" w:cs="Arial"/>
          <w:bCs/>
          <w:sz w:val="24"/>
          <w:szCs w:val="24"/>
        </w:rPr>
        <w:t>os valores referentes ao Fundo de Apoio</w:t>
      </w:r>
      <w:r w:rsidR="00B43EBF" w:rsidRPr="003A0643">
        <w:rPr>
          <w:rFonts w:ascii="Arial" w:hAnsi="Arial" w:cs="Arial"/>
          <w:bCs/>
          <w:sz w:val="24"/>
          <w:szCs w:val="24"/>
        </w:rPr>
        <w:t xml:space="preserve"> do CAU-BR</w:t>
      </w:r>
      <w:r w:rsidRPr="003A0643">
        <w:rPr>
          <w:rFonts w:ascii="Arial" w:hAnsi="Arial" w:cs="Arial"/>
          <w:bCs/>
          <w:sz w:val="24"/>
          <w:szCs w:val="24"/>
        </w:rPr>
        <w:t xml:space="preserve"> foram transferidos para conta 0373/003/00003697-1 da CEF. A transferência realizada </w:t>
      </w:r>
      <w:r w:rsidR="00281E2A" w:rsidRPr="003A0643">
        <w:rPr>
          <w:rFonts w:ascii="Arial" w:hAnsi="Arial" w:cs="Arial"/>
          <w:bCs/>
          <w:sz w:val="24"/>
          <w:szCs w:val="24"/>
        </w:rPr>
        <w:t xml:space="preserve">no mês de </w:t>
      </w:r>
      <w:r w:rsidR="00E46A3A" w:rsidRPr="003A0643">
        <w:rPr>
          <w:rFonts w:ascii="Arial" w:hAnsi="Arial" w:cs="Arial"/>
          <w:bCs/>
          <w:sz w:val="24"/>
          <w:szCs w:val="24"/>
        </w:rPr>
        <w:t>ABRIL</w:t>
      </w:r>
      <w:r w:rsidR="00213F37" w:rsidRPr="003A0643">
        <w:rPr>
          <w:rFonts w:ascii="Arial" w:hAnsi="Arial" w:cs="Arial"/>
          <w:bCs/>
          <w:sz w:val="24"/>
          <w:szCs w:val="24"/>
        </w:rPr>
        <w:t xml:space="preserve"> </w:t>
      </w:r>
      <w:r w:rsidR="00281E2A" w:rsidRPr="003A0643">
        <w:rPr>
          <w:rFonts w:ascii="Arial" w:hAnsi="Arial" w:cs="Arial"/>
          <w:bCs/>
          <w:sz w:val="24"/>
          <w:szCs w:val="24"/>
        </w:rPr>
        <w:t>foi de R$ 26.817,08.</w:t>
      </w:r>
      <w:r w:rsidR="00F13D19" w:rsidRPr="003A0643">
        <w:rPr>
          <w:rFonts w:ascii="Arial" w:hAnsi="Arial" w:cs="Arial"/>
          <w:bCs/>
          <w:sz w:val="24"/>
          <w:szCs w:val="24"/>
        </w:rPr>
        <w:t xml:space="preserve"> O saldo a</w:t>
      </w:r>
      <w:r w:rsidR="00957CED" w:rsidRPr="003A0643">
        <w:rPr>
          <w:rFonts w:ascii="Arial" w:hAnsi="Arial" w:cs="Arial"/>
          <w:bCs/>
          <w:sz w:val="24"/>
          <w:szCs w:val="24"/>
        </w:rPr>
        <w:t xml:space="preserve">cumulado até </w:t>
      </w:r>
      <w:r w:rsidR="00E46A3A" w:rsidRPr="003A0643">
        <w:rPr>
          <w:rFonts w:ascii="Arial" w:hAnsi="Arial" w:cs="Arial"/>
          <w:bCs/>
          <w:sz w:val="24"/>
          <w:szCs w:val="24"/>
        </w:rPr>
        <w:t>ABR</w:t>
      </w:r>
      <w:r w:rsidR="00957CED" w:rsidRPr="003A0643">
        <w:rPr>
          <w:rFonts w:ascii="Arial" w:hAnsi="Arial" w:cs="Arial"/>
          <w:bCs/>
          <w:sz w:val="24"/>
          <w:szCs w:val="24"/>
        </w:rPr>
        <w:t>/</w:t>
      </w:r>
      <w:r w:rsidR="00E46A3A" w:rsidRPr="003A0643">
        <w:rPr>
          <w:rFonts w:ascii="Arial" w:hAnsi="Arial" w:cs="Arial"/>
          <w:bCs/>
          <w:sz w:val="24"/>
          <w:szCs w:val="24"/>
        </w:rPr>
        <w:t>2016 é</w:t>
      </w:r>
      <w:r w:rsidR="00957CED" w:rsidRPr="003A0643">
        <w:rPr>
          <w:rFonts w:ascii="Arial" w:hAnsi="Arial" w:cs="Arial"/>
          <w:bCs/>
          <w:sz w:val="24"/>
          <w:szCs w:val="24"/>
        </w:rPr>
        <w:t xml:space="preserve"> de R$1</w:t>
      </w:r>
      <w:r w:rsidR="00E46A3A" w:rsidRPr="003A0643">
        <w:rPr>
          <w:rFonts w:ascii="Arial" w:hAnsi="Arial" w:cs="Arial"/>
          <w:bCs/>
          <w:sz w:val="24"/>
          <w:szCs w:val="24"/>
        </w:rPr>
        <w:t>6</w:t>
      </w:r>
      <w:r w:rsidR="00957CED" w:rsidRPr="003A0643">
        <w:rPr>
          <w:rFonts w:ascii="Arial" w:hAnsi="Arial" w:cs="Arial"/>
          <w:bCs/>
          <w:sz w:val="24"/>
          <w:szCs w:val="24"/>
        </w:rPr>
        <w:t>3.</w:t>
      </w:r>
      <w:r w:rsidR="00E46A3A" w:rsidRPr="003A0643">
        <w:rPr>
          <w:rFonts w:ascii="Arial" w:hAnsi="Arial" w:cs="Arial"/>
          <w:bCs/>
          <w:sz w:val="24"/>
          <w:szCs w:val="24"/>
        </w:rPr>
        <w:t>329</w:t>
      </w:r>
      <w:r w:rsidR="00957CED" w:rsidRPr="003A0643">
        <w:rPr>
          <w:rFonts w:ascii="Arial" w:hAnsi="Arial" w:cs="Arial"/>
          <w:bCs/>
          <w:sz w:val="24"/>
          <w:szCs w:val="24"/>
        </w:rPr>
        <w:t>,</w:t>
      </w:r>
      <w:r w:rsidR="00E46A3A" w:rsidRPr="003A0643">
        <w:rPr>
          <w:rFonts w:ascii="Arial" w:hAnsi="Arial" w:cs="Arial"/>
          <w:bCs/>
          <w:sz w:val="24"/>
          <w:szCs w:val="24"/>
        </w:rPr>
        <w:t>65.</w:t>
      </w:r>
      <w:r w:rsidR="00F13D19" w:rsidRPr="003A0643">
        <w:rPr>
          <w:rFonts w:ascii="Arial" w:hAnsi="Arial" w:cs="Arial"/>
          <w:bCs/>
          <w:sz w:val="24"/>
          <w:szCs w:val="24"/>
        </w:rPr>
        <w:t xml:space="preserve"> </w:t>
      </w:r>
      <w:r w:rsidR="00E4432F" w:rsidRPr="003A0643">
        <w:rPr>
          <w:rFonts w:ascii="Arial" w:hAnsi="Arial" w:cs="Arial"/>
          <w:bCs/>
          <w:sz w:val="24"/>
          <w:szCs w:val="24"/>
        </w:rPr>
        <w:t xml:space="preserve">Atualmente o saldo atual dos </w:t>
      </w:r>
      <w:r w:rsidR="004B47B1" w:rsidRPr="003A0643">
        <w:rPr>
          <w:rFonts w:ascii="Arial" w:hAnsi="Arial" w:cs="Arial"/>
          <w:bCs/>
          <w:sz w:val="24"/>
          <w:szCs w:val="24"/>
        </w:rPr>
        <w:t>depósitos judiciais</w:t>
      </w:r>
      <w:r w:rsidR="00E4432F" w:rsidRPr="003A0643">
        <w:rPr>
          <w:rFonts w:ascii="Arial" w:hAnsi="Arial" w:cs="Arial"/>
          <w:bCs/>
          <w:sz w:val="24"/>
          <w:szCs w:val="24"/>
        </w:rPr>
        <w:t xml:space="preserve"> é o valor bruto de R$ 749.407,04 não considerando rendimentos</w:t>
      </w:r>
      <w:r w:rsidR="00F13D19" w:rsidRPr="003A0643">
        <w:rPr>
          <w:rFonts w:ascii="Arial" w:hAnsi="Arial" w:cs="Arial"/>
          <w:bCs/>
          <w:sz w:val="24"/>
          <w:szCs w:val="24"/>
        </w:rPr>
        <w:t>.</w:t>
      </w:r>
      <w:r w:rsidR="002F1F56" w:rsidRPr="003A0643">
        <w:rPr>
          <w:rFonts w:ascii="Arial" w:hAnsi="Arial" w:cs="Arial"/>
          <w:bCs/>
          <w:sz w:val="24"/>
          <w:szCs w:val="24"/>
        </w:rPr>
        <w:t>-.-.-.-.-.-.-.-.-.-.-.-.-.-.-.-.-.-.-.-.-.-.-.-.-.-.-.-.-.-.-.-.-.-.-.-.-.-.-.-.-.-.-.-.-.-.-.-.-.-.-.-.-.-.-.-.-.-.-.-.-.-.-.-.-.-.-.-.-.-.-.-.-.-.-.-.-.-.-.-.-.-.</w:t>
      </w:r>
      <w:r w:rsidR="00661855" w:rsidRPr="003A0643">
        <w:rPr>
          <w:rFonts w:ascii="Arial" w:hAnsi="Arial" w:cs="Arial"/>
          <w:bCs/>
          <w:sz w:val="24"/>
          <w:szCs w:val="24"/>
        </w:rPr>
        <w:t>-.-.-.-.-.-.-.-.-.-.-.-.-.-.-.-.-.-.-</w:t>
      </w:r>
      <w:r w:rsidR="00F13D19" w:rsidRPr="003A0643">
        <w:rPr>
          <w:rFonts w:ascii="Arial" w:hAnsi="Arial" w:cs="Arial"/>
          <w:bCs/>
          <w:sz w:val="24"/>
          <w:szCs w:val="24"/>
        </w:rPr>
        <w:t>.-.-.-.-</w:t>
      </w:r>
      <w:r w:rsidR="00E4432F" w:rsidRPr="003A0643">
        <w:rPr>
          <w:rFonts w:ascii="Arial" w:hAnsi="Arial" w:cs="Arial"/>
          <w:bCs/>
          <w:sz w:val="24"/>
          <w:szCs w:val="24"/>
        </w:rPr>
        <w:t>.-.-.-.-.-.-.-.-.-.-.-.-.-.-</w:t>
      </w:r>
    </w:p>
    <w:p w:rsidR="005F0C54" w:rsidRPr="003A0643" w:rsidRDefault="005F0C54" w:rsidP="005F0C54">
      <w:pPr>
        <w:widowControl w:val="0"/>
        <w:ind w:right="-28"/>
        <w:jc w:val="both"/>
        <w:rPr>
          <w:rFonts w:ascii="Arial" w:hAnsi="Arial" w:cs="Arial"/>
          <w:bCs/>
          <w:sz w:val="24"/>
          <w:szCs w:val="24"/>
        </w:rPr>
      </w:pPr>
      <w:r w:rsidRPr="003A0643">
        <w:rPr>
          <w:rFonts w:ascii="Arial" w:hAnsi="Arial" w:cs="Arial"/>
          <w:bCs/>
          <w:sz w:val="24"/>
          <w:szCs w:val="24"/>
        </w:rPr>
        <w:t>.-.-.-.-.-.-.-.-.-.-.-.-.-.-.-.-.-.-.-.-.-.-.-.-.-.-.-.-.-.-.-.-.-.-.-.-.-.-.-.-.-.-.-.-.-.-.-.-.-.-.-.-.-.-.-.-.-.-.-.-.-.-.-.-</w:t>
      </w:r>
    </w:p>
    <w:p w:rsidR="00CB6C76" w:rsidRPr="003A0643" w:rsidRDefault="00DD291F" w:rsidP="009D5FD5">
      <w:pPr>
        <w:shd w:val="clear" w:color="auto" w:fill="FFFFFF"/>
        <w:jc w:val="both"/>
        <w:rPr>
          <w:rFonts w:ascii="Arial" w:hAnsi="Arial" w:cs="Arial"/>
          <w:bCs/>
          <w:sz w:val="24"/>
          <w:szCs w:val="24"/>
        </w:rPr>
      </w:pPr>
      <w:r w:rsidRPr="003A0643">
        <w:rPr>
          <w:rFonts w:ascii="Arial" w:hAnsi="Arial" w:cs="Arial"/>
          <w:b/>
          <w:sz w:val="24"/>
          <w:szCs w:val="24"/>
        </w:rPr>
        <w:t xml:space="preserve">1.5 </w:t>
      </w:r>
      <w:r w:rsidR="00E55D87" w:rsidRPr="003A0643">
        <w:rPr>
          <w:rFonts w:ascii="Arial" w:hAnsi="Arial" w:cs="Arial"/>
          <w:b/>
          <w:sz w:val="24"/>
          <w:szCs w:val="24"/>
        </w:rPr>
        <w:t xml:space="preserve">DEMONSTRAÇÕES CONTÁBEIS DO EXERCÍCIO DE 2015 </w:t>
      </w:r>
      <w:r w:rsidR="008F4696" w:rsidRPr="003A0643">
        <w:rPr>
          <w:rFonts w:ascii="Arial" w:hAnsi="Arial" w:cs="Arial"/>
          <w:b/>
          <w:sz w:val="24"/>
          <w:szCs w:val="24"/>
        </w:rPr>
        <w:t>DO CAU-PR</w:t>
      </w:r>
      <w:r w:rsidR="00813151" w:rsidRPr="003A0643">
        <w:rPr>
          <w:rFonts w:ascii="Arial" w:hAnsi="Arial" w:cs="Arial"/>
          <w:b/>
          <w:sz w:val="24"/>
          <w:szCs w:val="24"/>
        </w:rPr>
        <w:t>:</w:t>
      </w:r>
      <w:r w:rsidR="00813151" w:rsidRPr="003A0643">
        <w:rPr>
          <w:rFonts w:ascii="Arial" w:hAnsi="Arial" w:cs="Arial"/>
          <w:sz w:val="24"/>
          <w:szCs w:val="24"/>
        </w:rPr>
        <w:t xml:space="preserve"> </w:t>
      </w:r>
      <w:r w:rsidR="00460125" w:rsidRPr="003A0643">
        <w:rPr>
          <w:rFonts w:ascii="Arial" w:hAnsi="Arial" w:cs="Arial"/>
          <w:bCs/>
          <w:sz w:val="24"/>
          <w:szCs w:val="24"/>
        </w:rPr>
        <w:t>Conforme informações prestadas pelo gerente Geral Sr. Nilto Roberto Cerioli, as providências por parte do CAU/BR (parecer auditoria interna, deliberação da CPFi do BR e deliberação da Plenária do BR) só serão emitidas após o dia 20.05 (data da Pl</w:t>
      </w:r>
      <w:r w:rsidR="009D5FD5" w:rsidRPr="003A0643">
        <w:rPr>
          <w:rFonts w:ascii="Arial" w:hAnsi="Arial" w:cs="Arial"/>
          <w:bCs/>
          <w:sz w:val="24"/>
          <w:szCs w:val="24"/>
        </w:rPr>
        <w:t>enária do CAU/BR), portanto</w:t>
      </w:r>
      <w:r w:rsidR="00460125" w:rsidRPr="003A0643">
        <w:rPr>
          <w:rFonts w:ascii="Arial" w:hAnsi="Arial" w:cs="Arial"/>
          <w:bCs/>
          <w:sz w:val="24"/>
          <w:szCs w:val="24"/>
        </w:rPr>
        <w:t xml:space="preserve">, os documentos </w:t>
      </w:r>
      <w:r w:rsidR="009D5FD5" w:rsidRPr="003A0643">
        <w:rPr>
          <w:rFonts w:ascii="Arial" w:hAnsi="Arial" w:cs="Arial"/>
          <w:bCs/>
          <w:sz w:val="24"/>
          <w:szCs w:val="24"/>
        </w:rPr>
        <w:t>serão</w:t>
      </w:r>
      <w:r w:rsidR="00460125" w:rsidRPr="003A0643">
        <w:rPr>
          <w:rFonts w:ascii="Arial" w:hAnsi="Arial" w:cs="Arial"/>
          <w:bCs/>
          <w:sz w:val="24"/>
          <w:szCs w:val="24"/>
        </w:rPr>
        <w:t xml:space="preserve"> apreciados na reunião da CPFi/Plenária de junho/2016.</w:t>
      </w:r>
      <w:r w:rsidR="00813151" w:rsidRPr="003A0643">
        <w:rPr>
          <w:rFonts w:ascii="Arial" w:hAnsi="Arial" w:cs="Arial"/>
          <w:bCs/>
          <w:sz w:val="24"/>
          <w:szCs w:val="24"/>
        </w:rPr>
        <w:t>-.-.-.-.-.-.-.-.-.-.-.-.-.-.-.-.-.-.-.-.-.-.-.-.-.-.-.-.-.-.-.-.-.-.-.-.-.-.-.-.-.-.-.-.-.-.-.-.-.-.-.-.-</w:t>
      </w:r>
      <w:r w:rsidR="009D5FD5" w:rsidRPr="003A0643">
        <w:rPr>
          <w:rFonts w:ascii="Arial" w:hAnsi="Arial" w:cs="Arial"/>
          <w:bCs/>
          <w:sz w:val="24"/>
          <w:szCs w:val="24"/>
        </w:rPr>
        <w:t>.-.-.-.-.-.-.-.-.-.-.-.-</w:t>
      </w:r>
    </w:p>
    <w:p w:rsidR="005F0C54" w:rsidRPr="003A0643" w:rsidRDefault="005F0C54" w:rsidP="005F0C54">
      <w:pPr>
        <w:widowControl w:val="0"/>
        <w:ind w:right="-28"/>
        <w:jc w:val="both"/>
        <w:rPr>
          <w:rFonts w:ascii="Arial" w:hAnsi="Arial" w:cs="Arial"/>
          <w:bCs/>
          <w:sz w:val="24"/>
          <w:szCs w:val="24"/>
        </w:rPr>
      </w:pPr>
      <w:r w:rsidRPr="003A0643">
        <w:rPr>
          <w:rFonts w:ascii="Arial" w:hAnsi="Arial" w:cs="Arial"/>
          <w:bCs/>
          <w:sz w:val="24"/>
          <w:szCs w:val="24"/>
        </w:rPr>
        <w:t>.-.-.-.-.-.-.-.-.-.-.-.-.-.-.-.-.-.-.-.-.-.-.-.-.-.-.-.-.-.-.-.-.-.-.-.-.-.-.-.-.-.-.-.-.-.-.-.-.-.-.-.-.-.-.-.-.-.-.-.-.-.-.-.-</w:t>
      </w:r>
    </w:p>
    <w:p w:rsidR="006A6AC5" w:rsidRPr="003A0643" w:rsidRDefault="007C4662" w:rsidP="00254997">
      <w:pPr>
        <w:widowControl w:val="0"/>
        <w:ind w:right="-28"/>
        <w:jc w:val="both"/>
        <w:rPr>
          <w:rFonts w:ascii="Arial" w:hAnsi="Arial" w:cs="Arial"/>
          <w:b/>
          <w:bCs/>
          <w:sz w:val="24"/>
          <w:szCs w:val="24"/>
        </w:rPr>
      </w:pPr>
      <w:r w:rsidRPr="003A0643">
        <w:rPr>
          <w:rFonts w:ascii="Arial" w:hAnsi="Arial" w:cs="Arial"/>
          <w:b/>
          <w:bCs/>
          <w:sz w:val="24"/>
          <w:szCs w:val="24"/>
        </w:rPr>
        <w:t>1.6</w:t>
      </w:r>
      <w:r w:rsidR="00C16CC1" w:rsidRPr="003A0643">
        <w:rPr>
          <w:rFonts w:ascii="Arial" w:hAnsi="Arial" w:cs="Arial"/>
          <w:b/>
          <w:bCs/>
          <w:sz w:val="24"/>
          <w:szCs w:val="24"/>
        </w:rPr>
        <w:t xml:space="preserve"> APROVAÇÃO DOS BALANCETES DO PRIMEIRO TRIMESTRE  2016:</w:t>
      </w:r>
      <w:r w:rsidR="000F505B" w:rsidRPr="003A0643">
        <w:rPr>
          <w:rFonts w:ascii="Arial" w:hAnsi="Arial" w:cs="Arial"/>
          <w:b/>
          <w:bCs/>
          <w:sz w:val="24"/>
          <w:szCs w:val="24"/>
        </w:rPr>
        <w:t xml:space="preserve"> </w:t>
      </w:r>
      <w:r w:rsidR="000F505B" w:rsidRPr="003A0643">
        <w:rPr>
          <w:rFonts w:ascii="Arial" w:hAnsi="Arial" w:cs="Arial"/>
          <w:bCs/>
          <w:sz w:val="24"/>
          <w:szCs w:val="24"/>
        </w:rPr>
        <w:t xml:space="preserve">Apresentados os balancetes do primeiro trimestre de 2016, de acordo com a Resolução 101 de 27/03/2015, com suas devidas rubricas.  A  Comissão  de  Planejamento  e  Finanças  do  Conselho  de Arquitetura e Urbanismo do Paraná – CAU/PR, no uso das atribuições conferidas pelos incisos IV e V e VI do artigo 61º do Regimento Interno do Conselho e, em cumprimento ao contido no  parágrafo 4º do artigo 8º da Resolução nº 101 de 27 de março de 2015 do Conselho de Arquitetura e Urbanismo do Brasil – CAU/BR, examinou as Demonstrações Contábeis do CAU/PR referentes ao 1º trimestre do exercício de 2016, apresentadas e assinadas  pelo  Presidente,  bem  como  pelo  Contador  contratado  e pelo  Gerente Financeiro do Conselho. Com base na análise desses documentos, </w:t>
      </w:r>
      <w:r w:rsidR="006A6AC5" w:rsidRPr="003A0643">
        <w:rPr>
          <w:rFonts w:ascii="Arial" w:hAnsi="Arial" w:cs="Arial"/>
          <w:bCs/>
          <w:sz w:val="24"/>
          <w:szCs w:val="24"/>
        </w:rPr>
        <w:t>e,  considerando  que  os demonstrativos das</w:t>
      </w:r>
      <w:r w:rsidR="000F505B" w:rsidRPr="003A0643">
        <w:rPr>
          <w:rFonts w:ascii="Arial" w:hAnsi="Arial" w:cs="Arial"/>
          <w:bCs/>
          <w:sz w:val="24"/>
          <w:szCs w:val="24"/>
        </w:rPr>
        <w:t xml:space="preserve">  contas  do  referido  período  já  foram  aprovadas  mês  a  mês  pela Plenária  nas sessões  subsequentes  ao  mês  sob  exame,  ratificando  indicação  desta Comissão,  opinamos  favoravelmente  à  aprovação  das  Demonstrações  Contábeis  do CAU/PR, relativas aos meses de janeiro, fevereiro e março do exercício de 2016.-.-.-.-.-.-.-.-.-.-.-.-.-.-.-.-.-.-.-.-.-.-.-.-.-.-.-.-.-.-.-.-.-.-.-.-.-.-.-.-.-.-.-.-.-.-.-.-.-.-.-.-.-.-.-.-.-.-.-.-.-.-.-.-.-.-.-.-.-.-.-.-.-.-.-.-.-.-.-.-.-.-.-.-.-.-.-.-.-.-.-.-.-.-</w:t>
      </w:r>
    </w:p>
    <w:p w:rsidR="00BE4047" w:rsidRPr="003A0643" w:rsidRDefault="006A6AC5" w:rsidP="00BE4047">
      <w:pPr>
        <w:widowControl w:val="0"/>
        <w:ind w:right="-28"/>
        <w:jc w:val="both"/>
        <w:rPr>
          <w:rFonts w:ascii="Arial" w:hAnsi="Arial" w:cs="Arial"/>
          <w:b/>
          <w:bCs/>
          <w:sz w:val="24"/>
          <w:szCs w:val="24"/>
        </w:rPr>
      </w:pPr>
      <w:r w:rsidRPr="003A0643">
        <w:rPr>
          <w:rFonts w:ascii="Arial" w:hAnsi="Arial" w:cs="Arial"/>
          <w:b/>
          <w:sz w:val="24"/>
          <w:szCs w:val="24"/>
        </w:rPr>
        <w:t>1.7 APROVAÇÃO DE DEMONSTRAÇÕES CONTÁBEIS TRIMESTRAIS:</w:t>
      </w:r>
      <w:r w:rsidRPr="003A0643">
        <w:rPr>
          <w:rFonts w:ascii="Arial" w:hAnsi="Arial" w:cs="Arial"/>
          <w:sz w:val="24"/>
          <w:szCs w:val="24"/>
        </w:rPr>
        <w:t xml:space="preserve"> Essa Comissão solicita que os próximos demonstrativos contábeis trimestrais sejam acompanhados de um Relatório Contábil, que apresente de modo específico</w:t>
      </w:r>
      <w:r w:rsidR="00BE4047" w:rsidRPr="003A0643">
        <w:rPr>
          <w:rFonts w:ascii="Arial" w:hAnsi="Arial" w:cs="Arial"/>
          <w:sz w:val="24"/>
          <w:szCs w:val="24"/>
        </w:rPr>
        <w:t>, esclarecimentos</w:t>
      </w:r>
      <w:r w:rsidRPr="003A0643">
        <w:rPr>
          <w:rFonts w:ascii="Arial" w:hAnsi="Arial" w:cs="Arial"/>
          <w:sz w:val="24"/>
          <w:szCs w:val="24"/>
        </w:rPr>
        <w:t xml:space="preserve"> de todas suas partes componentes, para melhor subsidiar o processo de aprovação do referido doc</w:t>
      </w:r>
      <w:r w:rsidR="00BE4047" w:rsidRPr="003A0643">
        <w:rPr>
          <w:rFonts w:ascii="Arial" w:hAnsi="Arial" w:cs="Arial"/>
          <w:sz w:val="24"/>
          <w:szCs w:val="24"/>
        </w:rPr>
        <w:t>umento</w:t>
      </w:r>
      <w:r w:rsidR="00BE4047" w:rsidRPr="003A0643">
        <w:rPr>
          <w:rFonts w:ascii="Arial" w:hAnsi="Arial" w:cs="Arial"/>
          <w:bCs/>
          <w:sz w:val="24"/>
          <w:szCs w:val="24"/>
        </w:rPr>
        <w:t>.-.-.-.-.-.-.-.-.-.-.-.-.-.-.-.-.-.-.-.-.-.-.-.-.-.-.-.-.-.-.-.-.-.-.-.-.-.-.-.-.-.-.-.-.-.-.-.-.-.-.-.-.-.-.-.-.-.-.-.-.-.-.-.-</w:t>
      </w:r>
      <w:r w:rsidR="00BE4047" w:rsidRPr="003A0643">
        <w:rPr>
          <w:rFonts w:ascii="Arial" w:hAnsi="Arial" w:cs="Arial"/>
          <w:bCs/>
          <w:sz w:val="24"/>
          <w:szCs w:val="24"/>
        </w:rPr>
        <w:t>.-.-.-.-.-.-.-.-.-.-.-.-.-.-.-.-.-.-.-.-.-.-.-.-.-.-.-.-.-.-.-.-.-.-.-.-.-</w:t>
      </w:r>
    </w:p>
    <w:p w:rsidR="00BE4047" w:rsidRPr="003A0643" w:rsidRDefault="00BE4047" w:rsidP="00254997">
      <w:pPr>
        <w:widowControl w:val="0"/>
        <w:ind w:right="-28"/>
        <w:jc w:val="both"/>
        <w:rPr>
          <w:rFonts w:ascii="Arial" w:hAnsi="Arial" w:cs="Arial"/>
          <w:sz w:val="24"/>
          <w:szCs w:val="24"/>
        </w:rPr>
      </w:pPr>
      <w:r w:rsidRPr="003A0643">
        <w:rPr>
          <w:rFonts w:ascii="Arial" w:hAnsi="Arial" w:cs="Arial"/>
          <w:b/>
          <w:sz w:val="24"/>
          <w:szCs w:val="24"/>
        </w:rPr>
        <w:t>1.8  SUJESTÃO DE ANTEPROJETO DE RESOLUÇÃO DE ANUIDADES:</w:t>
      </w:r>
      <w:r w:rsidR="00416F90" w:rsidRPr="003A0643">
        <w:rPr>
          <w:rFonts w:ascii="Arial" w:hAnsi="Arial" w:cs="Arial"/>
          <w:b/>
          <w:sz w:val="24"/>
          <w:szCs w:val="24"/>
        </w:rPr>
        <w:t xml:space="preserve"> </w:t>
      </w:r>
      <w:r w:rsidR="00416F90" w:rsidRPr="003A0643">
        <w:rPr>
          <w:rFonts w:ascii="Arial" w:hAnsi="Arial" w:cs="Arial"/>
          <w:sz w:val="24"/>
          <w:szCs w:val="24"/>
        </w:rPr>
        <w:t>Esta Comissão concorda com o Projeto da resolução do CAU/BR, porém considerando que</w:t>
      </w:r>
      <w:r w:rsidR="006B204B" w:rsidRPr="003A0643">
        <w:rPr>
          <w:rFonts w:ascii="Arial" w:hAnsi="Arial" w:cs="Arial"/>
          <w:sz w:val="24"/>
          <w:szCs w:val="24"/>
        </w:rPr>
        <w:t xml:space="preserve"> </w:t>
      </w:r>
      <w:r w:rsidR="006B204B" w:rsidRPr="003A0643">
        <w:rPr>
          <w:rFonts w:ascii="Arial" w:hAnsi="Arial" w:cs="Arial"/>
          <w:sz w:val="24"/>
          <w:szCs w:val="24"/>
        </w:rPr>
        <w:lastRenderedPageBreak/>
        <w:t>alguns CREA’s, como por exemplo o CREA/PR, enviou para o CAU arquitetos e urbanistas, que mesmo estando com o cadastro interrompido, foram cadastrados como ativos; e considerando que a resolução informa que a interrupção só poderá ser aceita estando quites com o Conselho, ou seja, sem débito; face o erro da transmissão de um conselho para o outro, que mudou o status do profissional ou empresa</w:t>
      </w:r>
      <w:r w:rsidR="00416F90" w:rsidRPr="003A0643">
        <w:rPr>
          <w:rFonts w:ascii="Arial" w:hAnsi="Arial" w:cs="Arial"/>
          <w:sz w:val="24"/>
          <w:szCs w:val="24"/>
        </w:rPr>
        <w:t>, recomen</w:t>
      </w:r>
      <w:r w:rsidR="006B204B" w:rsidRPr="003A0643">
        <w:rPr>
          <w:rFonts w:ascii="Arial" w:hAnsi="Arial" w:cs="Arial"/>
          <w:sz w:val="24"/>
          <w:szCs w:val="24"/>
        </w:rPr>
        <w:t xml:space="preserve">damos: </w:t>
      </w:r>
      <w:r w:rsidR="00416F90" w:rsidRPr="003A0643">
        <w:rPr>
          <w:rFonts w:ascii="Arial" w:hAnsi="Arial" w:cs="Arial"/>
          <w:sz w:val="24"/>
          <w:szCs w:val="24"/>
        </w:rPr>
        <w:t>“</w:t>
      </w:r>
      <w:r w:rsidR="006B204B" w:rsidRPr="003A0643">
        <w:rPr>
          <w:rFonts w:ascii="Arial" w:hAnsi="Arial" w:cs="Arial"/>
          <w:sz w:val="24"/>
          <w:szCs w:val="24"/>
        </w:rPr>
        <w:t>PROFISSIONAL OU PESSOA JURÍDICA TRANSFERIDOS DO CREA PARA O CAU – Art. XX. Será automaticamente interrompido o profissional ou da pessoa jurídica que teve o cadastro transferido do CREA para o CAU e que não tenha efetuado ativação ou não tenha utilizado o serviço, através do SICCAU – Sistema de Comunicação do CAU. Parágrafo único. Para essa circunstância, o profissional ou pessoa jurídica, será isentado de anuidade e ou multa referente ao período de instalação do CAU até o dia de solicitação de reabilitação.</w:t>
      </w:r>
      <w:proofErr w:type="gramStart"/>
      <w:r w:rsidR="006B204B" w:rsidRPr="003A0643">
        <w:rPr>
          <w:rFonts w:ascii="Arial" w:hAnsi="Arial" w:cs="Arial"/>
          <w:sz w:val="24"/>
          <w:szCs w:val="24"/>
        </w:rPr>
        <w:t>”.-</w:t>
      </w:r>
      <w:proofErr w:type="gramEnd"/>
      <w:r w:rsidR="006B204B" w:rsidRPr="003A0643">
        <w:rPr>
          <w:rFonts w:ascii="Arial" w:hAnsi="Arial" w:cs="Arial"/>
          <w:sz w:val="24"/>
          <w:szCs w:val="24"/>
        </w:rPr>
        <w:t>.-.-.-.-.-.-.-.-.-.-.-.-.-.-.-.-.-.-.-.-.-.-.-.-.-.-.-.-.-.-.-.-.-.-.-.-.-.-.-.-.-.-.-.-.-.-.-.-.-.-.-.-.-.-.-.-.-.-.-.-.-.-.-.-.-.-.-.-.-.-.-.-.-.-.-.-.-.-.-.-.-.-.-.-.-.-.-.-.-.-.-.-.-.-.-.-.-.-.-.-.-.-.-.-.-</w:t>
      </w:r>
      <w:r w:rsidR="00385009" w:rsidRPr="003A0643">
        <w:rPr>
          <w:rFonts w:ascii="Arial" w:hAnsi="Arial" w:cs="Arial"/>
          <w:sz w:val="24"/>
          <w:szCs w:val="24"/>
        </w:rPr>
        <w:t>.-.-.-.-.-.-.-.-.-.-</w:t>
      </w:r>
    </w:p>
    <w:p w:rsidR="00D264DF" w:rsidRPr="003A0643" w:rsidRDefault="00BE4047" w:rsidP="00254997">
      <w:pPr>
        <w:widowControl w:val="0"/>
        <w:ind w:right="-28"/>
        <w:jc w:val="both"/>
        <w:rPr>
          <w:rFonts w:ascii="Arial" w:hAnsi="Arial" w:cs="Arial"/>
          <w:sz w:val="24"/>
          <w:szCs w:val="24"/>
        </w:rPr>
      </w:pPr>
      <w:r w:rsidRPr="003A0643">
        <w:rPr>
          <w:rFonts w:ascii="Arial" w:hAnsi="Arial" w:cs="Arial"/>
          <w:b/>
          <w:sz w:val="24"/>
          <w:szCs w:val="24"/>
        </w:rPr>
        <w:t xml:space="preserve">1.9 </w:t>
      </w:r>
      <w:r w:rsidR="00E94E0E" w:rsidRPr="003A0643">
        <w:rPr>
          <w:rFonts w:ascii="Arial" w:hAnsi="Arial" w:cs="Arial"/>
          <w:b/>
          <w:sz w:val="24"/>
          <w:szCs w:val="24"/>
        </w:rPr>
        <w:t>COMUNICADOS</w:t>
      </w:r>
      <w:r w:rsidR="0092702B" w:rsidRPr="003A0643">
        <w:rPr>
          <w:rFonts w:ascii="Arial" w:hAnsi="Arial" w:cs="Arial"/>
          <w:b/>
          <w:sz w:val="24"/>
          <w:szCs w:val="24"/>
        </w:rPr>
        <w:t xml:space="preserve">: </w:t>
      </w:r>
      <w:r w:rsidR="0092702B" w:rsidRPr="003A0643">
        <w:rPr>
          <w:rFonts w:ascii="Arial" w:hAnsi="Arial" w:cs="Arial"/>
          <w:sz w:val="24"/>
          <w:szCs w:val="24"/>
        </w:rPr>
        <w:t>Comunicamos aos Srs. Conselheiros, que já estão sendo recebidos as declarações de rendas referente ao Exercício 2015, os mesmos deverão ser entregues em envelopes lacrados</w:t>
      </w:r>
      <w:r w:rsidR="0014597A" w:rsidRPr="003A0643">
        <w:rPr>
          <w:rFonts w:ascii="Arial" w:hAnsi="Arial" w:cs="Arial"/>
          <w:sz w:val="24"/>
          <w:szCs w:val="24"/>
        </w:rPr>
        <w:t xml:space="preserve">. Informamos o recebimentos das declarações dos Conselheiros Ideval dos Santos Filho e Glauco Pereira </w:t>
      </w:r>
      <w:proofErr w:type="gramStart"/>
      <w:r w:rsidR="0014597A" w:rsidRPr="003A0643">
        <w:rPr>
          <w:rFonts w:ascii="Arial" w:hAnsi="Arial" w:cs="Arial"/>
          <w:sz w:val="24"/>
          <w:szCs w:val="24"/>
        </w:rPr>
        <w:t>Junior</w:t>
      </w:r>
      <w:r w:rsidR="0092702B" w:rsidRPr="003A0643">
        <w:rPr>
          <w:rFonts w:ascii="Arial" w:hAnsi="Arial" w:cs="Arial"/>
          <w:sz w:val="24"/>
          <w:szCs w:val="24"/>
        </w:rPr>
        <w:t>.-</w:t>
      </w:r>
      <w:proofErr w:type="gramEnd"/>
      <w:r w:rsidR="0092702B" w:rsidRPr="003A0643">
        <w:rPr>
          <w:rFonts w:ascii="Arial" w:hAnsi="Arial" w:cs="Arial"/>
          <w:sz w:val="24"/>
          <w:szCs w:val="24"/>
        </w:rPr>
        <w:t>.-.-.-.-.-.-.-.-.-.-.-.-.-.-.-.-.-.-</w:t>
      </w:r>
    </w:p>
    <w:p w:rsidR="005F0C54" w:rsidRPr="003A0643" w:rsidRDefault="005F0C54" w:rsidP="005F0C54">
      <w:pPr>
        <w:widowControl w:val="0"/>
        <w:ind w:right="-28"/>
        <w:jc w:val="both"/>
        <w:rPr>
          <w:rFonts w:ascii="Arial" w:hAnsi="Arial" w:cs="Arial"/>
          <w:sz w:val="24"/>
          <w:szCs w:val="24"/>
        </w:rPr>
      </w:pPr>
      <w:r w:rsidRPr="003A0643">
        <w:rPr>
          <w:rFonts w:ascii="Arial" w:hAnsi="Arial" w:cs="Arial"/>
          <w:sz w:val="24"/>
          <w:szCs w:val="24"/>
        </w:rPr>
        <w:t>.-.-.-.-.-.-.-.-.-.-.-.-.-.-.-.-.-.-.-.-.-.-.-.-.-.-.-.-.-.-.-.-.-.-.-.-.-.-.-.-.-.-.-.-.-.-.-.-.-.-.-.-.-.-.-.-.-.-.-.-.-.-.-.-</w:t>
      </w:r>
    </w:p>
    <w:p w:rsidR="008518A1" w:rsidRPr="003A0643" w:rsidRDefault="009232D1" w:rsidP="00254997">
      <w:pPr>
        <w:pStyle w:val="Recuodecorpodetexto"/>
        <w:widowControl w:val="0"/>
        <w:snapToGrid w:val="0"/>
        <w:ind w:right="-28"/>
        <w:rPr>
          <w:rFonts w:cs="Arial"/>
          <w:sz w:val="24"/>
          <w:szCs w:val="24"/>
        </w:rPr>
      </w:pPr>
      <w:r w:rsidRPr="003A0643">
        <w:rPr>
          <w:rFonts w:cs="Arial"/>
          <w:b/>
          <w:sz w:val="24"/>
          <w:szCs w:val="24"/>
        </w:rPr>
        <w:t xml:space="preserve">2. </w:t>
      </w:r>
      <w:r w:rsidR="005C0A4F" w:rsidRPr="003A0643">
        <w:rPr>
          <w:rFonts w:cs="Arial"/>
          <w:b/>
          <w:sz w:val="24"/>
          <w:szCs w:val="24"/>
        </w:rPr>
        <w:t xml:space="preserve">PROXIMA REUNIÃO. </w:t>
      </w:r>
      <w:r w:rsidR="005C0A4F" w:rsidRPr="003A0643">
        <w:rPr>
          <w:rFonts w:cs="Arial"/>
          <w:sz w:val="24"/>
          <w:szCs w:val="24"/>
        </w:rPr>
        <w:t>Confirmada a data d</w:t>
      </w:r>
      <w:r w:rsidR="006535AB" w:rsidRPr="003A0643">
        <w:rPr>
          <w:rFonts w:cs="Arial"/>
          <w:sz w:val="24"/>
          <w:szCs w:val="24"/>
        </w:rPr>
        <w:t>a</w:t>
      </w:r>
      <w:r w:rsidR="008531C1" w:rsidRPr="003A0643">
        <w:rPr>
          <w:rFonts w:cs="Arial"/>
          <w:sz w:val="24"/>
          <w:szCs w:val="24"/>
        </w:rPr>
        <w:t xml:space="preserve"> próxima reunião ordinária em </w:t>
      </w:r>
      <w:r w:rsidR="00C06FC0" w:rsidRPr="003A0643">
        <w:rPr>
          <w:rFonts w:cs="Arial"/>
          <w:sz w:val="24"/>
          <w:szCs w:val="24"/>
        </w:rPr>
        <w:t>27</w:t>
      </w:r>
      <w:r w:rsidR="006F404C" w:rsidRPr="003A0643">
        <w:rPr>
          <w:rFonts w:cs="Arial"/>
          <w:sz w:val="24"/>
          <w:szCs w:val="24"/>
        </w:rPr>
        <w:t xml:space="preserve"> de </w:t>
      </w:r>
      <w:r w:rsidR="000E380B" w:rsidRPr="003A0643">
        <w:rPr>
          <w:rFonts w:cs="Arial"/>
          <w:sz w:val="24"/>
          <w:szCs w:val="24"/>
        </w:rPr>
        <w:t>Junho</w:t>
      </w:r>
      <w:r w:rsidR="00226F04" w:rsidRPr="003A0643">
        <w:rPr>
          <w:rFonts w:cs="Arial"/>
          <w:sz w:val="24"/>
          <w:szCs w:val="24"/>
        </w:rPr>
        <w:t xml:space="preserve"> </w:t>
      </w:r>
      <w:r w:rsidR="00574E14" w:rsidRPr="003A0643">
        <w:rPr>
          <w:rFonts w:cs="Arial"/>
          <w:sz w:val="24"/>
          <w:szCs w:val="24"/>
        </w:rPr>
        <w:t>de 2016</w:t>
      </w:r>
      <w:r w:rsidR="002E2932" w:rsidRPr="003A0643">
        <w:rPr>
          <w:rFonts w:cs="Arial"/>
          <w:sz w:val="24"/>
          <w:szCs w:val="24"/>
        </w:rPr>
        <w:t xml:space="preserve">, </w:t>
      </w:r>
      <w:r w:rsidR="000E380B" w:rsidRPr="003A0643">
        <w:rPr>
          <w:rFonts w:cs="Arial"/>
          <w:sz w:val="24"/>
          <w:szCs w:val="24"/>
        </w:rPr>
        <w:t>na sede do CAU/PR em Curitiba-PR</w:t>
      </w:r>
      <w:r w:rsidR="004615F3" w:rsidRPr="003A0643">
        <w:rPr>
          <w:rFonts w:cs="Arial"/>
          <w:sz w:val="24"/>
          <w:szCs w:val="24"/>
        </w:rPr>
        <w:t>.</w:t>
      </w:r>
      <w:r w:rsidR="004812D2" w:rsidRPr="003A0643">
        <w:rPr>
          <w:rFonts w:cs="Arial"/>
          <w:sz w:val="24"/>
          <w:szCs w:val="24"/>
        </w:rPr>
        <w:t>-. -</w:t>
      </w:r>
      <w:r w:rsidR="004615F3" w:rsidRPr="003A0643">
        <w:rPr>
          <w:rFonts w:cs="Arial"/>
          <w:sz w:val="24"/>
          <w:szCs w:val="24"/>
        </w:rPr>
        <w:t>.-.-.-.-.-.-.-.-.-.-.-.-.-.-.-.-.-.-.-.-.-.-.-.-.-.-.-.-.-.-.-.-.-.-.-.-.-.-.-.-.-.-.-.-.-.-.-.-.-.-.-.-.-.-.-.-.-.-.-.-.-.-.-.-.-.-.-.-.-.-.-.-.-.-.-.-.-.-.-.-</w:t>
      </w:r>
      <w:r w:rsidR="00DA3036" w:rsidRPr="003A0643">
        <w:rPr>
          <w:rFonts w:cs="Arial"/>
          <w:sz w:val="24"/>
          <w:szCs w:val="24"/>
        </w:rPr>
        <w:t>.-</w:t>
      </w:r>
      <w:r w:rsidR="00460125" w:rsidRPr="003A0643">
        <w:rPr>
          <w:rFonts w:cs="Arial"/>
          <w:sz w:val="24"/>
          <w:szCs w:val="24"/>
        </w:rPr>
        <w:t>.-.-.-.-.-.-.-.-.-.-.-.-</w:t>
      </w:r>
    </w:p>
    <w:p w:rsidR="005C0A4F" w:rsidRPr="003A0643" w:rsidRDefault="005C0A4F" w:rsidP="00254997">
      <w:pPr>
        <w:pStyle w:val="Recuodecorpodetexto"/>
        <w:snapToGrid w:val="0"/>
        <w:ind w:right="12"/>
        <w:rPr>
          <w:rFonts w:cs="Arial"/>
          <w:sz w:val="24"/>
          <w:szCs w:val="24"/>
        </w:rPr>
      </w:pPr>
      <w:r w:rsidRPr="003A0643">
        <w:rPr>
          <w:rFonts w:cs="Arial"/>
          <w:sz w:val="24"/>
          <w:szCs w:val="24"/>
        </w:rPr>
        <w:t>2.1 Nada mais havendo a tratar, eu, Idevall dos Santos filho, como coordenador da comissão de</w:t>
      </w:r>
      <w:r w:rsidR="004E5B88" w:rsidRPr="003A0643">
        <w:rPr>
          <w:rFonts w:cs="Arial"/>
          <w:sz w:val="24"/>
          <w:szCs w:val="24"/>
        </w:rPr>
        <w:t xml:space="preserve"> planejamento e</w:t>
      </w:r>
      <w:r w:rsidRPr="003A0643">
        <w:rPr>
          <w:rFonts w:cs="Arial"/>
          <w:sz w:val="24"/>
          <w:szCs w:val="24"/>
        </w:rPr>
        <w:t xml:space="preserve"> finanças, determino a lavratura da presente ata, a qual, depois de lida e achada conforme, vai assinado por mim e demais membros da referida comissão do Conselho de Arquitetura do Estado do Paraná para que produza os efeitos legais.</w:t>
      </w:r>
    </w:p>
    <w:tbl>
      <w:tblPr>
        <w:tblW w:w="4500" w:type="dxa"/>
        <w:jc w:val="center"/>
        <w:tblLayout w:type="fixed"/>
        <w:tblCellMar>
          <w:left w:w="70" w:type="dxa"/>
          <w:right w:w="70" w:type="dxa"/>
        </w:tblCellMar>
        <w:tblLook w:val="0000" w:firstRow="0" w:lastRow="0" w:firstColumn="0" w:lastColumn="0" w:noHBand="0" w:noVBand="0"/>
      </w:tblPr>
      <w:tblGrid>
        <w:gridCol w:w="4500"/>
      </w:tblGrid>
      <w:tr w:rsidR="003A0643" w:rsidRPr="003A0643" w:rsidTr="001749A6">
        <w:trPr>
          <w:jc w:val="center"/>
        </w:trPr>
        <w:tc>
          <w:tcPr>
            <w:tcW w:w="4500" w:type="dxa"/>
          </w:tcPr>
          <w:p w:rsidR="005C0A4F" w:rsidRPr="003A0643" w:rsidRDefault="005C0A4F" w:rsidP="00254997">
            <w:pPr>
              <w:pStyle w:val="Ttulo8"/>
              <w:numPr>
                <w:ilvl w:val="0"/>
                <w:numId w:val="0"/>
              </w:numPr>
              <w:jc w:val="both"/>
              <w:rPr>
                <w:rFonts w:ascii="Arial" w:hAnsi="Arial" w:cs="Arial"/>
                <w:b/>
                <w:szCs w:val="24"/>
              </w:rPr>
            </w:pPr>
          </w:p>
          <w:p w:rsidR="005C0A4F" w:rsidRPr="003A0643" w:rsidRDefault="005C0A4F" w:rsidP="00254997">
            <w:pPr>
              <w:jc w:val="both"/>
              <w:rPr>
                <w:rFonts w:ascii="Arial" w:hAnsi="Arial" w:cs="Arial"/>
                <w:b/>
                <w:sz w:val="24"/>
                <w:szCs w:val="24"/>
              </w:rPr>
            </w:pPr>
          </w:p>
          <w:p w:rsidR="005C0A4F" w:rsidRPr="003A0643" w:rsidRDefault="005C0A4F" w:rsidP="00254997">
            <w:pPr>
              <w:pStyle w:val="Ttulo8"/>
              <w:tabs>
                <w:tab w:val="num" w:pos="0"/>
              </w:tabs>
              <w:ind w:left="0"/>
              <w:jc w:val="both"/>
              <w:rPr>
                <w:rFonts w:ascii="Arial" w:hAnsi="Arial" w:cs="Arial"/>
                <w:b/>
                <w:szCs w:val="24"/>
              </w:rPr>
            </w:pPr>
            <w:r w:rsidRPr="003A0643">
              <w:rPr>
                <w:rFonts w:ascii="Arial" w:hAnsi="Arial" w:cs="Arial"/>
                <w:b/>
                <w:szCs w:val="24"/>
              </w:rPr>
              <w:t>___________________________</w:t>
            </w:r>
            <w:r w:rsidR="009A288E" w:rsidRPr="003A0643">
              <w:rPr>
                <w:rFonts w:ascii="Arial" w:hAnsi="Arial" w:cs="Arial"/>
                <w:b/>
                <w:szCs w:val="24"/>
              </w:rPr>
              <w:t>_____</w:t>
            </w:r>
          </w:p>
          <w:p w:rsidR="005C0A4F" w:rsidRPr="003A0643" w:rsidRDefault="005C0A4F" w:rsidP="00254997">
            <w:pPr>
              <w:pStyle w:val="Ttulo8"/>
              <w:tabs>
                <w:tab w:val="num" w:pos="0"/>
              </w:tabs>
              <w:ind w:left="0"/>
              <w:jc w:val="both"/>
              <w:rPr>
                <w:rFonts w:ascii="Arial" w:hAnsi="Arial" w:cs="Arial"/>
                <w:b/>
                <w:szCs w:val="24"/>
              </w:rPr>
            </w:pPr>
            <w:r w:rsidRPr="003A0643">
              <w:rPr>
                <w:rFonts w:ascii="Arial" w:hAnsi="Arial" w:cs="Arial"/>
                <w:b/>
                <w:szCs w:val="24"/>
              </w:rPr>
              <w:t>IDEVALL DOS SANTOS FILHO</w:t>
            </w:r>
          </w:p>
          <w:p w:rsidR="00370EFE" w:rsidRPr="003A0643" w:rsidRDefault="00370EFE" w:rsidP="00254997">
            <w:pPr>
              <w:pStyle w:val="Ttulo9"/>
              <w:tabs>
                <w:tab w:val="num" w:pos="0"/>
              </w:tabs>
              <w:jc w:val="both"/>
              <w:rPr>
                <w:rFonts w:ascii="Arial" w:hAnsi="Arial" w:cs="Arial"/>
                <w:b/>
                <w:sz w:val="22"/>
                <w:szCs w:val="22"/>
              </w:rPr>
            </w:pPr>
            <w:r w:rsidRPr="003A0643">
              <w:rPr>
                <w:rFonts w:ascii="Arial" w:hAnsi="Arial" w:cs="Arial"/>
                <w:b/>
                <w:sz w:val="22"/>
                <w:szCs w:val="22"/>
              </w:rPr>
              <w:t>Arquiteto e urbanista</w:t>
            </w:r>
            <w:r w:rsidR="00F76B2F" w:rsidRPr="003A0643">
              <w:rPr>
                <w:rFonts w:ascii="Arial" w:hAnsi="Arial" w:cs="Arial"/>
                <w:b/>
                <w:sz w:val="22"/>
                <w:szCs w:val="22"/>
              </w:rPr>
              <w:t>–Conselheiro Titular</w:t>
            </w:r>
          </w:p>
          <w:p w:rsidR="005C0A4F" w:rsidRPr="003A0643" w:rsidRDefault="005C0A4F" w:rsidP="00254997">
            <w:pPr>
              <w:pStyle w:val="Ttulo9"/>
              <w:tabs>
                <w:tab w:val="num" w:pos="0"/>
              </w:tabs>
              <w:jc w:val="both"/>
              <w:rPr>
                <w:rFonts w:ascii="Arial" w:hAnsi="Arial" w:cs="Arial"/>
                <w:b/>
                <w:sz w:val="22"/>
                <w:szCs w:val="22"/>
              </w:rPr>
            </w:pPr>
            <w:r w:rsidRPr="003A0643">
              <w:rPr>
                <w:rFonts w:ascii="Arial" w:hAnsi="Arial" w:cs="Arial"/>
                <w:b/>
                <w:sz w:val="22"/>
                <w:szCs w:val="22"/>
              </w:rPr>
              <w:t>Coordenador</w:t>
            </w:r>
            <w:r w:rsidR="00F76B2F" w:rsidRPr="003A0643">
              <w:rPr>
                <w:rFonts w:ascii="Arial" w:hAnsi="Arial" w:cs="Arial"/>
                <w:b/>
                <w:sz w:val="22"/>
                <w:szCs w:val="22"/>
              </w:rPr>
              <w:t xml:space="preserve"> da CPFi</w:t>
            </w:r>
          </w:p>
        </w:tc>
      </w:tr>
    </w:tbl>
    <w:p w:rsidR="00164B0B" w:rsidRPr="003A0643" w:rsidRDefault="00164B0B" w:rsidP="00254997">
      <w:pPr>
        <w:pStyle w:val="Recuodecorpodetexto"/>
        <w:snapToGrid w:val="0"/>
        <w:ind w:right="12"/>
        <w:rPr>
          <w:rFonts w:cs="Arial"/>
          <w:b/>
          <w:sz w:val="24"/>
          <w:szCs w:val="24"/>
        </w:rPr>
      </w:pPr>
    </w:p>
    <w:p w:rsidR="000722CC" w:rsidRPr="003A0643" w:rsidRDefault="000722CC" w:rsidP="00254997">
      <w:pPr>
        <w:pStyle w:val="Recuodecorpodetexto"/>
        <w:snapToGrid w:val="0"/>
        <w:ind w:right="12"/>
        <w:rPr>
          <w:rFonts w:cs="Arial"/>
          <w:b/>
          <w:sz w:val="24"/>
          <w:szCs w:val="24"/>
        </w:rPr>
      </w:pPr>
    </w:p>
    <w:p w:rsidR="00164B0B" w:rsidRPr="003A0643" w:rsidRDefault="00164B0B" w:rsidP="00254997">
      <w:pPr>
        <w:pStyle w:val="Recuodecorpodetexto"/>
        <w:snapToGrid w:val="0"/>
        <w:ind w:right="12"/>
        <w:rPr>
          <w:rFonts w:cs="Arial"/>
          <w:sz w:val="24"/>
          <w:szCs w:val="24"/>
        </w:rPr>
      </w:pPr>
      <w:r w:rsidRPr="003A0643">
        <w:rPr>
          <w:rFonts w:cs="Arial"/>
          <w:sz w:val="24"/>
          <w:szCs w:val="24"/>
        </w:rPr>
        <w:t>COMISSÃO DE FINANÇAS:</w:t>
      </w:r>
      <w:r w:rsidR="008C14A5" w:rsidRPr="003A0643">
        <w:rPr>
          <w:rFonts w:cs="Arial"/>
          <w:sz w:val="24"/>
          <w:szCs w:val="24"/>
        </w:rPr>
        <w:t xml:space="preserve"> </w:t>
      </w:r>
      <w:r w:rsidRPr="003A0643">
        <w:rPr>
          <w:rFonts w:cs="Arial"/>
          <w:sz w:val="24"/>
          <w:szCs w:val="24"/>
        </w:rPr>
        <w:t>TITULARES / SUPLENTE</w:t>
      </w:r>
    </w:p>
    <w:p w:rsidR="00164B0B" w:rsidRPr="003A0643" w:rsidRDefault="00164B0B" w:rsidP="00254997">
      <w:pPr>
        <w:pStyle w:val="Recuodecorpodetexto"/>
        <w:snapToGrid w:val="0"/>
        <w:ind w:right="12"/>
        <w:rPr>
          <w:rFonts w:cs="Arial"/>
          <w:sz w:val="24"/>
          <w:szCs w:val="24"/>
        </w:rPr>
      </w:pPr>
    </w:p>
    <w:p w:rsidR="00164B0B" w:rsidRPr="003A0643" w:rsidRDefault="00164B0B" w:rsidP="00254997">
      <w:pPr>
        <w:ind w:right="12"/>
        <w:jc w:val="both"/>
        <w:rPr>
          <w:rFonts w:ascii="Arial" w:hAnsi="Arial" w:cs="Arial"/>
          <w:b/>
          <w:sz w:val="24"/>
          <w:szCs w:val="24"/>
        </w:rPr>
      </w:pPr>
      <w:r w:rsidRPr="003A0643">
        <w:rPr>
          <w:rFonts w:ascii="Arial" w:hAnsi="Arial" w:cs="Arial"/>
          <w:b/>
          <w:sz w:val="24"/>
          <w:szCs w:val="24"/>
        </w:rPr>
        <w:t xml:space="preserve">JEFERSON DANTAS NAVOLAR / </w:t>
      </w:r>
      <w:r w:rsidRPr="003A0643">
        <w:rPr>
          <w:rFonts w:ascii="Arial" w:hAnsi="Arial" w:cs="Arial"/>
          <w:sz w:val="24"/>
          <w:szCs w:val="24"/>
        </w:rPr>
        <w:t>CARLOS EDUARDO SALAMANCA</w:t>
      </w:r>
    </w:p>
    <w:p w:rsidR="00164B0B" w:rsidRPr="003A0643" w:rsidRDefault="00164B0B" w:rsidP="00254997">
      <w:pPr>
        <w:ind w:right="12"/>
        <w:jc w:val="both"/>
        <w:rPr>
          <w:rFonts w:ascii="Arial" w:hAnsi="Arial" w:cs="Arial"/>
          <w:b/>
          <w:sz w:val="24"/>
          <w:szCs w:val="24"/>
        </w:rPr>
      </w:pPr>
      <w:r w:rsidRPr="003A0643">
        <w:rPr>
          <w:rFonts w:ascii="Arial" w:hAnsi="Arial" w:cs="Arial"/>
          <w:b/>
          <w:sz w:val="24"/>
          <w:szCs w:val="24"/>
        </w:rPr>
        <w:t xml:space="preserve">ORLANDO BUSSARELO / </w:t>
      </w:r>
      <w:r w:rsidR="00B7081D" w:rsidRPr="003A0643">
        <w:rPr>
          <w:rFonts w:ascii="Arial" w:hAnsi="Arial" w:cs="Arial"/>
          <w:sz w:val="24"/>
          <w:szCs w:val="24"/>
        </w:rPr>
        <w:t>ALESANDRO FILLA ROSANE</w:t>
      </w:r>
      <w:r w:rsidRPr="003A0643">
        <w:rPr>
          <w:rFonts w:ascii="Arial" w:hAnsi="Arial" w:cs="Arial"/>
          <w:sz w:val="24"/>
          <w:szCs w:val="24"/>
        </w:rPr>
        <w:t>LI</w:t>
      </w:r>
    </w:p>
    <w:p w:rsidR="00164B0B" w:rsidRPr="003A0643" w:rsidRDefault="00164B0B" w:rsidP="00254997">
      <w:pPr>
        <w:ind w:right="12"/>
        <w:jc w:val="both"/>
        <w:rPr>
          <w:rFonts w:ascii="Arial" w:hAnsi="Arial" w:cs="Arial"/>
          <w:b/>
          <w:sz w:val="24"/>
          <w:szCs w:val="24"/>
        </w:rPr>
      </w:pPr>
      <w:r w:rsidRPr="003A0643">
        <w:rPr>
          <w:rFonts w:ascii="Arial" w:hAnsi="Arial" w:cs="Arial"/>
          <w:b/>
          <w:sz w:val="24"/>
          <w:szCs w:val="24"/>
        </w:rPr>
        <w:t xml:space="preserve">GIOVANI GUILLERMO MEDEIROS / </w:t>
      </w:r>
      <w:r w:rsidRPr="003A0643">
        <w:rPr>
          <w:rFonts w:ascii="Arial" w:hAnsi="Arial" w:cs="Arial"/>
          <w:sz w:val="24"/>
          <w:szCs w:val="24"/>
        </w:rPr>
        <w:t>GLAUCO PEREIRA JUNIOR</w:t>
      </w:r>
    </w:p>
    <w:p w:rsidR="00164B0B" w:rsidRPr="003A0643" w:rsidRDefault="00164B0B" w:rsidP="00254997">
      <w:pPr>
        <w:ind w:right="12"/>
        <w:jc w:val="both"/>
        <w:rPr>
          <w:rFonts w:ascii="Arial" w:hAnsi="Arial" w:cs="Arial"/>
          <w:b/>
          <w:sz w:val="24"/>
          <w:szCs w:val="24"/>
        </w:rPr>
      </w:pPr>
      <w:r w:rsidRPr="003A0643">
        <w:rPr>
          <w:rFonts w:ascii="Arial" w:hAnsi="Arial" w:cs="Arial"/>
          <w:b/>
          <w:sz w:val="24"/>
          <w:szCs w:val="24"/>
        </w:rPr>
        <w:t>IDEVAL</w:t>
      </w:r>
      <w:r w:rsidR="00B7081D" w:rsidRPr="003A0643">
        <w:rPr>
          <w:rFonts w:ascii="Arial" w:hAnsi="Arial" w:cs="Arial"/>
          <w:b/>
          <w:sz w:val="24"/>
          <w:szCs w:val="24"/>
        </w:rPr>
        <w:t>L</w:t>
      </w:r>
      <w:r w:rsidRPr="003A0643">
        <w:rPr>
          <w:rFonts w:ascii="Arial" w:hAnsi="Arial" w:cs="Arial"/>
          <w:b/>
          <w:sz w:val="24"/>
          <w:szCs w:val="24"/>
        </w:rPr>
        <w:t xml:space="preserve"> DOS SANTOS FILHO (Coord.) / </w:t>
      </w:r>
      <w:r w:rsidRPr="003A0643">
        <w:rPr>
          <w:rFonts w:ascii="Arial" w:hAnsi="Arial" w:cs="Arial"/>
          <w:sz w:val="24"/>
          <w:szCs w:val="24"/>
        </w:rPr>
        <w:t>VANDERSON DE SOUZA AZEVEDO</w:t>
      </w:r>
    </w:p>
    <w:p w:rsidR="00164B0B" w:rsidRPr="003A0643" w:rsidRDefault="00164B0B" w:rsidP="00254997">
      <w:pPr>
        <w:ind w:right="12"/>
        <w:jc w:val="both"/>
        <w:rPr>
          <w:rFonts w:ascii="Arial" w:hAnsi="Arial" w:cs="Arial"/>
          <w:b/>
          <w:sz w:val="24"/>
          <w:szCs w:val="24"/>
        </w:rPr>
      </w:pPr>
      <w:r w:rsidRPr="003A0643">
        <w:rPr>
          <w:rFonts w:ascii="Arial" w:hAnsi="Arial" w:cs="Arial"/>
          <w:b/>
          <w:sz w:val="24"/>
          <w:szCs w:val="24"/>
        </w:rPr>
        <w:t xml:space="preserve">NESTOR DALMINA / </w:t>
      </w:r>
      <w:r w:rsidRPr="003A0643">
        <w:rPr>
          <w:rFonts w:ascii="Arial" w:hAnsi="Arial" w:cs="Arial"/>
          <w:sz w:val="24"/>
          <w:szCs w:val="24"/>
        </w:rPr>
        <w:t xml:space="preserve">MILTON CARLOS </w:t>
      </w:r>
      <w:r w:rsidR="007E1FB0" w:rsidRPr="003A0643">
        <w:rPr>
          <w:rFonts w:ascii="Arial" w:hAnsi="Arial" w:cs="Arial"/>
          <w:sz w:val="24"/>
          <w:szCs w:val="24"/>
        </w:rPr>
        <w:t>ZANEL</w:t>
      </w:r>
      <w:r w:rsidRPr="003A0643">
        <w:rPr>
          <w:rFonts w:ascii="Arial" w:hAnsi="Arial" w:cs="Arial"/>
          <w:sz w:val="24"/>
          <w:szCs w:val="24"/>
        </w:rPr>
        <w:t>A</w:t>
      </w:r>
      <w:r w:rsidR="007E1FB0" w:rsidRPr="003A0643">
        <w:rPr>
          <w:rFonts w:ascii="Arial" w:hAnsi="Arial" w:cs="Arial"/>
          <w:sz w:val="24"/>
          <w:szCs w:val="24"/>
        </w:rPr>
        <w:t>T</w:t>
      </w:r>
      <w:r w:rsidRPr="003A0643">
        <w:rPr>
          <w:rFonts w:ascii="Arial" w:hAnsi="Arial" w:cs="Arial"/>
          <w:sz w:val="24"/>
          <w:szCs w:val="24"/>
        </w:rPr>
        <w:t>TO GONCALVES</w:t>
      </w:r>
    </w:p>
    <w:p w:rsidR="001570CE" w:rsidRPr="003A0643" w:rsidRDefault="00164B0B" w:rsidP="00254997">
      <w:pPr>
        <w:ind w:right="12"/>
        <w:jc w:val="both"/>
        <w:rPr>
          <w:rFonts w:ascii="Arial" w:hAnsi="Arial" w:cs="Arial"/>
          <w:sz w:val="24"/>
          <w:szCs w:val="24"/>
        </w:rPr>
      </w:pPr>
      <w:r w:rsidRPr="003A0643">
        <w:rPr>
          <w:rFonts w:ascii="Arial" w:hAnsi="Arial" w:cs="Arial"/>
          <w:b/>
          <w:sz w:val="24"/>
          <w:szCs w:val="24"/>
        </w:rPr>
        <w:t xml:space="preserve">CRISTIANE BICALHO DE LACERDA / </w:t>
      </w:r>
      <w:r w:rsidRPr="003A0643">
        <w:rPr>
          <w:rFonts w:ascii="Arial" w:hAnsi="Arial" w:cs="Arial"/>
          <w:sz w:val="24"/>
          <w:szCs w:val="24"/>
        </w:rPr>
        <w:t>ANTONIO CARLOS ZANI</w:t>
      </w:r>
    </w:p>
    <w:bookmarkEnd w:id="0"/>
    <w:p w:rsidR="007C0FF4" w:rsidRPr="003A0643" w:rsidRDefault="007C0FF4" w:rsidP="00254997">
      <w:pPr>
        <w:ind w:right="12"/>
        <w:jc w:val="both"/>
        <w:rPr>
          <w:rFonts w:ascii="Arial" w:hAnsi="Arial" w:cs="Arial"/>
          <w:sz w:val="24"/>
          <w:szCs w:val="24"/>
        </w:rPr>
      </w:pPr>
    </w:p>
    <w:sectPr w:rsidR="007C0FF4" w:rsidRPr="003A0643" w:rsidSect="001570CE">
      <w:headerReference w:type="even" r:id="rId24"/>
      <w:headerReference w:type="default" r:id="rId25"/>
      <w:footerReference w:type="even" r:id="rId26"/>
      <w:footerReference w:type="default" r:id="rId27"/>
      <w:headerReference w:type="first" r:id="rId28"/>
      <w:footnotePr>
        <w:pos w:val="beneathText"/>
      </w:footnotePr>
      <w:pgSz w:w="12240" w:h="15840" w:code="1"/>
      <w:pgMar w:top="1701" w:right="1134" w:bottom="1531" w:left="1701" w:header="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5568" w:rsidRDefault="004E5568">
      <w:r>
        <w:separator/>
      </w:r>
    </w:p>
  </w:endnote>
  <w:endnote w:type="continuationSeparator" w:id="0">
    <w:p w:rsidR="004E5568" w:rsidRDefault="004E55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tarSymbol">
    <w:altName w:val="Arial Unicode MS"/>
    <w:charset w:val="00"/>
    <w:family w:val="auto"/>
    <w:pitch w:val="default"/>
  </w:font>
  <w:font w:name="Consolas">
    <w:panose1 w:val="020B0609020204030204"/>
    <w:charset w:val="00"/>
    <w:family w:val="modern"/>
    <w:pitch w:val="fixed"/>
    <w:sig w:usb0="E00002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0CE" w:rsidRDefault="001570CE" w:rsidP="001570CE">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1570CE" w:rsidRDefault="001570C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58D" w:rsidRDefault="0023758D" w:rsidP="0023758D">
    <w:pPr>
      <w:pStyle w:val="Rodap"/>
      <w:tabs>
        <w:tab w:val="right" w:pos="9072"/>
      </w:tabs>
      <w:jc w:val="center"/>
      <w:rPr>
        <w:rFonts w:ascii="Arial" w:hAnsi="Arial"/>
        <w:b/>
        <w:color w:val="808080"/>
        <w:szCs w:val="24"/>
      </w:rPr>
    </w:pPr>
    <w:r w:rsidRPr="0072199D">
      <w:rPr>
        <w:rFonts w:ascii="Arial" w:hAnsi="Arial"/>
        <w:b/>
        <w:color w:val="808080"/>
        <w:szCs w:val="24"/>
      </w:rPr>
      <w:t xml:space="preserve">COMISSÃO DE </w:t>
    </w:r>
    <w:r>
      <w:rPr>
        <w:rFonts w:ascii="Arial" w:hAnsi="Arial"/>
        <w:b/>
        <w:color w:val="808080"/>
        <w:szCs w:val="24"/>
      </w:rPr>
      <w:t>PLANEJAMENTO E FINANÇAS - CAU/PR</w:t>
    </w:r>
  </w:p>
  <w:p w:rsidR="00281E2A" w:rsidRPr="009E396D" w:rsidRDefault="009E396D" w:rsidP="009E396D">
    <w:pPr>
      <w:pStyle w:val="Rodap"/>
      <w:tabs>
        <w:tab w:val="left" w:pos="3915"/>
        <w:tab w:val="center" w:pos="4702"/>
        <w:tab w:val="right" w:pos="9072"/>
      </w:tabs>
      <w:rPr>
        <w:rFonts w:ascii="Arial" w:hAnsi="Arial"/>
        <w:b/>
        <w:bCs/>
        <w:szCs w:val="24"/>
      </w:rPr>
    </w:pPr>
    <w:r w:rsidRPr="009E396D">
      <w:rPr>
        <w:rFonts w:ascii="Arial" w:hAnsi="Arial"/>
        <w:b/>
        <w:bCs/>
        <w:szCs w:val="24"/>
      </w:rPr>
      <w:tab/>
    </w:r>
    <w:r w:rsidRPr="009E396D">
      <w:rPr>
        <w:rFonts w:ascii="Arial" w:hAnsi="Arial"/>
        <w:b/>
        <w:bCs/>
        <w:szCs w:val="24"/>
      </w:rPr>
      <w:tab/>
    </w:r>
    <w:r w:rsidRPr="009E396D">
      <w:rPr>
        <w:rFonts w:ascii="Arial" w:hAnsi="Arial"/>
        <w:b/>
        <w:bCs/>
        <w:szCs w:val="24"/>
      </w:rPr>
      <w:tab/>
    </w:r>
    <w:r w:rsidR="0023758D" w:rsidRPr="009E396D">
      <w:rPr>
        <w:rFonts w:ascii="Arial" w:hAnsi="Arial"/>
        <w:b/>
        <w:bCs/>
        <w:szCs w:val="24"/>
      </w:rPr>
      <w:fldChar w:fldCharType="begin"/>
    </w:r>
    <w:r w:rsidR="0023758D" w:rsidRPr="009E396D">
      <w:rPr>
        <w:rFonts w:ascii="Arial" w:hAnsi="Arial"/>
        <w:b/>
        <w:bCs/>
      </w:rPr>
      <w:instrText>PAGE</w:instrText>
    </w:r>
    <w:r w:rsidR="0023758D" w:rsidRPr="009E396D">
      <w:rPr>
        <w:rFonts w:ascii="Arial" w:hAnsi="Arial"/>
        <w:b/>
        <w:bCs/>
        <w:szCs w:val="24"/>
      </w:rPr>
      <w:fldChar w:fldCharType="separate"/>
    </w:r>
    <w:r w:rsidR="003A0643">
      <w:rPr>
        <w:rFonts w:ascii="Arial" w:hAnsi="Arial"/>
        <w:b/>
        <w:bCs/>
        <w:noProof/>
      </w:rPr>
      <w:t>7</w:t>
    </w:r>
    <w:r w:rsidR="0023758D" w:rsidRPr="009E396D">
      <w:rPr>
        <w:rFonts w:ascii="Arial" w:hAnsi="Arial"/>
        <w:b/>
        <w:bCs/>
        <w:szCs w:val="24"/>
      </w:rPr>
      <w:fldChar w:fldCharType="end"/>
    </w:r>
    <w:r w:rsidR="00B23B6C">
      <w:rPr>
        <w:rFonts w:ascii="Arial" w:hAnsi="Arial"/>
        <w:b/>
        <w:bCs/>
        <w:szCs w:val="24"/>
      </w:rPr>
      <w:t>/9</w:t>
    </w:r>
  </w:p>
  <w:p w:rsidR="0023758D" w:rsidRDefault="0023758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5568" w:rsidRDefault="004E5568">
      <w:r>
        <w:separator/>
      </w:r>
    </w:p>
  </w:footnote>
  <w:footnote w:type="continuationSeparator" w:id="0">
    <w:p w:rsidR="004E5568" w:rsidRDefault="004E55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0CE" w:rsidRDefault="004E5568">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margin-left:0;margin-top:0;width:567.9pt;height:63.1pt;rotation:315;z-index:-251659776;mso-wrap-edited:f;mso-position-horizontal:center;mso-position-horizontal-relative:margin;mso-position-vertical:center;mso-position-vertical-relative:margin" wrapcoords="21057 3600 20858 2828 20430 2571 19945 5142 19231 0 18917 -1028 18718 0 18546 0 18375 2057 18575 4371 18375 8485 17633 3342 17262 1542 17063 2571 16606 4114 16349 7200 15550 3342 15322 2314 15208 3342 14523 2828 14352 3085 14266 3857 13981 9514 13154 2314 12954 3342 13211 8228 12583 4371 12069 1800 11755 3085 11499 3857 11413 4371 11185 7457 10728 3857 10186 1542 9986 2828 9416 3342 8075 2828 7846 3085 7818 3342 7789 6171 6848 2571 6676 3085 6591 4371 6477 5914 6277 10028 5364 4371 4964 2057 4793 3342 4593 6171 3909 3342 3623 2571 941 2571 428 3085 256 4114 114 6428 57 13628 456 17228 485 17485 741 17742 1312 17228 2682 18000 3110 17485 3167 16971 3566 17742 3680 17485 3709 15942 3852 16714 4394 17742 4508 16971 5164 17485 5164 17485 5193 11828 5678 15685 6191 18000 6676 13371 7390 17485 7675 17485 7932 18000 8103 16971 8103 14914 8445 11828 8645 13371 9615 18000 9758 17228 9758 12342 9986 13885 10928 18257 11014 17485 11470 15942 11670 17485 12240 18000 12298 17485 12697 15428 12840 13371 12897 11314 13524 16714 13838 18000 14038 15685 14837 18000 14866 17485 15151 13885 16150 17742 16435 19800 17148 22371 17434 20057 17519 17742 18090 17485 18233 17742 18347 16971 18489 14914 18917 13371 19517 18257 19716 16971 19488 12600 19745 14657 20601 18771 20772 18000 21200 16714 21400 14400 21542 12342 21485 7714 21400 6685 21057 3600" fillcolor="black" stroked="f">
          <v:fill opacity="39321f"/>
          <v:textpath style="font-family:&quot;Arial&quot;;font-size:1pt" string="SEM APROVAÇÃ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58D" w:rsidRDefault="0023758D" w:rsidP="007F0A46">
    <w:pPr>
      <w:pStyle w:val="Recuodecorpodetexto"/>
      <w:widowControl w:val="0"/>
      <w:rPr>
        <w:rFonts w:cs="Arial"/>
        <w:sz w:val="24"/>
        <w:szCs w:val="24"/>
      </w:rPr>
    </w:pPr>
  </w:p>
  <w:p w:rsidR="0023758D" w:rsidRDefault="0023758D" w:rsidP="007F0A46">
    <w:pPr>
      <w:pStyle w:val="Recuodecorpodetexto"/>
      <w:widowControl w:val="0"/>
      <w:rPr>
        <w:rFonts w:cs="Arial"/>
        <w:sz w:val="24"/>
        <w:szCs w:val="24"/>
      </w:rPr>
    </w:pPr>
  </w:p>
  <w:p w:rsidR="007F0A46" w:rsidRDefault="007F0A46" w:rsidP="007F0A46">
    <w:pPr>
      <w:pStyle w:val="Recuodecorpodetexto"/>
      <w:widowControl w:val="0"/>
      <w:rPr>
        <w:rFonts w:cs="Arial"/>
        <w:sz w:val="24"/>
        <w:szCs w:val="24"/>
      </w:rPr>
    </w:pPr>
    <w:r w:rsidRPr="00F11B26">
      <w:rPr>
        <w:rFonts w:cs="Arial"/>
        <w:sz w:val="24"/>
        <w:szCs w:val="24"/>
      </w:rPr>
      <w:t xml:space="preserve">ATA DA REUNIÃO ORDINÁRIA Nº </w:t>
    </w:r>
    <w:r w:rsidR="0071428C">
      <w:rPr>
        <w:rFonts w:cs="Arial"/>
        <w:sz w:val="24"/>
        <w:szCs w:val="24"/>
      </w:rPr>
      <w:t>00</w:t>
    </w:r>
    <w:r w:rsidR="00AB6347">
      <w:rPr>
        <w:rFonts w:cs="Arial"/>
        <w:sz w:val="24"/>
        <w:szCs w:val="24"/>
      </w:rPr>
      <w:t>5</w:t>
    </w:r>
    <w:r w:rsidR="00C718FF">
      <w:rPr>
        <w:rFonts w:cs="Arial"/>
        <w:sz w:val="24"/>
        <w:szCs w:val="24"/>
      </w:rPr>
      <w:t>/2016</w:t>
    </w:r>
    <w:r w:rsidRPr="00F11B26">
      <w:rPr>
        <w:rFonts w:cs="Arial"/>
        <w:sz w:val="24"/>
        <w:szCs w:val="24"/>
      </w:rPr>
      <w:t xml:space="preserve">, DA COMISSÃO DE </w:t>
    </w:r>
    <w:r>
      <w:rPr>
        <w:rFonts w:cs="Arial"/>
        <w:sz w:val="24"/>
        <w:szCs w:val="24"/>
      </w:rPr>
      <w:t>PLANEJAMENTO E FINANÇAS</w:t>
    </w:r>
    <w:r w:rsidRPr="00CC016E">
      <w:rPr>
        <w:rFonts w:cs="Arial"/>
        <w:sz w:val="24"/>
        <w:szCs w:val="24"/>
      </w:rPr>
      <w:t xml:space="preserve"> </w:t>
    </w:r>
    <w:r w:rsidRPr="00F11B26">
      <w:rPr>
        <w:rFonts w:cs="Arial"/>
        <w:sz w:val="24"/>
        <w:szCs w:val="24"/>
      </w:rPr>
      <w:t xml:space="preserve">DO CONSELHO DE ARQUITETURA E URBANISMO DO PARANÁ – CAU/PR, REALIZADA NO DIA </w:t>
    </w:r>
    <w:r w:rsidR="00AB6347">
      <w:rPr>
        <w:rFonts w:cs="Arial"/>
        <w:sz w:val="24"/>
        <w:szCs w:val="24"/>
      </w:rPr>
      <w:t>23</w:t>
    </w:r>
    <w:r>
      <w:rPr>
        <w:rFonts w:cs="Arial"/>
        <w:sz w:val="24"/>
        <w:szCs w:val="24"/>
      </w:rPr>
      <w:t xml:space="preserve"> DE </w:t>
    </w:r>
    <w:r w:rsidR="00AB6347">
      <w:rPr>
        <w:rFonts w:cs="Arial"/>
        <w:sz w:val="24"/>
        <w:szCs w:val="24"/>
      </w:rPr>
      <w:t>MAIO</w:t>
    </w:r>
    <w:r>
      <w:rPr>
        <w:rFonts w:cs="Arial"/>
        <w:sz w:val="24"/>
        <w:szCs w:val="24"/>
      </w:rPr>
      <w:t xml:space="preserve"> DE </w:t>
    </w:r>
    <w:r w:rsidRPr="00F11B26">
      <w:rPr>
        <w:rFonts w:cs="Arial"/>
        <w:sz w:val="24"/>
        <w:szCs w:val="24"/>
      </w:rPr>
      <w:t>201</w:t>
    </w:r>
    <w:r w:rsidR="00C718FF">
      <w:rPr>
        <w:rFonts w:cs="Arial"/>
        <w:sz w:val="24"/>
        <w:szCs w:val="24"/>
      </w:rPr>
      <w:t>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0CE" w:rsidRDefault="004E5568">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4" type="#_x0000_t136" style="position:absolute;margin-left:0;margin-top:0;width:567.9pt;height:63.1pt;rotation:315;z-index:-251658752;mso-wrap-edited:f;mso-position-horizontal:center;mso-position-horizontal-relative:margin;mso-position-vertical:center;mso-position-vertical-relative:margin" wrapcoords="21057 3600 20858 2828 20430 2571 19945 5142 19231 0 18917 -1028 18718 0 18546 0 18375 2057 18575 4371 18375 8485 17633 3342 17262 1542 17063 2571 16606 4114 16349 7200 15550 3342 15322 2314 15208 3342 14523 2828 14352 3085 14266 3857 13981 9514 13154 2314 12954 3342 13211 8228 12583 4371 12069 1800 11755 3085 11499 3857 11413 4371 11185 7457 10728 3857 10186 1542 9986 2828 9416 3342 8075 2828 7846 3085 7818 3342 7789 6171 6848 2571 6676 3085 6591 4371 6477 5914 6277 10028 5364 4371 4964 2057 4793 3342 4593 6171 3909 3342 3623 2571 941 2571 428 3085 256 4114 114 6428 57 13628 456 17228 485 17485 741 17742 1312 17228 2682 18000 3110 17485 3167 16971 3566 17742 3680 17485 3709 15942 3852 16714 4394 17742 4508 16971 5164 17485 5164 17485 5193 11828 5678 15685 6191 18000 6676 13371 7390 17485 7675 17485 7932 18000 8103 16971 8103 14914 8445 11828 8645 13371 9615 18000 9758 17228 9758 12342 9986 13885 10928 18257 11014 17485 11470 15942 11670 17485 12240 18000 12298 17485 12697 15428 12840 13371 12897 11314 13524 16714 13838 18000 14038 15685 14837 18000 14866 17485 15151 13885 16150 17742 16435 19800 17148 22371 17434 20057 17519 17742 18090 17485 18233 17742 18347 16971 18489 14914 18917 13371 19517 18257 19716 16971 19488 12600 19745 14657 20601 18771 20772 18000 21200 16714 21400 14400 21542 12342 21485 7714 21400 6685 21057 3600" fillcolor="black" stroked="f">
          <v:fill opacity="39321f"/>
          <v:textpath style="font-family:&quot;Arial&quot;;font-size:1pt" string="SEM APROVAÇÃ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pStyle w:val="Ttulo8"/>
      <w:suff w:val="nothing"/>
      <w:lvlText w:val=""/>
      <w:lvlJc w:val="left"/>
      <w:pPr>
        <w:tabs>
          <w:tab w:val="num" w:pos="0"/>
        </w:tabs>
        <w:ind w:left="0" w:firstLine="0"/>
      </w:pPr>
    </w:lvl>
    <w:lvl w:ilvl="8">
      <w:start w:val="1"/>
      <w:numFmt w:val="none"/>
      <w:pStyle w:val="Ttulo9"/>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19E2847"/>
    <w:multiLevelType w:val="multilevel"/>
    <w:tmpl w:val="D5B2B6A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28255A8"/>
    <w:multiLevelType w:val="multilevel"/>
    <w:tmpl w:val="A226047E"/>
    <w:lvl w:ilvl="0">
      <w:start w:val="1"/>
      <w:numFmt w:val="decimal"/>
      <w:lvlText w:val="%1"/>
      <w:lvlJc w:val="left"/>
      <w:pPr>
        <w:ind w:left="360" w:hanging="360"/>
      </w:pPr>
      <w:rPr>
        <w:rFonts w:hint="default"/>
        <w:b/>
        <w:color w:val="000000"/>
      </w:rPr>
    </w:lvl>
    <w:lvl w:ilvl="1">
      <w:start w:val="2"/>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4">
    <w:nsid w:val="084439CE"/>
    <w:multiLevelType w:val="hybridMultilevel"/>
    <w:tmpl w:val="C5CCDC14"/>
    <w:lvl w:ilvl="0" w:tplc="30F81D38">
      <w:start w:val="1"/>
      <w:numFmt w:val="bullet"/>
      <w:lvlText w:val="-"/>
      <w:lvlJc w:val="left"/>
      <w:pPr>
        <w:tabs>
          <w:tab w:val="num" w:pos="4755"/>
        </w:tabs>
        <w:ind w:left="4755" w:hanging="361"/>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A13D13"/>
    <w:multiLevelType w:val="multilevel"/>
    <w:tmpl w:val="91DC34C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128B0DD3"/>
    <w:multiLevelType w:val="multilevel"/>
    <w:tmpl w:val="264E0204"/>
    <w:lvl w:ilvl="0">
      <w:start w:val="1"/>
      <w:numFmt w:val="decimal"/>
      <w:lvlText w:val="%1"/>
      <w:lvlJc w:val="left"/>
      <w:pPr>
        <w:ind w:left="360" w:hanging="360"/>
      </w:pPr>
      <w:rPr>
        <w:rFonts w:hint="default"/>
        <w:color w:val="000000"/>
      </w:rPr>
    </w:lvl>
    <w:lvl w:ilvl="1">
      <w:start w:val="1"/>
      <w:numFmt w:val="decimal"/>
      <w:lvlText w:val="%1.%2"/>
      <w:lvlJc w:val="left"/>
      <w:pPr>
        <w:ind w:left="420" w:hanging="360"/>
      </w:pPr>
      <w:rPr>
        <w:rFonts w:hint="default"/>
        <w:color w:val="000000"/>
      </w:rPr>
    </w:lvl>
    <w:lvl w:ilvl="2">
      <w:start w:val="1"/>
      <w:numFmt w:val="decimal"/>
      <w:lvlText w:val="%1.%2.%3"/>
      <w:lvlJc w:val="left"/>
      <w:pPr>
        <w:ind w:left="840" w:hanging="720"/>
      </w:pPr>
      <w:rPr>
        <w:rFonts w:hint="default"/>
        <w:color w:val="000000"/>
      </w:rPr>
    </w:lvl>
    <w:lvl w:ilvl="3">
      <w:start w:val="1"/>
      <w:numFmt w:val="decimal"/>
      <w:lvlText w:val="%1.%2.%3.%4"/>
      <w:lvlJc w:val="left"/>
      <w:pPr>
        <w:ind w:left="900" w:hanging="720"/>
      </w:pPr>
      <w:rPr>
        <w:rFonts w:hint="default"/>
        <w:color w:val="000000"/>
      </w:rPr>
    </w:lvl>
    <w:lvl w:ilvl="4">
      <w:start w:val="1"/>
      <w:numFmt w:val="decimal"/>
      <w:lvlText w:val="%1.%2.%3.%4.%5"/>
      <w:lvlJc w:val="left"/>
      <w:pPr>
        <w:ind w:left="1320" w:hanging="1080"/>
      </w:pPr>
      <w:rPr>
        <w:rFonts w:hint="default"/>
        <w:color w:val="000000"/>
      </w:rPr>
    </w:lvl>
    <w:lvl w:ilvl="5">
      <w:start w:val="1"/>
      <w:numFmt w:val="decimal"/>
      <w:lvlText w:val="%1.%2.%3.%4.%5.%6"/>
      <w:lvlJc w:val="left"/>
      <w:pPr>
        <w:ind w:left="1380" w:hanging="1080"/>
      </w:pPr>
      <w:rPr>
        <w:rFonts w:hint="default"/>
        <w:color w:val="000000"/>
      </w:rPr>
    </w:lvl>
    <w:lvl w:ilvl="6">
      <w:start w:val="1"/>
      <w:numFmt w:val="decimal"/>
      <w:lvlText w:val="%1.%2.%3.%4.%5.%6.%7"/>
      <w:lvlJc w:val="left"/>
      <w:pPr>
        <w:ind w:left="1800" w:hanging="1440"/>
      </w:pPr>
      <w:rPr>
        <w:rFonts w:hint="default"/>
        <w:color w:val="000000"/>
      </w:rPr>
    </w:lvl>
    <w:lvl w:ilvl="7">
      <w:start w:val="1"/>
      <w:numFmt w:val="decimal"/>
      <w:lvlText w:val="%1.%2.%3.%4.%5.%6.%7.%8"/>
      <w:lvlJc w:val="left"/>
      <w:pPr>
        <w:ind w:left="1860" w:hanging="1440"/>
      </w:pPr>
      <w:rPr>
        <w:rFonts w:hint="default"/>
        <w:color w:val="000000"/>
      </w:rPr>
    </w:lvl>
    <w:lvl w:ilvl="8">
      <w:start w:val="1"/>
      <w:numFmt w:val="decimal"/>
      <w:lvlText w:val="%1.%2.%3.%4.%5.%6.%7.%8.%9"/>
      <w:lvlJc w:val="left"/>
      <w:pPr>
        <w:ind w:left="2280" w:hanging="1800"/>
      </w:pPr>
      <w:rPr>
        <w:rFonts w:hint="default"/>
        <w:color w:val="000000"/>
      </w:rPr>
    </w:lvl>
  </w:abstractNum>
  <w:abstractNum w:abstractNumId="7">
    <w:nsid w:val="13CB12F0"/>
    <w:multiLevelType w:val="hybridMultilevel"/>
    <w:tmpl w:val="AFBAF716"/>
    <w:lvl w:ilvl="0" w:tplc="E568614A">
      <w:start w:val="1"/>
      <w:numFmt w:val="decimal"/>
      <w:lvlText w:val="%1."/>
      <w:lvlJc w:val="left"/>
      <w:pPr>
        <w:ind w:left="1080" w:hanging="360"/>
      </w:p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8">
    <w:nsid w:val="15BE5303"/>
    <w:multiLevelType w:val="multilevel"/>
    <w:tmpl w:val="7CD223B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94B0E55"/>
    <w:multiLevelType w:val="hybridMultilevel"/>
    <w:tmpl w:val="FD38E004"/>
    <w:lvl w:ilvl="0" w:tplc="D3E2126A">
      <w:start w:val="1"/>
      <w:numFmt w:val="upperRoman"/>
      <w:lvlText w:val="%1 -"/>
      <w:lvlJc w:val="left"/>
      <w:pPr>
        <w:ind w:left="1080" w:hanging="720"/>
      </w:pPr>
      <w:rPr>
        <w:rFonts w:eastAsia="MS Mincho"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8373AC"/>
    <w:multiLevelType w:val="multilevel"/>
    <w:tmpl w:val="BEFC7FE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B3B07CE"/>
    <w:multiLevelType w:val="multilevel"/>
    <w:tmpl w:val="511AEAA2"/>
    <w:lvl w:ilvl="0">
      <w:start w:val="1"/>
      <w:numFmt w:val="decimal"/>
      <w:lvlText w:val="%1."/>
      <w:lvlJc w:val="left"/>
      <w:pPr>
        <w:tabs>
          <w:tab w:val="num" w:pos="0"/>
        </w:tabs>
        <w:ind w:left="0" w:firstLine="0"/>
      </w:pPr>
      <w:rPr>
        <w:rFonts w:hint="default"/>
        <w:b/>
        <w:sz w:val="22"/>
        <w:szCs w:val="22"/>
      </w:rPr>
    </w:lvl>
    <w:lvl w:ilvl="1">
      <w:start w:val="1"/>
      <w:numFmt w:val="decimal"/>
      <w:lvlText w:val="%1.%2."/>
      <w:lvlJc w:val="left"/>
      <w:pPr>
        <w:ind w:left="0" w:firstLine="0"/>
      </w:pPr>
      <w:rPr>
        <w:rFonts w:hint="default"/>
        <w:b/>
        <w:i w:val="0"/>
        <w:sz w:val="22"/>
        <w:szCs w:val="22"/>
      </w:rPr>
    </w:lvl>
    <w:lvl w:ilvl="2">
      <w:start w:val="1"/>
      <w:numFmt w:val="decimal"/>
      <w:lvlText w:val="%1.%2.%3."/>
      <w:lvlJc w:val="left"/>
      <w:pPr>
        <w:tabs>
          <w:tab w:val="num" w:pos="0"/>
        </w:tabs>
        <w:ind w:left="0" w:firstLine="0"/>
      </w:pPr>
      <w:rPr>
        <w:rFonts w:hint="default"/>
        <w:b/>
        <w:i w:val="0"/>
        <w:sz w:val="22"/>
        <w:szCs w:val="22"/>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
    <w:nsid w:val="3C764E25"/>
    <w:multiLevelType w:val="hybridMultilevel"/>
    <w:tmpl w:val="4AF4F6AC"/>
    <w:lvl w:ilvl="0" w:tplc="D16CD45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407AD4"/>
    <w:multiLevelType w:val="hybridMultilevel"/>
    <w:tmpl w:val="B640380C"/>
    <w:lvl w:ilvl="0" w:tplc="30F81D38">
      <w:start w:val="1"/>
      <w:numFmt w:val="bullet"/>
      <w:lvlText w:val="-"/>
      <w:lvlJc w:val="left"/>
      <w:pPr>
        <w:tabs>
          <w:tab w:val="num" w:pos="4755"/>
        </w:tabs>
        <w:ind w:left="4755" w:hanging="361"/>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03640E"/>
    <w:multiLevelType w:val="multilevel"/>
    <w:tmpl w:val="650E25B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8C56EF4"/>
    <w:multiLevelType w:val="multilevel"/>
    <w:tmpl w:val="63B483AA"/>
    <w:lvl w:ilvl="0">
      <w:start w:val="1"/>
      <w:numFmt w:val="decimal"/>
      <w:lvlText w:val="%1."/>
      <w:lvlJc w:val="left"/>
      <w:pPr>
        <w:ind w:left="720" w:hanging="360"/>
      </w:pPr>
      <w:rPr>
        <w:rFonts w:ascii="Calibri" w:eastAsia="MS Mincho" w:hAnsi="Calibri"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nsid w:val="48DF4A46"/>
    <w:multiLevelType w:val="hybridMultilevel"/>
    <w:tmpl w:val="4B22CB32"/>
    <w:lvl w:ilvl="0" w:tplc="0D26BEB2">
      <w:start w:val="1"/>
      <w:numFmt w:val="decimal"/>
      <w:lvlText w:val="%1)"/>
      <w:lvlJc w:val="left"/>
      <w:pPr>
        <w:ind w:left="284" w:hanging="284"/>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51043A13"/>
    <w:multiLevelType w:val="hybridMultilevel"/>
    <w:tmpl w:val="95380E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55946164"/>
    <w:multiLevelType w:val="hybridMultilevel"/>
    <w:tmpl w:val="140A43B2"/>
    <w:lvl w:ilvl="0" w:tplc="6FF44B50">
      <w:start w:val="1"/>
      <w:numFmt w:val="bullet"/>
      <w:lvlText w:val="•"/>
      <w:lvlJc w:val="left"/>
      <w:pPr>
        <w:tabs>
          <w:tab w:val="num" w:pos="720"/>
        </w:tabs>
        <w:ind w:left="720" w:hanging="360"/>
      </w:pPr>
      <w:rPr>
        <w:rFonts w:ascii="Arial" w:hAnsi="Arial" w:hint="default"/>
      </w:rPr>
    </w:lvl>
    <w:lvl w:ilvl="1" w:tplc="B4D62C2A" w:tentative="1">
      <w:start w:val="1"/>
      <w:numFmt w:val="bullet"/>
      <w:lvlText w:val="•"/>
      <w:lvlJc w:val="left"/>
      <w:pPr>
        <w:tabs>
          <w:tab w:val="num" w:pos="1440"/>
        </w:tabs>
        <w:ind w:left="1440" w:hanging="360"/>
      </w:pPr>
      <w:rPr>
        <w:rFonts w:ascii="Arial" w:hAnsi="Arial" w:hint="default"/>
      </w:rPr>
    </w:lvl>
    <w:lvl w:ilvl="2" w:tplc="B39AD11E" w:tentative="1">
      <w:start w:val="1"/>
      <w:numFmt w:val="bullet"/>
      <w:lvlText w:val="•"/>
      <w:lvlJc w:val="left"/>
      <w:pPr>
        <w:tabs>
          <w:tab w:val="num" w:pos="2160"/>
        </w:tabs>
        <w:ind w:left="2160" w:hanging="360"/>
      </w:pPr>
      <w:rPr>
        <w:rFonts w:ascii="Arial" w:hAnsi="Arial" w:hint="default"/>
      </w:rPr>
    </w:lvl>
    <w:lvl w:ilvl="3" w:tplc="16B68D1A" w:tentative="1">
      <w:start w:val="1"/>
      <w:numFmt w:val="bullet"/>
      <w:lvlText w:val="•"/>
      <w:lvlJc w:val="left"/>
      <w:pPr>
        <w:tabs>
          <w:tab w:val="num" w:pos="2880"/>
        </w:tabs>
        <w:ind w:left="2880" w:hanging="360"/>
      </w:pPr>
      <w:rPr>
        <w:rFonts w:ascii="Arial" w:hAnsi="Arial" w:hint="default"/>
      </w:rPr>
    </w:lvl>
    <w:lvl w:ilvl="4" w:tplc="87DED0BE" w:tentative="1">
      <w:start w:val="1"/>
      <w:numFmt w:val="bullet"/>
      <w:lvlText w:val="•"/>
      <w:lvlJc w:val="left"/>
      <w:pPr>
        <w:tabs>
          <w:tab w:val="num" w:pos="3600"/>
        </w:tabs>
        <w:ind w:left="3600" w:hanging="360"/>
      </w:pPr>
      <w:rPr>
        <w:rFonts w:ascii="Arial" w:hAnsi="Arial" w:hint="default"/>
      </w:rPr>
    </w:lvl>
    <w:lvl w:ilvl="5" w:tplc="C46CD592" w:tentative="1">
      <w:start w:val="1"/>
      <w:numFmt w:val="bullet"/>
      <w:lvlText w:val="•"/>
      <w:lvlJc w:val="left"/>
      <w:pPr>
        <w:tabs>
          <w:tab w:val="num" w:pos="4320"/>
        </w:tabs>
        <w:ind w:left="4320" w:hanging="360"/>
      </w:pPr>
      <w:rPr>
        <w:rFonts w:ascii="Arial" w:hAnsi="Arial" w:hint="default"/>
      </w:rPr>
    </w:lvl>
    <w:lvl w:ilvl="6" w:tplc="C112693E" w:tentative="1">
      <w:start w:val="1"/>
      <w:numFmt w:val="bullet"/>
      <w:lvlText w:val="•"/>
      <w:lvlJc w:val="left"/>
      <w:pPr>
        <w:tabs>
          <w:tab w:val="num" w:pos="5040"/>
        </w:tabs>
        <w:ind w:left="5040" w:hanging="360"/>
      </w:pPr>
      <w:rPr>
        <w:rFonts w:ascii="Arial" w:hAnsi="Arial" w:hint="default"/>
      </w:rPr>
    </w:lvl>
    <w:lvl w:ilvl="7" w:tplc="D2301CA4" w:tentative="1">
      <w:start w:val="1"/>
      <w:numFmt w:val="bullet"/>
      <w:lvlText w:val="•"/>
      <w:lvlJc w:val="left"/>
      <w:pPr>
        <w:tabs>
          <w:tab w:val="num" w:pos="5760"/>
        </w:tabs>
        <w:ind w:left="5760" w:hanging="360"/>
      </w:pPr>
      <w:rPr>
        <w:rFonts w:ascii="Arial" w:hAnsi="Arial" w:hint="default"/>
      </w:rPr>
    </w:lvl>
    <w:lvl w:ilvl="8" w:tplc="08F4E900" w:tentative="1">
      <w:start w:val="1"/>
      <w:numFmt w:val="bullet"/>
      <w:lvlText w:val="•"/>
      <w:lvlJc w:val="left"/>
      <w:pPr>
        <w:tabs>
          <w:tab w:val="num" w:pos="6480"/>
        </w:tabs>
        <w:ind w:left="6480" w:hanging="360"/>
      </w:pPr>
      <w:rPr>
        <w:rFonts w:ascii="Arial" w:hAnsi="Arial" w:hint="default"/>
      </w:rPr>
    </w:lvl>
  </w:abstractNum>
  <w:abstractNum w:abstractNumId="19">
    <w:nsid w:val="576755CA"/>
    <w:multiLevelType w:val="multilevel"/>
    <w:tmpl w:val="CD7800D0"/>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5D9321E2"/>
    <w:multiLevelType w:val="hybridMultilevel"/>
    <w:tmpl w:val="1C1476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5FCE1A4B"/>
    <w:multiLevelType w:val="hybridMultilevel"/>
    <w:tmpl w:val="E342E1A8"/>
    <w:lvl w:ilvl="0" w:tplc="7FC2A0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2D13D0D"/>
    <w:multiLevelType w:val="multilevel"/>
    <w:tmpl w:val="99200DF8"/>
    <w:lvl w:ilvl="0">
      <w:start w:val="1"/>
      <w:numFmt w:val="decimal"/>
      <w:lvlText w:val="%1."/>
      <w:lvlJc w:val="left"/>
      <w:pPr>
        <w:ind w:left="375" w:hanging="375"/>
      </w:pPr>
      <w:rPr>
        <w:rFonts w:hint="default"/>
      </w:rPr>
    </w:lvl>
    <w:lvl w:ilvl="1">
      <w:start w:val="1"/>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3">
    <w:nsid w:val="640F5777"/>
    <w:multiLevelType w:val="hybridMultilevel"/>
    <w:tmpl w:val="817E33B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6A673B50"/>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5">
    <w:nsid w:val="6D064244"/>
    <w:multiLevelType w:val="multilevel"/>
    <w:tmpl w:val="D7E4D598"/>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7A543798"/>
    <w:multiLevelType w:val="multilevel"/>
    <w:tmpl w:val="7F30D29A"/>
    <w:lvl w:ilvl="0">
      <w:start w:val="1"/>
      <w:numFmt w:val="upperRoman"/>
      <w:lvlText w:val="%1)"/>
      <w:lvlJc w:val="left"/>
      <w:pPr>
        <w:ind w:left="1080" w:hanging="720"/>
      </w:pPr>
      <w:rPr>
        <w:rFonts w:eastAsia="MS Mincho" w:cs="Courier New"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12"/>
  </w:num>
  <w:num w:numId="6">
    <w:abstractNumId w:val="13"/>
  </w:num>
  <w:num w:numId="7">
    <w:abstractNumId w:val="9"/>
  </w:num>
  <w:num w:numId="8">
    <w:abstractNumId w:val="26"/>
  </w:num>
  <w:num w:numId="9">
    <w:abstractNumId w:val="11"/>
  </w:num>
  <w:num w:numId="10">
    <w:abstractNumId w:val="8"/>
  </w:num>
  <w:num w:numId="11">
    <w:abstractNumId w:val="4"/>
  </w:num>
  <w:num w:numId="12">
    <w:abstractNumId w:val="16"/>
  </w:num>
  <w:num w:numId="13">
    <w:abstractNumId w:val="22"/>
  </w:num>
  <w:num w:numId="14">
    <w:abstractNumId w:val="20"/>
  </w:num>
  <w:num w:numId="15">
    <w:abstractNumId w:val="5"/>
  </w:num>
  <w:num w:numId="16">
    <w:abstractNumId w:val="10"/>
  </w:num>
  <w:num w:numId="17">
    <w:abstractNumId w:val="3"/>
  </w:num>
  <w:num w:numId="18">
    <w:abstractNumId w:val="2"/>
  </w:num>
  <w:num w:numId="19">
    <w:abstractNumId w:val="19"/>
  </w:num>
  <w:num w:numId="20">
    <w:abstractNumId w:val="14"/>
  </w:num>
  <w:num w:numId="21">
    <w:abstractNumId w:val="17"/>
  </w:num>
  <w:num w:numId="22">
    <w:abstractNumId w:val="25"/>
  </w:num>
  <w:num w:numId="23">
    <w:abstractNumId w:val="23"/>
  </w:num>
  <w:num w:numId="24">
    <w:abstractNumId w:val="21"/>
  </w:num>
  <w:num w:numId="25">
    <w:abstractNumId w:val="6"/>
  </w:num>
  <w:num w:numId="26">
    <w:abstractNumId w:val="7"/>
  </w:num>
  <w:num w:numId="27">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1"/>
  <w:displayBackgroundShape/>
  <w:proofState w:spelling="clean" w:grammar="clean"/>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5"/>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524"/>
    <w:rsid w:val="00002B63"/>
    <w:rsid w:val="00004EEF"/>
    <w:rsid w:val="00004F7D"/>
    <w:rsid w:val="000060E1"/>
    <w:rsid w:val="000068BE"/>
    <w:rsid w:val="00007D67"/>
    <w:rsid w:val="00007E82"/>
    <w:rsid w:val="00011DFF"/>
    <w:rsid w:val="000129BB"/>
    <w:rsid w:val="000131E7"/>
    <w:rsid w:val="00013913"/>
    <w:rsid w:val="000160C4"/>
    <w:rsid w:val="00016B68"/>
    <w:rsid w:val="00017641"/>
    <w:rsid w:val="000221EB"/>
    <w:rsid w:val="00024B4B"/>
    <w:rsid w:val="00026E3E"/>
    <w:rsid w:val="000322E4"/>
    <w:rsid w:val="000329B4"/>
    <w:rsid w:val="0003584F"/>
    <w:rsid w:val="0003622C"/>
    <w:rsid w:val="00041EA6"/>
    <w:rsid w:val="00042066"/>
    <w:rsid w:val="000426B8"/>
    <w:rsid w:val="00042AC1"/>
    <w:rsid w:val="00044289"/>
    <w:rsid w:val="00044907"/>
    <w:rsid w:val="00047020"/>
    <w:rsid w:val="000472F1"/>
    <w:rsid w:val="00051760"/>
    <w:rsid w:val="000521EB"/>
    <w:rsid w:val="00052D52"/>
    <w:rsid w:val="000546A6"/>
    <w:rsid w:val="00055AC2"/>
    <w:rsid w:val="00061C34"/>
    <w:rsid w:val="00064107"/>
    <w:rsid w:val="0006447F"/>
    <w:rsid w:val="00064A03"/>
    <w:rsid w:val="00064AFF"/>
    <w:rsid w:val="00065139"/>
    <w:rsid w:val="0006620B"/>
    <w:rsid w:val="000722CC"/>
    <w:rsid w:val="000726B4"/>
    <w:rsid w:val="000774E8"/>
    <w:rsid w:val="00081E79"/>
    <w:rsid w:val="000829DD"/>
    <w:rsid w:val="000846F8"/>
    <w:rsid w:val="00085F67"/>
    <w:rsid w:val="0008678C"/>
    <w:rsid w:val="0008711D"/>
    <w:rsid w:val="0009038D"/>
    <w:rsid w:val="00092048"/>
    <w:rsid w:val="00092D77"/>
    <w:rsid w:val="000948E5"/>
    <w:rsid w:val="00095C12"/>
    <w:rsid w:val="000971B4"/>
    <w:rsid w:val="000975C1"/>
    <w:rsid w:val="000A04C3"/>
    <w:rsid w:val="000A10EC"/>
    <w:rsid w:val="000A1ABD"/>
    <w:rsid w:val="000A3448"/>
    <w:rsid w:val="000A3F68"/>
    <w:rsid w:val="000A650C"/>
    <w:rsid w:val="000A7547"/>
    <w:rsid w:val="000B1F41"/>
    <w:rsid w:val="000B4041"/>
    <w:rsid w:val="000B590F"/>
    <w:rsid w:val="000C013E"/>
    <w:rsid w:val="000C120E"/>
    <w:rsid w:val="000C1898"/>
    <w:rsid w:val="000C27F6"/>
    <w:rsid w:val="000C4E7B"/>
    <w:rsid w:val="000C5D1B"/>
    <w:rsid w:val="000C7E5D"/>
    <w:rsid w:val="000D2BCC"/>
    <w:rsid w:val="000D4CFC"/>
    <w:rsid w:val="000D51E6"/>
    <w:rsid w:val="000D5251"/>
    <w:rsid w:val="000E0C0A"/>
    <w:rsid w:val="000E1092"/>
    <w:rsid w:val="000E380B"/>
    <w:rsid w:val="000E68E3"/>
    <w:rsid w:val="000F263E"/>
    <w:rsid w:val="000F4673"/>
    <w:rsid w:val="000F505B"/>
    <w:rsid w:val="0010036D"/>
    <w:rsid w:val="00101156"/>
    <w:rsid w:val="00102F7A"/>
    <w:rsid w:val="0010412E"/>
    <w:rsid w:val="0010499D"/>
    <w:rsid w:val="00106B21"/>
    <w:rsid w:val="001116C1"/>
    <w:rsid w:val="00115254"/>
    <w:rsid w:val="0012063C"/>
    <w:rsid w:val="001217F5"/>
    <w:rsid w:val="00121AE9"/>
    <w:rsid w:val="00123575"/>
    <w:rsid w:val="00125C93"/>
    <w:rsid w:val="001271D7"/>
    <w:rsid w:val="00127C6B"/>
    <w:rsid w:val="0013038B"/>
    <w:rsid w:val="0013158E"/>
    <w:rsid w:val="00134DCF"/>
    <w:rsid w:val="00137E10"/>
    <w:rsid w:val="0014099F"/>
    <w:rsid w:val="00141982"/>
    <w:rsid w:val="0014597A"/>
    <w:rsid w:val="0014620E"/>
    <w:rsid w:val="00147A9C"/>
    <w:rsid w:val="00150691"/>
    <w:rsid w:val="0015148D"/>
    <w:rsid w:val="0015424A"/>
    <w:rsid w:val="0015548E"/>
    <w:rsid w:val="001570CE"/>
    <w:rsid w:val="00160B51"/>
    <w:rsid w:val="00161FBC"/>
    <w:rsid w:val="001646C5"/>
    <w:rsid w:val="00164B0B"/>
    <w:rsid w:val="00164D26"/>
    <w:rsid w:val="00171F1C"/>
    <w:rsid w:val="0017290B"/>
    <w:rsid w:val="00173879"/>
    <w:rsid w:val="00173AE9"/>
    <w:rsid w:val="00174794"/>
    <w:rsid w:val="00174EB9"/>
    <w:rsid w:val="00176811"/>
    <w:rsid w:val="00177E05"/>
    <w:rsid w:val="00180A87"/>
    <w:rsid w:val="00181320"/>
    <w:rsid w:val="00181863"/>
    <w:rsid w:val="00181CB7"/>
    <w:rsid w:val="00182D20"/>
    <w:rsid w:val="001832D7"/>
    <w:rsid w:val="00183D6E"/>
    <w:rsid w:val="00190CDD"/>
    <w:rsid w:val="001A0055"/>
    <w:rsid w:val="001A10F3"/>
    <w:rsid w:val="001A124A"/>
    <w:rsid w:val="001A2A5A"/>
    <w:rsid w:val="001A388E"/>
    <w:rsid w:val="001A5C23"/>
    <w:rsid w:val="001A5FBA"/>
    <w:rsid w:val="001A67C6"/>
    <w:rsid w:val="001A695C"/>
    <w:rsid w:val="001A75A0"/>
    <w:rsid w:val="001A77D6"/>
    <w:rsid w:val="001B47F6"/>
    <w:rsid w:val="001B4D64"/>
    <w:rsid w:val="001C3292"/>
    <w:rsid w:val="001C4CEB"/>
    <w:rsid w:val="001C5E74"/>
    <w:rsid w:val="001D00A6"/>
    <w:rsid w:val="001D1200"/>
    <w:rsid w:val="001D35ED"/>
    <w:rsid w:val="001D3B6C"/>
    <w:rsid w:val="001D4368"/>
    <w:rsid w:val="001D46C5"/>
    <w:rsid w:val="001D5470"/>
    <w:rsid w:val="001D5A4C"/>
    <w:rsid w:val="001E1CC6"/>
    <w:rsid w:val="001E2023"/>
    <w:rsid w:val="001E2D8C"/>
    <w:rsid w:val="001E36FA"/>
    <w:rsid w:val="001E4F40"/>
    <w:rsid w:val="001F10A7"/>
    <w:rsid w:val="001F139A"/>
    <w:rsid w:val="001F241E"/>
    <w:rsid w:val="001F4B7B"/>
    <w:rsid w:val="001F5BC9"/>
    <w:rsid w:val="001F7993"/>
    <w:rsid w:val="001F7A10"/>
    <w:rsid w:val="002007E9"/>
    <w:rsid w:val="00200A88"/>
    <w:rsid w:val="00201C4E"/>
    <w:rsid w:val="00210FD0"/>
    <w:rsid w:val="00211FBC"/>
    <w:rsid w:val="0021348F"/>
    <w:rsid w:val="00213F37"/>
    <w:rsid w:val="00216ABD"/>
    <w:rsid w:val="00216C35"/>
    <w:rsid w:val="00221483"/>
    <w:rsid w:val="00221AC5"/>
    <w:rsid w:val="002246CE"/>
    <w:rsid w:val="00226F04"/>
    <w:rsid w:val="00232B65"/>
    <w:rsid w:val="0023758D"/>
    <w:rsid w:val="0023790B"/>
    <w:rsid w:val="002413EF"/>
    <w:rsid w:val="00242F54"/>
    <w:rsid w:val="00243309"/>
    <w:rsid w:val="00244021"/>
    <w:rsid w:val="002450E4"/>
    <w:rsid w:val="002454B3"/>
    <w:rsid w:val="00252CC5"/>
    <w:rsid w:val="002539E2"/>
    <w:rsid w:val="00254997"/>
    <w:rsid w:val="002609D4"/>
    <w:rsid w:val="00261618"/>
    <w:rsid w:val="002626A7"/>
    <w:rsid w:val="002629BD"/>
    <w:rsid w:val="002661C1"/>
    <w:rsid w:val="00267ECA"/>
    <w:rsid w:val="00270BF7"/>
    <w:rsid w:val="00270F47"/>
    <w:rsid w:val="00274BED"/>
    <w:rsid w:val="002800C1"/>
    <w:rsid w:val="00280A36"/>
    <w:rsid w:val="00281E2A"/>
    <w:rsid w:val="00284869"/>
    <w:rsid w:val="00284E2C"/>
    <w:rsid w:val="0028504B"/>
    <w:rsid w:val="0028683E"/>
    <w:rsid w:val="00286F50"/>
    <w:rsid w:val="00290087"/>
    <w:rsid w:val="002912CD"/>
    <w:rsid w:val="00291893"/>
    <w:rsid w:val="00292792"/>
    <w:rsid w:val="00292B15"/>
    <w:rsid w:val="002931B6"/>
    <w:rsid w:val="002940DD"/>
    <w:rsid w:val="00295023"/>
    <w:rsid w:val="002951BF"/>
    <w:rsid w:val="002A269E"/>
    <w:rsid w:val="002A3A19"/>
    <w:rsid w:val="002A4CB8"/>
    <w:rsid w:val="002A5E98"/>
    <w:rsid w:val="002A60F1"/>
    <w:rsid w:val="002A68D5"/>
    <w:rsid w:val="002B14BF"/>
    <w:rsid w:val="002B3D59"/>
    <w:rsid w:val="002B452C"/>
    <w:rsid w:val="002B4A6C"/>
    <w:rsid w:val="002B574D"/>
    <w:rsid w:val="002B5D42"/>
    <w:rsid w:val="002B7312"/>
    <w:rsid w:val="002C22E9"/>
    <w:rsid w:val="002C2C91"/>
    <w:rsid w:val="002C3117"/>
    <w:rsid w:val="002C46C7"/>
    <w:rsid w:val="002C6896"/>
    <w:rsid w:val="002D093C"/>
    <w:rsid w:val="002D0A98"/>
    <w:rsid w:val="002D416D"/>
    <w:rsid w:val="002D4592"/>
    <w:rsid w:val="002D69B7"/>
    <w:rsid w:val="002E2179"/>
    <w:rsid w:val="002E2344"/>
    <w:rsid w:val="002E2932"/>
    <w:rsid w:val="002E43F1"/>
    <w:rsid w:val="002E478A"/>
    <w:rsid w:val="002E61B3"/>
    <w:rsid w:val="002E772C"/>
    <w:rsid w:val="002F0843"/>
    <w:rsid w:val="002F1F56"/>
    <w:rsid w:val="002F3AFD"/>
    <w:rsid w:val="002F6091"/>
    <w:rsid w:val="002F69FC"/>
    <w:rsid w:val="002F6BA4"/>
    <w:rsid w:val="002F6BD8"/>
    <w:rsid w:val="002F743E"/>
    <w:rsid w:val="002F7D26"/>
    <w:rsid w:val="0030041C"/>
    <w:rsid w:val="00300A81"/>
    <w:rsid w:val="00301A62"/>
    <w:rsid w:val="00301C02"/>
    <w:rsid w:val="00301CDA"/>
    <w:rsid w:val="0030569B"/>
    <w:rsid w:val="003062D2"/>
    <w:rsid w:val="00310002"/>
    <w:rsid w:val="0031205E"/>
    <w:rsid w:val="00314082"/>
    <w:rsid w:val="003142DD"/>
    <w:rsid w:val="00317AFB"/>
    <w:rsid w:val="003204CB"/>
    <w:rsid w:val="0032174C"/>
    <w:rsid w:val="0032191B"/>
    <w:rsid w:val="00325290"/>
    <w:rsid w:val="00326853"/>
    <w:rsid w:val="00327142"/>
    <w:rsid w:val="00327F2A"/>
    <w:rsid w:val="00330DB2"/>
    <w:rsid w:val="0033198C"/>
    <w:rsid w:val="00331B4B"/>
    <w:rsid w:val="003325B5"/>
    <w:rsid w:val="00334467"/>
    <w:rsid w:val="003350F1"/>
    <w:rsid w:val="00340205"/>
    <w:rsid w:val="003415E8"/>
    <w:rsid w:val="00341F49"/>
    <w:rsid w:val="00343DD4"/>
    <w:rsid w:val="00345534"/>
    <w:rsid w:val="00346815"/>
    <w:rsid w:val="0034718D"/>
    <w:rsid w:val="0034723F"/>
    <w:rsid w:val="00350D58"/>
    <w:rsid w:val="003521D9"/>
    <w:rsid w:val="0035321D"/>
    <w:rsid w:val="00354D03"/>
    <w:rsid w:val="0036299E"/>
    <w:rsid w:val="00366600"/>
    <w:rsid w:val="00370110"/>
    <w:rsid w:val="00370EFE"/>
    <w:rsid w:val="00381B96"/>
    <w:rsid w:val="00382FD4"/>
    <w:rsid w:val="00382FDF"/>
    <w:rsid w:val="00383495"/>
    <w:rsid w:val="00385009"/>
    <w:rsid w:val="00385EBC"/>
    <w:rsid w:val="00386339"/>
    <w:rsid w:val="00386C11"/>
    <w:rsid w:val="003928A1"/>
    <w:rsid w:val="00394623"/>
    <w:rsid w:val="00395B3E"/>
    <w:rsid w:val="003A0643"/>
    <w:rsid w:val="003A1740"/>
    <w:rsid w:val="003A21CE"/>
    <w:rsid w:val="003A6D5D"/>
    <w:rsid w:val="003A7316"/>
    <w:rsid w:val="003B1A9F"/>
    <w:rsid w:val="003B48D3"/>
    <w:rsid w:val="003B58B7"/>
    <w:rsid w:val="003B74C9"/>
    <w:rsid w:val="003B78DE"/>
    <w:rsid w:val="003B7D3F"/>
    <w:rsid w:val="003C4717"/>
    <w:rsid w:val="003C72D7"/>
    <w:rsid w:val="003D0B73"/>
    <w:rsid w:val="003D0D28"/>
    <w:rsid w:val="003D19C8"/>
    <w:rsid w:val="003D1C0F"/>
    <w:rsid w:val="003D26BB"/>
    <w:rsid w:val="003D2928"/>
    <w:rsid w:val="003D4129"/>
    <w:rsid w:val="003D6D1A"/>
    <w:rsid w:val="003E3B26"/>
    <w:rsid w:val="003E3F75"/>
    <w:rsid w:val="003E4E12"/>
    <w:rsid w:val="003E5F8A"/>
    <w:rsid w:val="003E69B9"/>
    <w:rsid w:val="003F0AEB"/>
    <w:rsid w:val="003F1076"/>
    <w:rsid w:val="003F2636"/>
    <w:rsid w:val="003F40C8"/>
    <w:rsid w:val="003F5487"/>
    <w:rsid w:val="003F643A"/>
    <w:rsid w:val="003F7BCA"/>
    <w:rsid w:val="00400566"/>
    <w:rsid w:val="0040097E"/>
    <w:rsid w:val="00401D42"/>
    <w:rsid w:val="00402D63"/>
    <w:rsid w:val="00402FBD"/>
    <w:rsid w:val="004124FC"/>
    <w:rsid w:val="00413562"/>
    <w:rsid w:val="004149EC"/>
    <w:rsid w:val="004159DA"/>
    <w:rsid w:val="00415ED3"/>
    <w:rsid w:val="00416F90"/>
    <w:rsid w:val="00417140"/>
    <w:rsid w:val="0042054F"/>
    <w:rsid w:val="00420B7C"/>
    <w:rsid w:val="004224CD"/>
    <w:rsid w:val="0042473E"/>
    <w:rsid w:val="00427510"/>
    <w:rsid w:val="00430221"/>
    <w:rsid w:val="00430A6C"/>
    <w:rsid w:val="00430AB6"/>
    <w:rsid w:val="004317EE"/>
    <w:rsid w:val="0043355A"/>
    <w:rsid w:val="00435016"/>
    <w:rsid w:val="0043776A"/>
    <w:rsid w:val="004378C5"/>
    <w:rsid w:val="00437E7E"/>
    <w:rsid w:val="00441046"/>
    <w:rsid w:val="00442EC8"/>
    <w:rsid w:val="00443FDA"/>
    <w:rsid w:val="0044479D"/>
    <w:rsid w:val="004452DF"/>
    <w:rsid w:val="00445A24"/>
    <w:rsid w:val="00451962"/>
    <w:rsid w:val="00452D36"/>
    <w:rsid w:val="004561FD"/>
    <w:rsid w:val="00460125"/>
    <w:rsid w:val="004615F3"/>
    <w:rsid w:val="00461A3F"/>
    <w:rsid w:val="00462377"/>
    <w:rsid w:val="0046316C"/>
    <w:rsid w:val="004634CD"/>
    <w:rsid w:val="00463EAB"/>
    <w:rsid w:val="00464C87"/>
    <w:rsid w:val="00464D76"/>
    <w:rsid w:val="0047067A"/>
    <w:rsid w:val="00473D3E"/>
    <w:rsid w:val="00474BE1"/>
    <w:rsid w:val="00474E9A"/>
    <w:rsid w:val="004751CF"/>
    <w:rsid w:val="004764C7"/>
    <w:rsid w:val="004769B3"/>
    <w:rsid w:val="004802E7"/>
    <w:rsid w:val="00480AB1"/>
    <w:rsid w:val="004812D2"/>
    <w:rsid w:val="0048303C"/>
    <w:rsid w:val="00486827"/>
    <w:rsid w:val="00491B76"/>
    <w:rsid w:val="0049276B"/>
    <w:rsid w:val="00493E08"/>
    <w:rsid w:val="004A087D"/>
    <w:rsid w:val="004A0F33"/>
    <w:rsid w:val="004A2346"/>
    <w:rsid w:val="004A4C94"/>
    <w:rsid w:val="004A6097"/>
    <w:rsid w:val="004B47B1"/>
    <w:rsid w:val="004B4A70"/>
    <w:rsid w:val="004B6AE4"/>
    <w:rsid w:val="004C0BD5"/>
    <w:rsid w:val="004C1BD4"/>
    <w:rsid w:val="004C77F1"/>
    <w:rsid w:val="004D09E5"/>
    <w:rsid w:val="004D112B"/>
    <w:rsid w:val="004D1C55"/>
    <w:rsid w:val="004D5581"/>
    <w:rsid w:val="004D660A"/>
    <w:rsid w:val="004D6F87"/>
    <w:rsid w:val="004D6FF4"/>
    <w:rsid w:val="004E119F"/>
    <w:rsid w:val="004E36F2"/>
    <w:rsid w:val="004E37D9"/>
    <w:rsid w:val="004E4A08"/>
    <w:rsid w:val="004E5568"/>
    <w:rsid w:val="004E5B88"/>
    <w:rsid w:val="004F2B08"/>
    <w:rsid w:val="004F3285"/>
    <w:rsid w:val="004F32DD"/>
    <w:rsid w:val="004F4443"/>
    <w:rsid w:val="004F48D0"/>
    <w:rsid w:val="00500929"/>
    <w:rsid w:val="00501759"/>
    <w:rsid w:val="00503126"/>
    <w:rsid w:val="00504F57"/>
    <w:rsid w:val="00505F37"/>
    <w:rsid w:val="00506758"/>
    <w:rsid w:val="005075F8"/>
    <w:rsid w:val="00510BB0"/>
    <w:rsid w:val="00510EFB"/>
    <w:rsid w:val="00512E82"/>
    <w:rsid w:val="00513739"/>
    <w:rsid w:val="00514DF8"/>
    <w:rsid w:val="00515D21"/>
    <w:rsid w:val="00517574"/>
    <w:rsid w:val="00520EEC"/>
    <w:rsid w:val="0052153B"/>
    <w:rsid w:val="0052609E"/>
    <w:rsid w:val="00527329"/>
    <w:rsid w:val="0053240C"/>
    <w:rsid w:val="00532418"/>
    <w:rsid w:val="00541038"/>
    <w:rsid w:val="00541C2F"/>
    <w:rsid w:val="00541CAA"/>
    <w:rsid w:val="005441D5"/>
    <w:rsid w:val="00544A9F"/>
    <w:rsid w:val="005465DC"/>
    <w:rsid w:val="00546F51"/>
    <w:rsid w:val="00550139"/>
    <w:rsid w:val="00554447"/>
    <w:rsid w:val="00555909"/>
    <w:rsid w:val="0055747A"/>
    <w:rsid w:val="005577E7"/>
    <w:rsid w:val="005615C2"/>
    <w:rsid w:val="005625CF"/>
    <w:rsid w:val="00563D0A"/>
    <w:rsid w:val="005649FC"/>
    <w:rsid w:val="00564CE9"/>
    <w:rsid w:val="00565045"/>
    <w:rsid w:val="00566757"/>
    <w:rsid w:val="00567CA7"/>
    <w:rsid w:val="00571307"/>
    <w:rsid w:val="00574E14"/>
    <w:rsid w:val="00574E60"/>
    <w:rsid w:val="00576837"/>
    <w:rsid w:val="00577047"/>
    <w:rsid w:val="00581AC6"/>
    <w:rsid w:val="005830C7"/>
    <w:rsid w:val="00587F95"/>
    <w:rsid w:val="005905FC"/>
    <w:rsid w:val="0059250E"/>
    <w:rsid w:val="005968C7"/>
    <w:rsid w:val="00596A4E"/>
    <w:rsid w:val="005A0915"/>
    <w:rsid w:val="005A0F41"/>
    <w:rsid w:val="005A137A"/>
    <w:rsid w:val="005A1A8F"/>
    <w:rsid w:val="005A2290"/>
    <w:rsid w:val="005A6736"/>
    <w:rsid w:val="005A7329"/>
    <w:rsid w:val="005A779B"/>
    <w:rsid w:val="005A7D1E"/>
    <w:rsid w:val="005B0462"/>
    <w:rsid w:val="005B3425"/>
    <w:rsid w:val="005B5E37"/>
    <w:rsid w:val="005B621A"/>
    <w:rsid w:val="005B6DA1"/>
    <w:rsid w:val="005B6FC0"/>
    <w:rsid w:val="005B793B"/>
    <w:rsid w:val="005C0308"/>
    <w:rsid w:val="005C0A4F"/>
    <w:rsid w:val="005C2CF7"/>
    <w:rsid w:val="005C4500"/>
    <w:rsid w:val="005C665E"/>
    <w:rsid w:val="005C6C46"/>
    <w:rsid w:val="005C7FEF"/>
    <w:rsid w:val="005D0595"/>
    <w:rsid w:val="005D10C1"/>
    <w:rsid w:val="005D29CB"/>
    <w:rsid w:val="005D495B"/>
    <w:rsid w:val="005D6D2D"/>
    <w:rsid w:val="005E0718"/>
    <w:rsid w:val="005E3067"/>
    <w:rsid w:val="005E39D9"/>
    <w:rsid w:val="005E418D"/>
    <w:rsid w:val="005E5626"/>
    <w:rsid w:val="005E5E39"/>
    <w:rsid w:val="005F0C54"/>
    <w:rsid w:val="005F0D18"/>
    <w:rsid w:val="005F234C"/>
    <w:rsid w:val="005F4B41"/>
    <w:rsid w:val="005F4CFC"/>
    <w:rsid w:val="005F4D7B"/>
    <w:rsid w:val="005F711D"/>
    <w:rsid w:val="005F7EF3"/>
    <w:rsid w:val="00600866"/>
    <w:rsid w:val="0060109E"/>
    <w:rsid w:val="00602DAA"/>
    <w:rsid w:val="00602EAE"/>
    <w:rsid w:val="006041D4"/>
    <w:rsid w:val="00607BF1"/>
    <w:rsid w:val="00610B20"/>
    <w:rsid w:val="006112C0"/>
    <w:rsid w:val="00611B1D"/>
    <w:rsid w:val="00611C80"/>
    <w:rsid w:val="00616DD8"/>
    <w:rsid w:val="006176D0"/>
    <w:rsid w:val="0062129A"/>
    <w:rsid w:val="006219C0"/>
    <w:rsid w:val="00622270"/>
    <w:rsid w:val="006223A3"/>
    <w:rsid w:val="0062315D"/>
    <w:rsid w:val="00623A04"/>
    <w:rsid w:val="0062406D"/>
    <w:rsid w:val="00624BBD"/>
    <w:rsid w:val="00626FFF"/>
    <w:rsid w:val="00631504"/>
    <w:rsid w:val="00632196"/>
    <w:rsid w:val="00640993"/>
    <w:rsid w:val="006418B4"/>
    <w:rsid w:val="00643EFC"/>
    <w:rsid w:val="006471D8"/>
    <w:rsid w:val="006474B4"/>
    <w:rsid w:val="00650319"/>
    <w:rsid w:val="006535AB"/>
    <w:rsid w:val="00654131"/>
    <w:rsid w:val="00654529"/>
    <w:rsid w:val="00654959"/>
    <w:rsid w:val="00656885"/>
    <w:rsid w:val="006604C1"/>
    <w:rsid w:val="00661855"/>
    <w:rsid w:val="00661BCE"/>
    <w:rsid w:val="00663EA0"/>
    <w:rsid w:val="00666041"/>
    <w:rsid w:val="0066682F"/>
    <w:rsid w:val="00667545"/>
    <w:rsid w:val="006700EB"/>
    <w:rsid w:val="00671BA0"/>
    <w:rsid w:val="00674582"/>
    <w:rsid w:val="00676EC3"/>
    <w:rsid w:val="006770BD"/>
    <w:rsid w:val="006775B1"/>
    <w:rsid w:val="00677647"/>
    <w:rsid w:val="00677A88"/>
    <w:rsid w:val="0068179D"/>
    <w:rsid w:val="006838FF"/>
    <w:rsid w:val="0068529C"/>
    <w:rsid w:val="00687299"/>
    <w:rsid w:val="00687A44"/>
    <w:rsid w:val="00691BB6"/>
    <w:rsid w:val="006921D7"/>
    <w:rsid w:val="00692202"/>
    <w:rsid w:val="006926DA"/>
    <w:rsid w:val="00692889"/>
    <w:rsid w:val="006949F7"/>
    <w:rsid w:val="006A1BE8"/>
    <w:rsid w:val="006A2C2C"/>
    <w:rsid w:val="006A5F63"/>
    <w:rsid w:val="006A6AC5"/>
    <w:rsid w:val="006B204B"/>
    <w:rsid w:val="006B51B0"/>
    <w:rsid w:val="006B7AA6"/>
    <w:rsid w:val="006C1BB0"/>
    <w:rsid w:val="006C2433"/>
    <w:rsid w:val="006C4C73"/>
    <w:rsid w:val="006C5262"/>
    <w:rsid w:val="006C76EC"/>
    <w:rsid w:val="006D0209"/>
    <w:rsid w:val="006D1267"/>
    <w:rsid w:val="006D2854"/>
    <w:rsid w:val="006D56C6"/>
    <w:rsid w:val="006D7F2B"/>
    <w:rsid w:val="006E262C"/>
    <w:rsid w:val="006E768A"/>
    <w:rsid w:val="006F404C"/>
    <w:rsid w:val="006F5B3E"/>
    <w:rsid w:val="006F5D71"/>
    <w:rsid w:val="00700D9A"/>
    <w:rsid w:val="00703E1E"/>
    <w:rsid w:val="00704B00"/>
    <w:rsid w:val="0070575A"/>
    <w:rsid w:val="007059C3"/>
    <w:rsid w:val="00707C5C"/>
    <w:rsid w:val="00710AE5"/>
    <w:rsid w:val="00711CA2"/>
    <w:rsid w:val="0071428C"/>
    <w:rsid w:val="0071525F"/>
    <w:rsid w:val="0071720C"/>
    <w:rsid w:val="00720596"/>
    <w:rsid w:val="00720D36"/>
    <w:rsid w:val="0072199D"/>
    <w:rsid w:val="007219F6"/>
    <w:rsid w:val="00722061"/>
    <w:rsid w:val="00722316"/>
    <w:rsid w:val="00722D7B"/>
    <w:rsid w:val="00724A09"/>
    <w:rsid w:val="00724F5D"/>
    <w:rsid w:val="007367AD"/>
    <w:rsid w:val="00736BF3"/>
    <w:rsid w:val="0073730B"/>
    <w:rsid w:val="00737CD7"/>
    <w:rsid w:val="00740E66"/>
    <w:rsid w:val="00741A40"/>
    <w:rsid w:val="0074234D"/>
    <w:rsid w:val="007435C2"/>
    <w:rsid w:val="0074425D"/>
    <w:rsid w:val="00744B8A"/>
    <w:rsid w:val="00745512"/>
    <w:rsid w:val="00746542"/>
    <w:rsid w:val="00746758"/>
    <w:rsid w:val="00753A9A"/>
    <w:rsid w:val="00753B83"/>
    <w:rsid w:val="0076334D"/>
    <w:rsid w:val="0076461A"/>
    <w:rsid w:val="007670BA"/>
    <w:rsid w:val="007716C9"/>
    <w:rsid w:val="00772F5C"/>
    <w:rsid w:val="0077362C"/>
    <w:rsid w:val="007806DF"/>
    <w:rsid w:val="00781011"/>
    <w:rsid w:val="00782D2A"/>
    <w:rsid w:val="007835D8"/>
    <w:rsid w:val="007878A1"/>
    <w:rsid w:val="00792C90"/>
    <w:rsid w:val="007949A6"/>
    <w:rsid w:val="00794BE6"/>
    <w:rsid w:val="00794DBC"/>
    <w:rsid w:val="00796DB8"/>
    <w:rsid w:val="00797A2A"/>
    <w:rsid w:val="007A2AED"/>
    <w:rsid w:val="007A3CB8"/>
    <w:rsid w:val="007A4499"/>
    <w:rsid w:val="007A5142"/>
    <w:rsid w:val="007A5EA8"/>
    <w:rsid w:val="007A65C4"/>
    <w:rsid w:val="007A7E19"/>
    <w:rsid w:val="007B0153"/>
    <w:rsid w:val="007B3146"/>
    <w:rsid w:val="007B34D6"/>
    <w:rsid w:val="007B49AF"/>
    <w:rsid w:val="007B4E13"/>
    <w:rsid w:val="007B57C3"/>
    <w:rsid w:val="007C0FF4"/>
    <w:rsid w:val="007C159D"/>
    <w:rsid w:val="007C2F0C"/>
    <w:rsid w:val="007C4022"/>
    <w:rsid w:val="007C4662"/>
    <w:rsid w:val="007C63E4"/>
    <w:rsid w:val="007C6F60"/>
    <w:rsid w:val="007C7180"/>
    <w:rsid w:val="007C745D"/>
    <w:rsid w:val="007C7621"/>
    <w:rsid w:val="007C7F28"/>
    <w:rsid w:val="007D06C9"/>
    <w:rsid w:val="007D182F"/>
    <w:rsid w:val="007D25DE"/>
    <w:rsid w:val="007D3C9D"/>
    <w:rsid w:val="007D4252"/>
    <w:rsid w:val="007D7764"/>
    <w:rsid w:val="007D7E1A"/>
    <w:rsid w:val="007E1FB0"/>
    <w:rsid w:val="007E4AE4"/>
    <w:rsid w:val="007E6BF8"/>
    <w:rsid w:val="007E6E7F"/>
    <w:rsid w:val="007F0A46"/>
    <w:rsid w:val="007F2EFC"/>
    <w:rsid w:val="007F3743"/>
    <w:rsid w:val="007F43C3"/>
    <w:rsid w:val="007F59E5"/>
    <w:rsid w:val="00804370"/>
    <w:rsid w:val="00804873"/>
    <w:rsid w:val="008053C1"/>
    <w:rsid w:val="008060BC"/>
    <w:rsid w:val="00813151"/>
    <w:rsid w:val="008143FE"/>
    <w:rsid w:val="00814750"/>
    <w:rsid w:val="00817223"/>
    <w:rsid w:val="00817D81"/>
    <w:rsid w:val="0082002A"/>
    <w:rsid w:val="00821797"/>
    <w:rsid w:val="008252E6"/>
    <w:rsid w:val="0082644D"/>
    <w:rsid w:val="0082645A"/>
    <w:rsid w:val="0083003D"/>
    <w:rsid w:val="008313E6"/>
    <w:rsid w:val="00832477"/>
    <w:rsid w:val="00835FC6"/>
    <w:rsid w:val="008411B0"/>
    <w:rsid w:val="00847605"/>
    <w:rsid w:val="008518A1"/>
    <w:rsid w:val="00851A76"/>
    <w:rsid w:val="008531C1"/>
    <w:rsid w:val="008548C4"/>
    <w:rsid w:val="008555C2"/>
    <w:rsid w:val="00861CA3"/>
    <w:rsid w:val="008723E4"/>
    <w:rsid w:val="008723FF"/>
    <w:rsid w:val="0087313E"/>
    <w:rsid w:val="00874936"/>
    <w:rsid w:val="008775CC"/>
    <w:rsid w:val="008828DC"/>
    <w:rsid w:val="00882D29"/>
    <w:rsid w:val="00883C51"/>
    <w:rsid w:val="00884A1B"/>
    <w:rsid w:val="00895AD2"/>
    <w:rsid w:val="008A3117"/>
    <w:rsid w:val="008A485F"/>
    <w:rsid w:val="008A4982"/>
    <w:rsid w:val="008A53C6"/>
    <w:rsid w:val="008A652A"/>
    <w:rsid w:val="008A6FDF"/>
    <w:rsid w:val="008A7EE0"/>
    <w:rsid w:val="008B10E0"/>
    <w:rsid w:val="008B31C1"/>
    <w:rsid w:val="008B3728"/>
    <w:rsid w:val="008B3B70"/>
    <w:rsid w:val="008B3CC2"/>
    <w:rsid w:val="008C14A5"/>
    <w:rsid w:val="008C3EAA"/>
    <w:rsid w:val="008C4A8E"/>
    <w:rsid w:val="008C76CF"/>
    <w:rsid w:val="008D0609"/>
    <w:rsid w:val="008D2D39"/>
    <w:rsid w:val="008D4310"/>
    <w:rsid w:val="008D6AF3"/>
    <w:rsid w:val="008D71F9"/>
    <w:rsid w:val="008D7B7A"/>
    <w:rsid w:val="008E071B"/>
    <w:rsid w:val="008E087E"/>
    <w:rsid w:val="008E0FFF"/>
    <w:rsid w:val="008E715B"/>
    <w:rsid w:val="008F385C"/>
    <w:rsid w:val="008F4696"/>
    <w:rsid w:val="008F6CA1"/>
    <w:rsid w:val="008F75C7"/>
    <w:rsid w:val="00900313"/>
    <w:rsid w:val="00905171"/>
    <w:rsid w:val="00906AD2"/>
    <w:rsid w:val="0091167B"/>
    <w:rsid w:val="0091187C"/>
    <w:rsid w:val="00912204"/>
    <w:rsid w:val="00913CF9"/>
    <w:rsid w:val="00916EFF"/>
    <w:rsid w:val="00917375"/>
    <w:rsid w:val="009205A3"/>
    <w:rsid w:val="00921A77"/>
    <w:rsid w:val="00922DAF"/>
    <w:rsid w:val="00922FB6"/>
    <w:rsid w:val="009232D1"/>
    <w:rsid w:val="009238E4"/>
    <w:rsid w:val="009265A0"/>
    <w:rsid w:val="00926CDA"/>
    <w:rsid w:val="0092702B"/>
    <w:rsid w:val="00927453"/>
    <w:rsid w:val="00930507"/>
    <w:rsid w:val="009334F8"/>
    <w:rsid w:val="00935E42"/>
    <w:rsid w:val="00935E6F"/>
    <w:rsid w:val="0093634F"/>
    <w:rsid w:val="00936A62"/>
    <w:rsid w:val="00940A56"/>
    <w:rsid w:val="009458EA"/>
    <w:rsid w:val="009472C0"/>
    <w:rsid w:val="009477D3"/>
    <w:rsid w:val="00955AE3"/>
    <w:rsid w:val="00957CED"/>
    <w:rsid w:val="0096040A"/>
    <w:rsid w:val="0096075B"/>
    <w:rsid w:val="00960D20"/>
    <w:rsid w:val="009623C9"/>
    <w:rsid w:val="00964BFC"/>
    <w:rsid w:val="00965131"/>
    <w:rsid w:val="009707EE"/>
    <w:rsid w:val="00972A3E"/>
    <w:rsid w:val="00974428"/>
    <w:rsid w:val="009750D7"/>
    <w:rsid w:val="009811D9"/>
    <w:rsid w:val="00981761"/>
    <w:rsid w:val="0098421C"/>
    <w:rsid w:val="0098524E"/>
    <w:rsid w:val="009864ED"/>
    <w:rsid w:val="00986A47"/>
    <w:rsid w:val="00992E21"/>
    <w:rsid w:val="009A028F"/>
    <w:rsid w:val="009A288E"/>
    <w:rsid w:val="009A3A19"/>
    <w:rsid w:val="009A43F5"/>
    <w:rsid w:val="009A46BF"/>
    <w:rsid w:val="009A5496"/>
    <w:rsid w:val="009B209E"/>
    <w:rsid w:val="009B258D"/>
    <w:rsid w:val="009B42A4"/>
    <w:rsid w:val="009B631C"/>
    <w:rsid w:val="009B793D"/>
    <w:rsid w:val="009C1090"/>
    <w:rsid w:val="009C118C"/>
    <w:rsid w:val="009C247A"/>
    <w:rsid w:val="009C36C7"/>
    <w:rsid w:val="009C3A0E"/>
    <w:rsid w:val="009C4022"/>
    <w:rsid w:val="009C4897"/>
    <w:rsid w:val="009D11AA"/>
    <w:rsid w:val="009D1549"/>
    <w:rsid w:val="009D1ED0"/>
    <w:rsid w:val="009D5D1D"/>
    <w:rsid w:val="009D5EBD"/>
    <w:rsid w:val="009D5FD5"/>
    <w:rsid w:val="009D6784"/>
    <w:rsid w:val="009D6BEC"/>
    <w:rsid w:val="009E13C0"/>
    <w:rsid w:val="009E1F94"/>
    <w:rsid w:val="009E2EBF"/>
    <w:rsid w:val="009E396D"/>
    <w:rsid w:val="009E6195"/>
    <w:rsid w:val="009F10B0"/>
    <w:rsid w:val="009F136A"/>
    <w:rsid w:val="009F4965"/>
    <w:rsid w:val="00A01E7A"/>
    <w:rsid w:val="00A02BEB"/>
    <w:rsid w:val="00A03688"/>
    <w:rsid w:val="00A04939"/>
    <w:rsid w:val="00A14D47"/>
    <w:rsid w:val="00A169A2"/>
    <w:rsid w:val="00A231F4"/>
    <w:rsid w:val="00A23550"/>
    <w:rsid w:val="00A24BA8"/>
    <w:rsid w:val="00A30CE1"/>
    <w:rsid w:val="00A3152E"/>
    <w:rsid w:val="00A3163D"/>
    <w:rsid w:val="00A3199C"/>
    <w:rsid w:val="00A32B46"/>
    <w:rsid w:val="00A32CE5"/>
    <w:rsid w:val="00A3407A"/>
    <w:rsid w:val="00A34659"/>
    <w:rsid w:val="00A35BDE"/>
    <w:rsid w:val="00A40B9E"/>
    <w:rsid w:val="00A418E6"/>
    <w:rsid w:val="00A420B2"/>
    <w:rsid w:val="00A468A1"/>
    <w:rsid w:val="00A47CBF"/>
    <w:rsid w:val="00A52263"/>
    <w:rsid w:val="00A52FF8"/>
    <w:rsid w:val="00A5346D"/>
    <w:rsid w:val="00A53766"/>
    <w:rsid w:val="00A53831"/>
    <w:rsid w:val="00A53C6E"/>
    <w:rsid w:val="00A54713"/>
    <w:rsid w:val="00A563AB"/>
    <w:rsid w:val="00A5650A"/>
    <w:rsid w:val="00A56E42"/>
    <w:rsid w:val="00A56EAB"/>
    <w:rsid w:val="00A57011"/>
    <w:rsid w:val="00A61D5B"/>
    <w:rsid w:val="00A63B57"/>
    <w:rsid w:val="00A678CE"/>
    <w:rsid w:val="00A716C1"/>
    <w:rsid w:val="00A727C1"/>
    <w:rsid w:val="00A73015"/>
    <w:rsid w:val="00A73BC6"/>
    <w:rsid w:val="00A73D91"/>
    <w:rsid w:val="00A7402B"/>
    <w:rsid w:val="00A76CBF"/>
    <w:rsid w:val="00A770FD"/>
    <w:rsid w:val="00A77EEF"/>
    <w:rsid w:val="00A8105E"/>
    <w:rsid w:val="00A832F5"/>
    <w:rsid w:val="00A838DF"/>
    <w:rsid w:val="00A83EC7"/>
    <w:rsid w:val="00A848DC"/>
    <w:rsid w:val="00A87F50"/>
    <w:rsid w:val="00A958E9"/>
    <w:rsid w:val="00A95B12"/>
    <w:rsid w:val="00A9641A"/>
    <w:rsid w:val="00AA0772"/>
    <w:rsid w:val="00AA0AED"/>
    <w:rsid w:val="00AA0F8F"/>
    <w:rsid w:val="00AA1055"/>
    <w:rsid w:val="00AA4575"/>
    <w:rsid w:val="00AA4719"/>
    <w:rsid w:val="00AA4B61"/>
    <w:rsid w:val="00AB17D6"/>
    <w:rsid w:val="00AB2D64"/>
    <w:rsid w:val="00AB48F3"/>
    <w:rsid w:val="00AB6203"/>
    <w:rsid w:val="00AB6347"/>
    <w:rsid w:val="00AB790D"/>
    <w:rsid w:val="00AC0977"/>
    <w:rsid w:val="00AC0A1C"/>
    <w:rsid w:val="00AC2028"/>
    <w:rsid w:val="00AD1D42"/>
    <w:rsid w:val="00AD21A9"/>
    <w:rsid w:val="00AD2C1C"/>
    <w:rsid w:val="00AD30DD"/>
    <w:rsid w:val="00AD41EB"/>
    <w:rsid w:val="00AD5C16"/>
    <w:rsid w:val="00AD634C"/>
    <w:rsid w:val="00AE39DF"/>
    <w:rsid w:val="00AE591C"/>
    <w:rsid w:val="00AE657A"/>
    <w:rsid w:val="00AF0416"/>
    <w:rsid w:val="00AF06C5"/>
    <w:rsid w:val="00AF0BFF"/>
    <w:rsid w:val="00AF2A29"/>
    <w:rsid w:val="00AF420E"/>
    <w:rsid w:val="00AF6D6E"/>
    <w:rsid w:val="00AF6E77"/>
    <w:rsid w:val="00AF6E98"/>
    <w:rsid w:val="00B0049C"/>
    <w:rsid w:val="00B02E02"/>
    <w:rsid w:val="00B05E50"/>
    <w:rsid w:val="00B063F3"/>
    <w:rsid w:val="00B12AD4"/>
    <w:rsid w:val="00B1341A"/>
    <w:rsid w:val="00B1383B"/>
    <w:rsid w:val="00B13DD7"/>
    <w:rsid w:val="00B17353"/>
    <w:rsid w:val="00B2068A"/>
    <w:rsid w:val="00B20F47"/>
    <w:rsid w:val="00B21B18"/>
    <w:rsid w:val="00B23B6C"/>
    <w:rsid w:val="00B266A0"/>
    <w:rsid w:val="00B270FD"/>
    <w:rsid w:val="00B302B7"/>
    <w:rsid w:val="00B33713"/>
    <w:rsid w:val="00B35247"/>
    <w:rsid w:val="00B353B1"/>
    <w:rsid w:val="00B407B8"/>
    <w:rsid w:val="00B423E4"/>
    <w:rsid w:val="00B43EBF"/>
    <w:rsid w:val="00B43EFB"/>
    <w:rsid w:val="00B447EB"/>
    <w:rsid w:val="00B46BD1"/>
    <w:rsid w:val="00B46C7B"/>
    <w:rsid w:val="00B51B95"/>
    <w:rsid w:val="00B528B5"/>
    <w:rsid w:val="00B52B45"/>
    <w:rsid w:val="00B5520A"/>
    <w:rsid w:val="00B56B3B"/>
    <w:rsid w:val="00B57577"/>
    <w:rsid w:val="00B57ACF"/>
    <w:rsid w:val="00B60670"/>
    <w:rsid w:val="00B61F2A"/>
    <w:rsid w:val="00B638CD"/>
    <w:rsid w:val="00B63E0E"/>
    <w:rsid w:val="00B64047"/>
    <w:rsid w:val="00B700CD"/>
    <w:rsid w:val="00B7081D"/>
    <w:rsid w:val="00B7167C"/>
    <w:rsid w:val="00B71A55"/>
    <w:rsid w:val="00B71BA5"/>
    <w:rsid w:val="00B72D38"/>
    <w:rsid w:val="00B75C05"/>
    <w:rsid w:val="00B76402"/>
    <w:rsid w:val="00B84CBB"/>
    <w:rsid w:val="00B85AE8"/>
    <w:rsid w:val="00B91D1B"/>
    <w:rsid w:val="00B939E1"/>
    <w:rsid w:val="00B942EA"/>
    <w:rsid w:val="00B95F06"/>
    <w:rsid w:val="00B96F74"/>
    <w:rsid w:val="00B9773D"/>
    <w:rsid w:val="00BA01A5"/>
    <w:rsid w:val="00BA3931"/>
    <w:rsid w:val="00BA5E29"/>
    <w:rsid w:val="00BA7334"/>
    <w:rsid w:val="00BA7F44"/>
    <w:rsid w:val="00BB006D"/>
    <w:rsid w:val="00BB0FA3"/>
    <w:rsid w:val="00BB5A21"/>
    <w:rsid w:val="00BB718F"/>
    <w:rsid w:val="00BC1DE6"/>
    <w:rsid w:val="00BC1FF6"/>
    <w:rsid w:val="00BC2395"/>
    <w:rsid w:val="00BC25B5"/>
    <w:rsid w:val="00BC2918"/>
    <w:rsid w:val="00BC5D8C"/>
    <w:rsid w:val="00BD2F10"/>
    <w:rsid w:val="00BD3A87"/>
    <w:rsid w:val="00BD424D"/>
    <w:rsid w:val="00BD52EA"/>
    <w:rsid w:val="00BD668E"/>
    <w:rsid w:val="00BD71A9"/>
    <w:rsid w:val="00BD7A15"/>
    <w:rsid w:val="00BE0C9B"/>
    <w:rsid w:val="00BE1C12"/>
    <w:rsid w:val="00BE2D4F"/>
    <w:rsid w:val="00BE3F05"/>
    <w:rsid w:val="00BE4047"/>
    <w:rsid w:val="00BE42FE"/>
    <w:rsid w:val="00BE47FF"/>
    <w:rsid w:val="00BE6311"/>
    <w:rsid w:val="00BF5B80"/>
    <w:rsid w:val="00BF6843"/>
    <w:rsid w:val="00C01A66"/>
    <w:rsid w:val="00C028C0"/>
    <w:rsid w:val="00C04EE3"/>
    <w:rsid w:val="00C06B51"/>
    <w:rsid w:val="00C06FC0"/>
    <w:rsid w:val="00C074F8"/>
    <w:rsid w:val="00C10205"/>
    <w:rsid w:val="00C11647"/>
    <w:rsid w:val="00C14D7C"/>
    <w:rsid w:val="00C16CC1"/>
    <w:rsid w:val="00C2092E"/>
    <w:rsid w:val="00C20F20"/>
    <w:rsid w:val="00C221CB"/>
    <w:rsid w:val="00C24668"/>
    <w:rsid w:val="00C249C1"/>
    <w:rsid w:val="00C3194F"/>
    <w:rsid w:val="00C32BE4"/>
    <w:rsid w:val="00C34290"/>
    <w:rsid w:val="00C3674F"/>
    <w:rsid w:val="00C36B4A"/>
    <w:rsid w:val="00C42889"/>
    <w:rsid w:val="00C43250"/>
    <w:rsid w:val="00C445BF"/>
    <w:rsid w:val="00C46122"/>
    <w:rsid w:val="00C46470"/>
    <w:rsid w:val="00C46F3B"/>
    <w:rsid w:val="00C47206"/>
    <w:rsid w:val="00C47571"/>
    <w:rsid w:val="00C519AE"/>
    <w:rsid w:val="00C51B15"/>
    <w:rsid w:val="00C51E44"/>
    <w:rsid w:val="00C537E2"/>
    <w:rsid w:val="00C54BA2"/>
    <w:rsid w:val="00C55F72"/>
    <w:rsid w:val="00C57C21"/>
    <w:rsid w:val="00C640BA"/>
    <w:rsid w:val="00C6474A"/>
    <w:rsid w:val="00C648A7"/>
    <w:rsid w:val="00C65988"/>
    <w:rsid w:val="00C6653C"/>
    <w:rsid w:val="00C67524"/>
    <w:rsid w:val="00C67F9A"/>
    <w:rsid w:val="00C718FF"/>
    <w:rsid w:val="00C72AA1"/>
    <w:rsid w:val="00C72EC9"/>
    <w:rsid w:val="00C75360"/>
    <w:rsid w:val="00C75709"/>
    <w:rsid w:val="00C77C45"/>
    <w:rsid w:val="00C77DBC"/>
    <w:rsid w:val="00C80642"/>
    <w:rsid w:val="00C80DF3"/>
    <w:rsid w:val="00C83E5A"/>
    <w:rsid w:val="00C83EF9"/>
    <w:rsid w:val="00C841C6"/>
    <w:rsid w:val="00C85E3E"/>
    <w:rsid w:val="00C87B0C"/>
    <w:rsid w:val="00C90A58"/>
    <w:rsid w:val="00C91F36"/>
    <w:rsid w:val="00C93205"/>
    <w:rsid w:val="00C9528E"/>
    <w:rsid w:val="00C954E7"/>
    <w:rsid w:val="00C97833"/>
    <w:rsid w:val="00CA0273"/>
    <w:rsid w:val="00CA21FF"/>
    <w:rsid w:val="00CA2C3D"/>
    <w:rsid w:val="00CA31D0"/>
    <w:rsid w:val="00CA679B"/>
    <w:rsid w:val="00CA7A63"/>
    <w:rsid w:val="00CB0CDD"/>
    <w:rsid w:val="00CB186B"/>
    <w:rsid w:val="00CB3B79"/>
    <w:rsid w:val="00CB3F0B"/>
    <w:rsid w:val="00CB52B8"/>
    <w:rsid w:val="00CB5B35"/>
    <w:rsid w:val="00CB6C76"/>
    <w:rsid w:val="00CB712E"/>
    <w:rsid w:val="00CB778F"/>
    <w:rsid w:val="00CC016E"/>
    <w:rsid w:val="00CC2225"/>
    <w:rsid w:val="00CC26B8"/>
    <w:rsid w:val="00CC26FE"/>
    <w:rsid w:val="00CC5E8E"/>
    <w:rsid w:val="00CC768C"/>
    <w:rsid w:val="00CC773D"/>
    <w:rsid w:val="00CD1CEF"/>
    <w:rsid w:val="00CD24E5"/>
    <w:rsid w:val="00CD3D25"/>
    <w:rsid w:val="00CD4459"/>
    <w:rsid w:val="00CD46CE"/>
    <w:rsid w:val="00CD64DB"/>
    <w:rsid w:val="00CD77CF"/>
    <w:rsid w:val="00CD7C41"/>
    <w:rsid w:val="00CE15ED"/>
    <w:rsid w:val="00CE21BD"/>
    <w:rsid w:val="00CE4753"/>
    <w:rsid w:val="00CE7193"/>
    <w:rsid w:val="00CE7E9E"/>
    <w:rsid w:val="00CF0888"/>
    <w:rsid w:val="00CF242B"/>
    <w:rsid w:val="00CF57D9"/>
    <w:rsid w:val="00D002A4"/>
    <w:rsid w:val="00D016CA"/>
    <w:rsid w:val="00D01766"/>
    <w:rsid w:val="00D03785"/>
    <w:rsid w:val="00D03A1E"/>
    <w:rsid w:val="00D124CC"/>
    <w:rsid w:val="00D13DF2"/>
    <w:rsid w:val="00D15E00"/>
    <w:rsid w:val="00D17165"/>
    <w:rsid w:val="00D26380"/>
    <w:rsid w:val="00D264DF"/>
    <w:rsid w:val="00D277AC"/>
    <w:rsid w:val="00D309F6"/>
    <w:rsid w:val="00D3396A"/>
    <w:rsid w:val="00D3473D"/>
    <w:rsid w:val="00D358FF"/>
    <w:rsid w:val="00D405AC"/>
    <w:rsid w:val="00D4329B"/>
    <w:rsid w:val="00D43E6D"/>
    <w:rsid w:val="00D46041"/>
    <w:rsid w:val="00D461AF"/>
    <w:rsid w:val="00D46DF1"/>
    <w:rsid w:val="00D471E3"/>
    <w:rsid w:val="00D478D0"/>
    <w:rsid w:val="00D47D6A"/>
    <w:rsid w:val="00D506F7"/>
    <w:rsid w:val="00D50BD7"/>
    <w:rsid w:val="00D52BB1"/>
    <w:rsid w:val="00D5498D"/>
    <w:rsid w:val="00D54D96"/>
    <w:rsid w:val="00D54F04"/>
    <w:rsid w:val="00D62108"/>
    <w:rsid w:val="00D62703"/>
    <w:rsid w:val="00D653B7"/>
    <w:rsid w:val="00D723E6"/>
    <w:rsid w:val="00D72A74"/>
    <w:rsid w:val="00D77141"/>
    <w:rsid w:val="00D77E9F"/>
    <w:rsid w:val="00D80ABB"/>
    <w:rsid w:val="00D80FA9"/>
    <w:rsid w:val="00D845D8"/>
    <w:rsid w:val="00D96199"/>
    <w:rsid w:val="00D9698A"/>
    <w:rsid w:val="00DA066D"/>
    <w:rsid w:val="00DA06DE"/>
    <w:rsid w:val="00DA1348"/>
    <w:rsid w:val="00DA3036"/>
    <w:rsid w:val="00DA7214"/>
    <w:rsid w:val="00DA777F"/>
    <w:rsid w:val="00DB34DF"/>
    <w:rsid w:val="00DB3B3C"/>
    <w:rsid w:val="00DB479A"/>
    <w:rsid w:val="00DB7069"/>
    <w:rsid w:val="00DC027B"/>
    <w:rsid w:val="00DC232C"/>
    <w:rsid w:val="00DC30A8"/>
    <w:rsid w:val="00DC395A"/>
    <w:rsid w:val="00DC3DF6"/>
    <w:rsid w:val="00DC5FBF"/>
    <w:rsid w:val="00DC6B6B"/>
    <w:rsid w:val="00DD0D63"/>
    <w:rsid w:val="00DD291F"/>
    <w:rsid w:val="00DD4F3E"/>
    <w:rsid w:val="00DD509E"/>
    <w:rsid w:val="00DD770C"/>
    <w:rsid w:val="00DE00E3"/>
    <w:rsid w:val="00DE0D17"/>
    <w:rsid w:val="00DE0EBA"/>
    <w:rsid w:val="00DE0F88"/>
    <w:rsid w:val="00DE28B8"/>
    <w:rsid w:val="00DE2B52"/>
    <w:rsid w:val="00DE2D13"/>
    <w:rsid w:val="00DE660A"/>
    <w:rsid w:val="00DE7868"/>
    <w:rsid w:val="00DE791A"/>
    <w:rsid w:val="00DF0182"/>
    <w:rsid w:val="00DF0615"/>
    <w:rsid w:val="00DF10B5"/>
    <w:rsid w:val="00DF383E"/>
    <w:rsid w:val="00DF4BDF"/>
    <w:rsid w:val="00DF5A7F"/>
    <w:rsid w:val="00DF6E17"/>
    <w:rsid w:val="00E04E28"/>
    <w:rsid w:val="00E120CB"/>
    <w:rsid w:val="00E127D6"/>
    <w:rsid w:val="00E12AAD"/>
    <w:rsid w:val="00E13DD5"/>
    <w:rsid w:val="00E13E26"/>
    <w:rsid w:val="00E13E29"/>
    <w:rsid w:val="00E155C6"/>
    <w:rsid w:val="00E15A6B"/>
    <w:rsid w:val="00E202C4"/>
    <w:rsid w:val="00E20308"/>
    <w:rsid w:val="00E222C4"/>
    <w:rsid w:val="00E22BEA"/>
    <w:rsid w:val="00E22D4A"/>
    <w:rsid w:val="00E24025"/>
    <w:rsid w:val="00E25C92"/>
    <w:rsid w:val="00E279C8"/>
    <w:rsid w:val="00E31673"/>
    <w:rsid w:val="00E3196B"/>
    <w:rsid w:val="00E3270E"/>
    <w:rsid w:val="00E32B69"/>
    <w:rsid w:val="00E35154"/>
    <w:rsid w:val="00E375BA"/>
    <w:rsid w:val="00E41871"/>
    <w:rsid w:val="00E43670"/>
    <w:rsid w:val="00E4432F"/>
    <w:rsid w:val="00E4548A"/>
    <w:rsid w:val="00E469B2"/>
    <w:rsid w:val="00E46A3A"/>
    <w:rsid w:val="00E53E13"/>
    <w:rsid w:val="00E55D87"/>
    <w:rsid w:val="00E62017"/>
    <w:rsid w:val="00E63446"/>
    <w:rsid w:val="00E64CFD"/>
    <w:rsid w:val="00E66FEF"/>
    <w:rsid w:val="00E675D8"/>
    <w:rsid w:val="00E7287E"/>
    <w:rsid w:val="00E72E9A"/>
    <w:rsid w:val="00E73CD7"/>
    <w:rsid w:val="00E74CB8"/>
    <w:rsid w:val="00E75836"/>
    <w:rsid w:val="00E7588D"/>
    <w:rsid w:val="00E75E3B"/>
    <w:rsid w:val="00E77AFA"/>
    <w:rsid w:val="00E8187F"/>
    <w:rsid w:val="00E830CC"/>
    <w:rsid w:val="00E83ECF"/>
    <w:rsid w:val="00E877C3"/>
    <w:rsid w:val="00E8797B"/>
    <w:rsid w:val="00E9376E"/>
    <w:rsid w:val="00E94C2C"/>
    <w:rsid w:val="00E94E0E"/>
    <w:rsid w:val="00EA02BA"/>
    <w:rsid w:val="00EA2B1E"/>
    <w:rsid w:val="00EA3565"/>
    <w:rsid w:val="00EA4799"/>
    <w:rsid w:val="00EA6EF9"/>
    <w:rsid w:val="00EB0089"/>
    <w:rsid w:val="00EB63FA"/>
    <w:rsid w:val="00EB761B"/>
    <w:rsid w:val="00EB7A79"/>
    <w:rsid w:val="00EC0CED"/>
    <w:rsid w:val="00EC1498"/>
    <w:rsid w:val="00EC1D46"/>
    <w:rsid w:val="00EC3546"/>
    <w:rsid w:val="00EC4722"/>
    <w:rsid w:val="00EC5658"/>
    <w:rsid w:val="00EC6606"/>
    <w:rsid w:val="00EC6AAD"/>
    <w:rsid w:val="00EC78C7"/>
    <w:rsid w:val="00ED20E0"/>
    <w:rsid w:val="00ED322F"/>
    <w:rsid w:val="00ED5746"/>
    <w:rsid w:val="00ED5C73"/>
    <w:rsid w:val="00ED64D7"/>
    <w:rsid w:val="00ED6B63"/>
    <w:rsid w:val="00ED7AF3"/>
    <w:rsid w:val="00EE02ED"/>
    <w:rsid w:val="00EE0A26"/>
    <w:rsid w:val="00EE1051"/>
    <w:rsid w:val="00EE1DB6"/>
    <w:rsid w:val="00EE3671"/>
    <w:rsid w:val="00EE4169"/>
    <w:rsid w:val="00EE4A19"/>
    <w:rsid w:val="00EF0962"/>
    <w:rsid w:val="00EF0DFA"/>
    <w:rsid w:val="00EF137E"/>
    <w:rsid w:val="00EF21B4"/>
    <w:rsid w:val="00EF32BD"/>
    <w:rsid w:val="00EF6D12"/>
    <w:rsid w:val="00EF74F5"/>
    <w:rsid w:val="00F00BC1"/>
    <w:rsid w:val="00F00CBC"/>
    <w:rsid w:val="00F0137D"/>
    <w:rsid w:val="00F01A5F"/>
    <w:rsid w:val="00F021B3"/>
    <w:rsid w:val="00F03B13"/>
    <w:rsid w:val="00F04D36"/>
    <w:rsid w:val="00F07B92"/>
    <w:rsid w:val="00F11B26"/>
    <w:rsid w:val="00F13D19"/>
    <w:rsid w:val="00F144C0"/>
    <w:rsid w:val="00F14D49"/>
    <w:rsid w:val="00F14EB0"/>
    <w:rsid w:val="00F15F32"/>
    <w:rsid w:val="00F169F4"/>
    <w:rsid w:val="00F17803"/>
    <w:rsid w:val="00F201EF"/>
    <w:rsid w:val="00F20F4D"/>
    <w:rsid w:val="00F219A6"/>
    <w:rsid w:val="00F227E8"/>
    <w:rsid w:val="00F23C61"/>
    <w:rsid w:val="00F24C69"/>
    <w:rsid w:val="00F24F60"/>
    <w:rsid w:val="00F25FEC"/>
    <w:rsid w:val="00F27F59"/>
    <w:rsid w:val="00F30464"/>
    <w:rsid w:val="00F31E6A"/>
    <w:rsid w:val="00F323E4"/>
    <w:rsid w:val="00F3365F"/>
    <w:rsid w:val="00F359DE"/>
    <w:rsid w:val="00F360A3"/>
    <w:rsid w:val="00F379D9"/>
    <w:rsid w:val="00F41B58"/>
    <w:rsid w:val="00F42479"/>
    <w:rsid w:val="00F447FC"/>
    <w:rsid w:val="00F46862"/>
    <w:rsid w:val="00F4788D"/>
    <w:rsid w:val="00F5193D"/>
    <w:rsid w:val="00F53A6F"/>
    <w:rsid w:val="00F54512"/>
    <w:rsid w:val="00F54A36"/>
    <w:rsid w:val="00F54F64"/>
    <w:rsid w:val="00F57401"/>
    <w:rsid w:val="00F60621"/>
    <w:rsid w:val="00F60A97"/>
    <w:rsid w:val="00F61DDE"/>
    <w:rsid w:val="00F62E09"/>
    <w:rsid w:val="00F6526D"/>
    <w:rsid w:val="00F65D2E"/>
    <w:rsid w:val="00F6747C"/>
    <w:rsid w:val="00F71773"/>
    <w:rsid w:val="00F735D8"/>
    <w:rsid w:val="00F73983"/>
    <w:rsid w:val="00F73E20"/>
    <w:rsid w:val="00F76B2F"/>
    <w:rsid w:val="00F77254"/>
    <w:rsid w:val="00F80DB9"/>
    <w:rsid w:val="00F81264"/>
    <w:rsid w:val="00F83535"/>
    <w:rsid w:val="00F8511F"/>
    <w:rsid w:val="00F85C53"/>
    <w:rsid w:val="00F86049"/>
    <w:rsid w:val="00F86D9D"/>
    <w:rsid w:val="00F96A56"/>
    <w:rsid w:val="00F972D9"/>
    <w:rsid w:val="00FA43DD"/>
    <w:rsid w:val="00FA49BB"/>
    <w:rsid w:val="00FA4CC9"/>
    <w:rsid w:val="00FA609D"/>
    <w:rsid w:val="00FA662C"/>
    <w:rsid w:val="00FB222F"/>
    <w:rsid w:val="00FB37AF"/>
    <w:rsid w:val="00FB4326"/>
    <w:rsid w:val="00FB5755"/>
    <w:rsid w:val="00FC02B4"/>
    <w:rsid w:val="00FC27A0"/>
    <w:rsid w:val="00FC43F7"/>
    <w:rsid w:val="00FC58B4"/>
    <w:rsid w:val="00FC7B8A"/>
    <w:rsid w:val="00FD03D0"/>
    <w:rsid w:val="00FD0F6F"/>
    <w:rsid w:val="00FD2D13"/>
    <w:rsid w:val="00FD341C"/>
    <w:rsid w:val="00FD4CE7"/>
    <w:rsid w:val="00FD4D05"/>
    <w:rsid w:val="00FD5CBE"/>
    <w:rsid w:val="00FD648D"/>
    <w:rsid w:val="00FE3BE9"/>
    <w:rsid w:val="00FE6E79"/>
    <w:rsid w:val="00FF0B3B"/>
    <w:rsid w:val="00FF33F4"/>
    <w:rsid w:val="00FF49B2"/>
    <w:rsid w:val="00FF4C6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chartTrackingRefBased/>
  <w15:docId w15:val="{2F0D03C0-E382-4714-A0CD-16FFBD135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rFonts w:eastAsia="MS Mincho"/>
      <w:lang w:eastAsia="ar-SA"/>
    </w:rPr>
  </w:style>
  <w:style w:type="paragraph" w:styleId="Ttulo1">
    <w:name w:val="heading 1"/>
    <w:basedOn w:val="Normal"/>
    <w:next w:val="Normal"/>
    <w:link w:val="Ttulo1Char"/>
    <w:uiPriority w:val="9"/>
    <w:qFormat/>
    <w:rsid w:val="001B37EB"/>
    <w:pPr>
      <w:keepNext/>
      <w:spacing w:before="240" w:after="60"/>
      <w:outlineLvl w:val="0"/>
    </w:pPr>
    <w:rPr>
      <w:rFonts w:ascii="Cambria" w:eastAsia="Times New Roman" w:hAnsi="Cambria"/>
      <w:b/>
      <w:bCs/>
      <w:kern w:val="32"/>
      <w:sz w:val="32"/>
      <w:szCs w:val="32"/>
      <w:lang w:val="x-none"/>
    </w:rPr>
  </w:style>
  <w:style w:type="paragraph" w:styleId="Ttulo2">
    <w:name w:val="heading 2"/>
    <w:basedOn w:val="Normal"/>
    <w:next w:val="Normal"/>
    <w:qFormat/>
    <w:pPr>
      <w:keepNext/>
      <w:numPr>
        <w:ilvl w:val="1"/>
        <w:numId w:val="1"/>
      </w:numPr>
      <w:tabs>
        <w:tab w:val="left" w:pos="0"/>
      </w:tabs>
      <w:spacing w:line="360" w:lineRule="auto"/>
      <w:jc w:val="both"/>
      <w:outlineLvl w:val="1"/>
    </w:pPr>
    <w:rPr>
      <w:rFonts w:ascii="Arial Narrow" w:hAnsi="Arial Narrow"/>
      <w:b/>
      <w:color w:val="000000"/>
      <w:sz w:val="28"/>
    </w:rPr>
  </w:style>
  <w:style w:type="paragraph" w:styleId="Ttulo3">
    <w:name w:val="heading 3"/>
    <w:basedOn w:val="Normal"/>
    <w:next w:val="Normal"/>
    <w:link w:val="Ttulo3Char"/>
    <w:semiHidden/>
    <w:unhideWhenUsed/>
    <w:qFormat/>
    <w:rsid w:val="003D1C0F"/>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qFormat/>
    <w:pPr>
      <w:keepNext/>
      <w:widowControl w:val="0"/>
      <w:numPr>
        <w:ilvl w:val="3"/>
        <w:numId w:val="1"/>
      </w:numPr>
      <w:tabs>
        <w:tab w:val="left" w:pos="0"/>
      </w:tabs>
      <w:ind w:left="851"/>
      <w:outlineLvl w:val="3"/>
    </w:pPr>
    <w:rPr>
      <w:sz w:val="24"/>
    </w:rPr>
  </w:style>
  <w:style w:type="paragraph" w:styleId="Ttulo7">
    <w:name w:val="heading 7"/>
    <w:basedOn w:val="Normal"/>
    <w:next w:val="Normal"/>
    <w:link w:val="Ttulo7Char"/>
    <w:qFormat/>
    <w:pPr>
      <w:keepNext/>
      <w:widowControl w:val="0"/>
      <w:numPr>
        <w:ilvl w:val="6"/>
        <w:numId w:val="1"/>
      </w:numPr>
      <w:tabs>
        <w:tab w:val="left" w:pos="0"/>
      </w:tabs>
      <w:ind w:left="1276"/>
      <w:outlineLvl w:val="6"/>
    </w:pPr>
    <w:rPr>
      <w:sz w:val="24"/>
    </w:rPr>
  </w:style>
  <w:style w:type="paragraph" w:styleId="Ttulo8">
    <w:name w:val="heading 8"/>
    <w:basedOn w:val="Normal"/>
    <w:next w:val="Normal"/>
    <w:link w:val="Ttulo8Char"/>
    <w:qFormat/>
    <w:pPr>
      <w:keepNext/>
      <w:widowControl w:val="0"/>
      <w:numPr>
        <w:ilvl w:val="7"/>
        <w:numId w:val="1"/>
      </w:numPr>
      <w:tabs>
        <w:tab w:val="left" w:pos="0"/>
      </w:tabs>
      <w:ind w:left="898"/>
      <w:outlineLvl w:val="7"/>
    </w:pPr>
    <w:rPr>
      <w:sz w:val="24"/>
    </w:rPr>
  </w:style>
  <w:style w:type="paragraph" w:styleId="Ttulo9">
    <w:name w:val="heading 9"/>
    <w:basedOn w:val="Normal"/>
    <w:next w:val="Normal"/>
    <w:link w:val="Ttulo9Char"/>
    <w:qFormat/>
    <w:pPr>
      <w:keepNext/>
      <w:widowControl w:val="0"/>
      <w:numPr>
        <w:ilvl w:val="8"/>
        <w:numId w:val="1"/>
      </w:numPr>
      <w:tabs>
        <w:tab w:val="left" w:pos="0"/>
      </w:tabs>
      <w:jc w:val="center"/>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8Num2z0">
    <w:name w:val="WW8Num2z0"/>
    <w:rPr>
      <w:rFonts w:ascii="Symbol" w:hAnsi="Symbol" w:cs="StarSymbol"/>
      <w:sz w:val="18"/>
      <w:szCs w:val="18"/>
    </w:rPr>
  </w:style>
  <w:style w:type="character" w:customStyle="1" w:styleId="WW8Num3z0">
    <w:name w:val="WW8Num3z0"/>
    <w:rPr>
      <w:rFonts w:ascii="Symbol" w:hAnsi="Symbol" w:cs="StarSymbol"/>
      <w:sz w:val="18"/>
      <w:szCs w:val="18"/>
    </w:rPr>
  </w:style>
  <w:style w:type="character" w:customStyle="1" w:styleId="WW8Num4z0">
    <w:name w:val="WW8Num4z0"/>
    <w:rPr>
      <w:rFonts w:ascii="Symbol" w:hAnsi="Symbol" w:cs="StarSymbol"/>
      <w:sz w:val="18"/>
      <w:szCs w:val="18"/>
    </w:rPr>
  </w:style>
  <w:style w:type="character" w:customStyle="1" w:styleId="WW8Num5z0">
    <w:name w:val="WW8Num5z0"/>
    <w:rPr>
      <w:b/>
    </w:rPr>
  </w:style>
  <w:style w:type="character" w:customStyle="1" w:styleId="WW8Num6z0">
    <w:name w:val="WW8Num6z0"/>
    <w:rPr>
      <w:rFonts w:ascii="Symbol" w:hAnsi="Symbol" w:cs="StarSymbol"/>
      <w:sz w:val="18"/>
      <w:szCs w:val="18"/>
    </w:rPr>
  </w:style>
  <w:style w:type="character" w:customStyle="1" w:styleId="WW8Num7z0">
    <w:name w:val="WW8Num7z0"/>
    <w:rPr>
      <w:rFonts w:ascii="Symbol" w:hAnsi="Symbol" w:cs="StarSymbol"/>
      <w:sz w:val="18"/>
      <w:szCs w:val="18"/>
    </w:rPr>
  </w:style>
  <w:style w:type="character" w:customStyle="1" w:styleId="WW8Num8z0">
    <w:name w:val="WW8Num8z0"/>
    <w:rPr>
      <w:rFonts w:ascii="Symbol" w:hAnsi="Symbol" w:cs="StarSymbol"/>
      <w:sz w:val="18"/>
      <w:szCs w:val="18"/>
    </w:rPr>
  </w:style>
  <w:style w:type="character" w:customStyle="1" w:styleId="WW8Num9z0">
    <w:name w:val="WW8Num9z0"/>
    <w:rPr>
      <w:rFonts w:ascii="Symbol" w:hAnsi="Symbol" w:cs="StarSymbol"/>
      <w:sz w:val="18"/>
      <w:szCs w:val="18"/>
    </w:rPr>
  </w:style>
  <w:style w:type="character" w:customStyle="1" w:styleId="WW8Num10z0">
    <w:name w:val="WW8Num10z0"/>
    <w:rPr>
      <w:rFonts w:ascii="Symbol" w:hAnsi="Symbol" w:cs="StarSymbol"/>
      <w:sz w:val="18"/>
      <w:szCs w:val="18"/>
    </w:rPr>
  </w:style>
  <w:style w:type="character" w:customStyle="1" w:styleId="WW8Num11z0">
    <w:name w:val="WW8Num11z0"/>
    <w:rPr>
      <w:rFonts w:ascii="Symbol" w:hAnsi="Symbol" w:cs="StarSymbol"/>
      <w:sz w:val="18"/>
      <w:szCs w:val="18"/>
    </w:rPr>
  </w:style>
  <w:style w:type="character" w:customStyle="1" w:styleId="WW8Num12z0">
    <w:name w:val="WW8Num12z0"/>
    <w:rPr>
      <w:rFonts w:ascii="Symbol" w:hAnsi="Symbol" w:cs="StarSymbol"/>
      <w:sz w:val="18"/>
      <w:szCs w:val="18"/>
    </w:rPr>
  </w:style>
  <w:style w:type="character" w:customStyle="1" w:styleId="Fontepargpadro2">
    <w:name w:val="Fonte parág. padrão2"/>
  </w:style>
  <w:style w:type="character" w:customStyle="1" w:styleId="Fontepargpadro1">
    <w:name w:val="Fonte parág. padrão1"/>
  </w:style>
  <w:style w:type="character" w:customStyle="1" w:styleId="TextosemFormataoChar">
    <w:name w:val="Texto sem Formatação Char"/>
    <w:link w:val="TextosemFormatao"/>
    <w:rPr>
      <w:rFonts w:ascii="Arial" w:eastAsia="MS Mincho" w:hAnsi="Arial"/>
      <w:sz w:val="28"/>
      <w:lang w:val="pt-BR" w:eastAsia="ar-SA" w:bidi="ar-SA"/>
    </w:rPr>
  </w:style>
  <w:style w:type="character" w:styleId="Nmerodepgina">
    <w:name w:val="page number"/>
    <w:basedOn w:val="Fontepargpadro1"/>
    <w:semiHidden/>
  </w:style>
  <w:style w:type="character" w:styleId="Forte">
    <w:name w:val="Strong"/>
    <w:uiPriority w:val="22"/>
    <w:qFormat/>
    <w:rPr>
      <w:b/>
      <w:bCs/>
    </w:rPr>
  </w:style>
  <w:style w:type="character" w:styleId="Hyperlink">
    <w:name w:val="Hyperlink"/>
    <w:semiHidden/>
    <w:rPr>
      <w:color w:val="0000FF"/>
      <w:u w:val="single"/>
    </w:rPr>
  </w:style>
  <w:style w:type="character" w:customStyle="1" w:styleId="bodycopy">
    <w:name w:val="bodycopy"/>
    <w:basedOn w:val="Fontepargpadro1"/>
  </w:style>
  <w:style w:type="character" w:styleId="Nmerodelinha">
    <w:name w:val="line number"/>
    <w:basedOn w:val="Fontepargpadro1"/>
    <w:semiHidden/>
  </w:style>
  <w:style w:type="character" w:customStyle="1" w:styleId="CharChar4">
    <w:name w:val="Char Char4"/>
    <w:rPr>
      <w:rFonts w:ascii="Consolas" w:eastAsia="Calibri" w:hAnsi="Consolas"/>
      <w:sz w:val="21"/>
      <w:szCs w:val="21"/>
      <w:lang w:val="pt-BR" w:eastAsia="ar-SA" w:bidi="ar-SA"/>
    </w:rPr>
  </w:style>
  <w:style w:type="character" w:styleId="nfase">
    <w:name w:val="Emphasis"/>
    <w:qFormat/>
    <w:rPr>
      <w:b/>
      <w:bCs/>
      <w:i w:val="0"/>
      <w:iCs w:val="0"/>
    </w:rPr>
  </w:style>
  <w:style w:type="character" w:customStyle="1" w:styleId="grame">
    <w:name w:val="grame"/>
    <w:basedOn w:val="Fontepargpadro1"/>
  </w:style>
  <w:style w:type="character" w:customStyle="1" w:styleId="Smbolosdenumerao">
    <w:name w:val="Símbolos de numeração"/>
  </w:style>
  <w:style w:type="paragraph" w:customStyle="1" w:styleId="Captulo">
    <w:name w:val="Capítulo"/>
    <w:basedOn w:val="Normal"/>
    <w:next w:val="Corpodetexto"/>
    <w:pPr>
      <w:keepNext/>
      <w:spacing w:before="240" w:after="120"/>
    </w:pPr>
    <w:rPr>
      <w:rFonts w:ascii="Arial" w:eastAsia="Lucida Sans Unicode" w:hAnsi="Arial" w:cs="Tahoma"/>
      <w:sz w:val="28"/>
      <w:szCs w:val="28"/>
    </w:rPr>
  </w:style>
  <w:style w:type="paragraph" w:styleId="Corpodetexto">
    <w:name w:val="Body Text"/>
    <w:basedOn w:val="Normal"/>
    <w:semiHidden/>
    <w:pPr>
      <w:spacing w:line="480" w:lineRule="auto"/>
      <w:jc w:val="both"/>
    </w:pPr>
    <w:rPr>
      <w:color w:val="0000FF"/>
      <w:sz w:val="28"/>
    </w:rPr>
  </w:style>
  <w:style w:type="paragraph" w:styleId="Lista">
    <w:name w:val="List"/>
    <w:basedOn w:val="Corpodetexto"/>
    <w:semiHidden/>
    <w:rPr>
      <w:rFonts w:cs="Tahoma"/>
    </w:rPr>
  </w:style>
  <w:style w:type="paragraph" w:customStyle="1" w:styleId="Legenda2">
    <w:name w:val="Legenda2"/>
    <w:basedOn w:val="Normal"/>
    <w:pPr>
      <w:suppressLineNumbers/>
      <w:spacing w:before="120" w:after="120"/>
    </w:pPr>
    <w:rPr>
      <w:rFonts w:cs="Tahoma"/>
      <w:i/>
      <w:iCs/>
      <w:sz w:val="24"/>
      <w:szCs w:val="24"/>
    </w:rPr>
  </w:style>
  <w:style w:type="paragraph" w:customStyle="1" w:styleId="ndice">
    <w:name w:val="Índice"/>
    <w:basedOn w:val="Normal"/>
    <w:pPr>
      <w:suppressLineNumbers/>
    </w:pPr>
    <w:rPr>
      <w:rFonts w:cs="Tahoma"/>
    </w:rPr>
  </w:style>
  <w:style w:type="paragraph" w:customStyle="1" w:styleId="Legenda1">
    <w:name w:val="Legenda1"/>
    <w:basedOn w:val="Normal"/>
    <w:next w:val="Normal"/>
    <w:pPr>
      <w:jc w:val="center"/>
    </w:pPr>
    <w:rPr>
      <w:rFonts w:ascii="Arial" w:hAnsi="Arial"/>
      <w:b/>
      <w:sz w:val="22"/>
    </w:rPr>
  </w:style>
  <w:style w:type="paragraph" w:customStyle="1" w:styleId="Ttulo-anexo">
    <w:name w:val="Título-anexo"/>
    <w:basedOn w:val="Normal"/>
    <w:next w:val="Normal"/>
    <w:pPr>
      <w:jc w:val="both"/>
    </w:pPr>
    <w:rPr>
      <w:b/>
      <w:bCs/>
    </w:rPr>
  </w:style>
  <w:style w:type="paragraph" w:customStyle="1" w:styleId="Imprensa">
    <w:name w:val="Imprensa"/>
    <w:basedOn w:val="Normal"/>
    <w:pPr>
      <w:ind w:firstLine="567"/>
      <w:jc w:val="both"/>
    </w:pPr>
    <w:rPr>
      <w:sz w:val="16"/>
    </w:rPr>
  </w:style>
  <w:style w:type="paragraph" w:styleId="Cabealho">
    <w:name w:val="header"/>
    <w:basedOn w:val="Normal"/>
    <w:link w:val="CabealhoChar"/>
    <w:uiPriority w:val="99"/>
    <w:pPr>
      <w:tabs>
        <w:tab w:val="center" w:pos="4320"/>
        <w:tab w:val="right" w:pos="8640"/>
      </w:tabs>
    </w:pPr>
    <w:rPr>
      <w:sz w:val="22"/>
      <w:lang w:val="x-none"/>
    </w:rPr>
  </w:style>
  <w:style w:type="paragraph" w:styleId="Recuodecorpodetexto">
    <w:name w:val="Body Text Indent"/>
    <w:basedOn w:val="Normal"/>
    <w:link w:val="RecuodecorpodetextoChar"/>
    <w:semiHidden/>
    <w:pPr>
      <w:jc w:val="both"/>
    </w:pPr>
    <w:rPr>
      <w:rFonts w:ascii="Arial" w:hAnsi="Arial"/>
      <w:sz w:val="28"/>
    </w:rPr>
  </w:style>
  <w:style w:type="paragraph" w:customStyle="1" w:styleId="Corpodetexto21">
    <w:name w:val="Corpo de texto 21"/>
    <w:basedOn w:val="Normal"/>
    <w:pPr>
      <w:jc w:val="center"/>
    </w:pPr>
    <w:rPr>
      <w:b/>
      <w:sz w:val="22"/>
    </w:rPr>
  </w:style>
  <w:style w:type="paragraph" w:styleId="Rodap">
    <w:name w:val="footer"/>
    <w:basedOn w:val="Normal"/>
    <w:link w:val="RodapChar"/>
    <w:uiPriority w:val="99"/>
    <w:pPr>
      <w:tabs>
        <w:tab w:val="center" w:pos="4419"/>
        <w:tab w:val="right" w:pos="8838"/>
      </w:tabs>
    </w:pPr>
  </w:style>
  <w:style w:type="paragraph" w:styleId="Sumrio1">
    <w:name w:val="toc 1"/>
    <w:basedOn w:val="Ttulo-anexo"/>
    <w:next w:val="Ttulo-anexo"/>
    <w:semiHidden/>
    <w:pPr>
      <w:tabs>
        <w:tab w:val="right" w:leader="hyphen" w:pos="9770"/>
      </w:tabs>
    </w:pPr>
    <w:rPr>
      <w:caps/>
    </w:rPr>
  </w:style>
  <w:style w:type="paragraph" w:customStyle="1" w:styleId="western">
    <w:name w:val="western"/>
    <w:basedOn w:val="Normal"/>
    <w:pPr>
      <w:spacing w:before="280" w:after="280"/>
    </w:pPr>
    <w:rPr>
      <w:rFonts w:eastAsia="Times New Roman"/>
      <w:sz w:val="24"/>
      <w:szCs w:val="24"/>
    </w:rPr>
  </w:style>
  <w:style w:type="paragraph" w:customStyle="1" w:styleId="bodytext21">
    <w:name w:val="bodytext21"/>
    <w:basedOn w:val="Normal"/>
    <w:pPr>
      <w:spacing w:before="280" w:after="280"/>
    </w:pPr>
    <w:rPr>
      <w:rFonts w:eastAsia="Times New Roman"/>
      <w:sz w:val="24"/>
      <w:szCs w:val="24"/>
    </w:rPr>
  </w:style>
  <w:style w:type="paragraph" w:styleId="NormalWeb">
    <w:name w:val="Normal (Web)"/>
    <w:basedOn w:val="Normal"/>
    <w:uiPriority w:val="99"/>
    <w:pPr>
      <w:spacing w:before="280"/>
      <w:ind w:firstLine="3402"/>
    </w:pPr>
    <w:rPr>
      <w:rFonts w:eastAsia="Times New Roman"/>
      <w:sz w:val="22"/>
      <w:szCs w:val="22"/>
    </w:rPr>
  </w:style>
  <w:style w:type="paragraph" w:customStyle="1" w:styleId="Corpodetexto31">
    <w:name w:val="Corpo de texto 31"/>
    <w:basedOn w:val="Normal"/>
    <w:pPr>
      <w:spacing w:after="120"/>
    </w:pPr>
    <w:rPr>
      <w:sz w:val="16"/>
      <w:szCs w:val="16"/>
    </w:rPr>
  </w:style>
  <w:style w:type="paragraph" w:customStyle="1" w:styleId="style1">
    <w:name w:val="style1"/>
    <w:basedOn w:val="Normal"/>
    <w:pPr>
      <w:spacing w:before="280" w:after="280"/>
    </w:pPr>
    <w:rPr>
      <w:rFonts w:eastAsia="Times New Roman"/>
      <w:sz w:val="24"/>
      <w:szCs w:val="24"/>
    </w:rPr>
  </w:style>
  <w:style w:type="paragraph" w:customStyle="1" w:styleId="texto">
    <w:name w:val="texto"/>
    <w:basedOn w:val="Normal"/>
    <w:pPr>
      <w:spacing w:before="280" w:after="280"/>
    </w:pPr>
    <w:rPr>
      <w:rFonts w:eastAsia="Times New Roman"/>
      <w:sz w:val="24"/>
      <w:szCs w:val="24"/>
    </w:rPr>
  </w:style>
  <w:style w:type="paragraph" w:customStyle="1" w:styleId="Recuodecorpodetexto21">
    <w:name w:val="Recuo de corpo de texto 21"/>
    <w:basedOn w:val="Normal"/>
    <w:pPr>
      <w:spacing w:after="120" w:line="480" w:lineRule="auto"/>
      <w:ind w:left="283"/>
    </w:pPr>
    <w:rPr>
      <w:rFonts w:eastAsia="Times New Roman"/>
      <w:sz w:val="24"/>
      <w:szCs w:val="24"/>
    </w:rPr>
  </w:style>
  <w:style w:type="paragraph" w:customStyle="1" w:styleId="TextosemFormatao1">
    <w:name w:val="Texto sem Formatação1"/>
    <w:basedOn w:val="Normal"/>
    <w:rPr>
      <w:rFonts w:ascii="Consolas" w:eastAsia="Calibri" w:hAnsi="Consolas"/>
      <w:sz w:val="21"/>
      <w:szCs w:val="21"/>
    </w:rPr>
  </w:style>
  <w:style w:type="paragraph" w:customStyle="1" w:styleId="Contedodatabela">
    <w:name w:val="Conteúdo da tabela"/>
    <w:basedOn w:val="Normal"/>
    <w:pPr>
      <w:suppressLineNumbers/>
    </w:pPr>
  </w:style>
  <w:style w:type="paragraph" w:customStyle="1" w:styleId="Ttulodatabela">
    <w:name w:val="Título da tabela"/>
    <w:basedOn w:val="Contedodatabela"/>
    <w:pPr>
      <w:jc w:val="center"/>
    </w:pPr>
    <w:rPr>
      <w:b/>
      <w:bCs/>
    </w:rPr>
  </w:style>
  <w:style w:type="paragraph" w:styleId="Sumrio2">
    <w:name w:val="toc 2"/>
    <w:basedOn w:val="ndice"/>
    <w:semiHidden/>
    <w:pPr>
      <w:tabs>
        <w:tab w:val="right" w:leader="dot" w:pos="9637"/>
      </w:tabs>
      <w:ind w:left="283"/>
    </w:pPr>
  </w:style>
  <w:style w:type="paragraph" w:styleId="Sumrio3">
    <w:name w:val="toc 3"/>
    <w:basedOn w:val="ndice"/>
    <w:semiHidden/>
    <w:pPr>
      <w:tabs>
        <w:tab w:val="right" w:leader="dot" w:pos="9637"/>
      </w:tabs>
      <w:ind w:left="566"/>
    </w:pPr>
  </w:style>
  <w:style w:type="paragraph" w:styleId="Sumrio4">
    <w:name w:val="toc 4"/>
    <w:basedOn w:val="ndice"/>
    <w:semiHidden/>
    <w:pPr>
      <w:tabs>
        <w:tab w:val="right" w:leader="dot" w:pos="9637"/>
      </w:tabs>
      <w:ind w:left="849"/>
    </w:pPr>
  </w:style>
  <w:style w:type="paragraph" w:styleId="Sumrio5">
    <w:name w:val="toc 5"/>
    <w:basedOn w:val="ndice"/>
    <w:semiHidden/>
    <w:pPr>
      <w:tabs>
        <w:tab w:val="right" w:leader="dot" w:pos="9637"/>
      </w:tabs>
      <w:ind w:left="1132"/>
    </w:pPr>
  </w:style>
  <w:style w:type="paragraph" w:styleId="Sumrio6">
    <w:name w:val="toc 6"/>
    <w:basedOn w:val="ndice"/>
    <w:semiHidden/>
    <w:pPr>
      <w:tabs>
        <w:tab w:val="right" w:leader="dot" w:pos="9637"/>
      </w:tabs>
      <w:ind w:left="1415"/>
    </w:pPr>
  </w:style>
  <w:style w:type="paragraph" w:styleId="Sumrio7">
    <w:name w:val="toc 7"/>
    <w:basedOn w:val="ndice"/>
    <w:semiHidden/>
    <w:pPr>
      <w:tabs>
        <w:tab w:val="right" w:leader="dot" w:pos="9637"/>
      </w:tabs>
      <w:ind w:left="1698"/>
    </w:pPr>
  </w:style>
  <w:style w:type="paragraph" w:styleId="Sumrio8">
    <w:name w:val="toc 8"/>
    <w:basedOn w:val="ndice"/>
    <w:semiHidden/>
    <w:pPr>
      <w:tabs>
        <w:tab w:val="right" w:leader="dot" w:pos="9637"/>
      </w:tabs>
      <w:ind w:left="1981"/>
    </w:pPr>
  </w:style>
  <w:style w:type="paragraph" w:styleId="Sumrio9">
    <w:name w:val="toc 9"/>
    <w:basedOn w:val="ndice"/>
    <w:semiHidden/>
    <w:pPr>
      <w:tabs>
        <w:tab w:val="right" w:leader="dot" w:pos="9637"/>
      </w:tabs>
      <w:ind w:left="2264"/>
    </w:pPr>
  </w:style>
  <w:style w:type="paragraph" w:customStyle="1" w:styleId="Contedo10">
    <w:name w:val="Conteúdo 10"/>
    <w:basedOn w:val="ndice"/>
    <w:pPr>
      <w:tabs>
        <w:tab w:val="right" w:leader="dot" w:pos="9637"/>
      </w:tabs>
      <w:ind w:left="2547"/>
    </w:pPr>
  </w:style>
  <w:style w:type="paragraph" w:customStyle="1" w:styleId="Contedodoquadro">
    <w:name w:val="Conteúdo do quadro"/>
    <w:basedOn w:val="Corpodetexto"/>
  </w:style>
  <w:style w:type="paragraph" w:customStyle="1" w:styleId="TextosemFormatao2">
    <w:name w:val="Texto sem Formatação2"/>
    <w:basedOn w:val="Normal"/>
    <w:pPr>
      <w:suppressAutoHyphens w:val="0"/>
    </w:pPr>
    <w:rPr>
      <w:rFonts w:ascii="Arial" w:hAnsi="Arial"/>
      <w:sz w:val="28"/>
    </w:rPr>
  </w:style>
  <w:style w:type="character" w:customStyle="1" w:styleId="Ttulo1Char">
    <w:name w:val="Título 1 Char"/>
    <w:link w:val="Ttulo1"/>
    <w:uiPriority w:val="9"/>
    <w:rsid w:val="001B37EB"/>
    <w:rPr>
      <w:rFonts w:ascii="Cambria" w:eastAsia="Times New Roman" w:hAnsi="Cambria" w:cs="Times New Roman"/>
      <w:b/>
      <w:bCs/>
      <w:kern w:val="32"/>
      <w:sz w:val="32"/>
      <w:szCs w:val="32"/>
      <w:lang w:eastAsia="ar-SA"/>
    </w:rPr>
  </w:style>
  <w:style w:type="paragraph" w:styleId="TextosemFormatao">
    <w:name w:val="Plain Text"/>
    <w:basedOn w:val="Normal"/>
    <w:link w:val="TextosemFormataoChar"/>
    <w:unhideWhenUsed/>
    <w:rsid w:val="00486044"/>
    <w:pPr>
      <w:suppressAutoHyphens w:val="0"/>
    </w:pPr>
    <w:rPr>
      <w:rFonts w:ascii="Arial" w:hAnsi="Arial"/>
      <w:sz w:val="28"/>
    </w:rPr>
  </w:style>
  <w:style w:type="character" w:customStyle="1" w:styleId="CabealhoChar">
    <w:name w:val="Cabeçalho Char"/>
    <w:link w:val="Cabealho"/>
    <w:uiPriority w:val="99"/>
    <w:rsid w:val="00660BC9"/>
    <w:rPr>
      <w:rFonts w:eastAsia="MS Mincho"/>
      <w:sz w:val="22"/>
      <w:lang w:eastAsia="ar-SA"/>
    </w:rPr>
  </w:style>
  <w:style w:type="character" w:customStyle="1" w:styleId="highlight1">
    <w:name w:val="highlight1"/>
    <w:rsid w:val="00380CBA"/>
    <w:rPr>
      <w:b/>
      <w:bCs/>
      <w:color w:val="333333"/>
      <w:shd w:val="clear" w:color="auto" w:fill="FFFFCC"/>
    </w:rPr>
  </w:style>
  <w:style w:type="paragraph" w:customStyle="1" w:styleId="ListaColorida-nfase11">
    <w:name w:val="Lista Colorida - Ênfase 11"/>
    <w:basedOn w:val="Normal"/>
    <w:uiPriority w:val="34"/>
    <w:qFormat/>
    <w:rsid w:val="00D06950"/>
    <w:pPr>
      <w:suppressAutoHyphens w:val="0"/>
      <w:ind w:left="720"/>
      <w:contextualSpacing/>
    </w:pPr>
    <w:rPr>
      <w:rFonts w:ascii="Verdana" w:hAnsi="Verdana"/>
      <w:lang w:eastAsia="pt-BR"/>
    </w:rPr>
  </w:style>
  <w:style w:type="paragraph" w:customStyle="1" w:styleId="Default">
    <w:name w:val="Default"/>
    <w:rsid w:val="004962B0"/>
    <w:pPr>
      <w:autoSpaceDE w:val="0"/>
      <w:autoSpaceDN w:val="0"/>
      <w:adjustRightInd w:val="0"/>
    </w:pPr>
    <w:rPr>
      <w:rFonts w:ascii="Arial" w:hAnsi="Arial" w:cs="Arial"/>
      <w:color w:val="000000"/>
      <w:sz w:val="24"/>
      <w:szCs w:val="24"/>
    </w:rPr>
  </w:style>
  <w:style w:type="character" w:customStyle="1" w:styleId="RodapChar">
    <w:name w:val="Rodapé Char"/>
    <w:link w:val="Rodap"/>
    <w:uiPriority w:val="99"/>
    <w:rsid w:val="00B249D8"/>
    <w:rPr>
      <w:rFonts w:eastAsia="MS Mincho"/>
      <w:lang w:eastAsia="ar-SA"/>
    </w:rPr>
  </w:style>
  <w:style w:type="paragraph" w:customStyle="1" w:styleId="Contedodetabela">
    <w:name w:val="Conteúdo de tabela"/>
    <w:basedOn w:val="Normal"/>
    <w:rsid w:val="001D31EC"/>
    <w:pPr>
      <w:widowControl w:val="0"/>
      <w:suppressLineNumbers/>
    </w:pPr>
    <w:rPr>
      <w:rFonts w:ascii="Cambria" w:hAnsi="Cambria" w:cs="Cambria"/>
      <w:sz w:val="24"/>
      <w:szCs w:val="24"/>
    </w:rPr>
  </w:style>
  <w:style w:type="paragraph" w:styleId="Textodebalo">
    <w:name w:val="Balloon Text"/>
    <w:basedOn w:val="Normal"/>
    <w:link w:val="TextodebaloChar"/>
    <w:rsid w:val="00A14D47"/>
    <w:rPr>
      <w:rFonts w:ascii="Segoe UI" w:hAnsi="Segoe UI" w:cs="Segoe UI"/>
      <w:sz w:val="18"/>
      <w:szCs w:val="18"/>
    </w:rPr>
  </w:style>
  <w:style w:type="character" w:customStyle="1" w:styleId="TextodebaloChar">
    <w:name w:val="Texto de balão Char"/>
    <w:link w:val="Textodebalo"/>
    <w:rsid w:val="00A14D47"/>
    <w:rPr>
      <w:rFonts w:ascii="Segoe UI" w:eastAsia="MS Mincho" w:hAnsi="Segoe UI" w:cs="Segoe UI"/>
      <w:sz w:val="18"/>
      <w:szCs w:val="18"/>
      <w:lang w:eastAsia="ar-SA"/>
    </w:rPr>
  </w:style>
  <w:style w:type="character" w:customStyle="1" w:styleId="Ttulo3Char">
    <w:name w:val="Título 3 Char"/>
    <w:link w:val="Ttulo3"/>
    <w:semiHidden/>
    <w:rsid w:val="003D1C0F"/>
    <w:rPr>
      <w:rFonts w:ascii="Calibri Light" w:eastAsia="Times New Roman" w:hAnsi="Calibri Light" w:cs="Times New Roman"/>
      <w:b/>
      <w:bCs/>
      <w:sz w:val="26"/>
      <w:szCs w:val="26"/>
      <w:lang w:eastAsia="ar-SA"/>
    </w:rPr>
  </w:style>
  <w:style w:type="character" w:customStyle="1" w:styleId="Ttulo4Char">
    <w:name w:val="Título 4 Char"/>
    <w:link w:val="Ttulo4"/>
    <w:rsid w:val="006B7AA6"/>
    <w:rPr>
      <w:rFonts w:eastAsia="MS Mincho"/>
      <w:sz w:val="24"/>
      <w:lang w:eastAsia="ar-SA"/>
    </w:rPr>
  </w:style>
  <w:style w:type="character" w:customStyle="1" w:styleId="Ttulo7Char">
    <w:name w:val="Título 7 Char"/>
    <w:link w:val="Ttulo7"/>
    <w:rsid w:val="006B7AA6"/>
    <w:rPr>
      <w:rFonts w:eastAsia="MS Mincho"/>
      <w:sz w:val="24"/>
      <w:lang w:eastAsia="ar-SA"/>
    </w:rPr>
  </w:style>
  <w:style w:type="character" w:customStyle="1" w:styleId="Ttulo8Char">
    <w:name w:val="Título 8 Char"/>
    <w:link w:val="Ttulo8"/>
    <w:rsid w:val="006B7AA6"/>
    <w:rPr>
      <w:rFonts w:eastAsia="MS Mincho"/>
      <w:sz w:val="24"/>
      <w:lang w:eastAsia="ar-SA"/>
    </w:rPr>
  </w:style>
  <w:style w:type="character" w:customStyle="1" w:styleId="Ttulo9Char">
    <w:name w:val="Título 9 Char"/>
    <w:link w:val="Ttulo9"/>
    <w:rsid w:val="006B7AA6"/>
    <w:rPr>
      <w:rFonts w:eastAsia="MS Mincho"/>
      <w:sz w:val="24"/>
      <w:lang w:eastAsia="ar-SA"/>
    </w:rPr>
  </w:style>
  <w:style w:type="character" w:customStyle="1" w:styleId="RecuodecorpodetextoChar">
    <w:name w:val="Recuo de corpo de texto Char"/>
    <w:link w:val="Recuodecorpodetexto"/>
    <w:semiHidden/>
    <w:rsid w:val="006B7AA6"/>
    <w:rPr>
      <w:rFonts w:ascii="Arial" w:eastAsia="MS Mincho" w:hAnsi="Arial"/>
      <w:sz w:val="28"/>
      <w:lang w:eastAsia="ar-SA"/>
    </w:rPr>
  </w:style>
  <w:style w:type="paragraph" w:styleId="PargrafodaLista">
    <w:name w:val="List Paragraph"/>
    <w:basedOn w:val="Normal"/>
    <w:uiPriority w:val="34"/>
    <w:qFormat/>
    <w:rsid w:val="00E62017"/>
    <w:pPr>
      <w:suppressAutoHyphens w:val="0"/>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apple-converted-space">
    <w:name w:val="apple-converted-space"/>
    <w:basedOn w:val="Fontepargpadro"/>
    <w:rsid w:val="00BB5A21"/>
  </w:style>
  <w:style w:type="character" w:customStyle="1" w:styleId="il">
    <w:name w:val="il"/>
    <w:basedOn w:val="Fontepargpadro"/>
    <w:rsid w:val="00541C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769414">
      <w:bodyDiv w:val="1"/>
      <w:marLeft w:val="0"/>
      <w:marRight w:val="0"/>
      <w:marTop w:val="0"/>
      <w:marBottom w:val="0"/>
      <w:divBdr>
        <w:top w:val="none" w:sz="0" w:space="0" w:color="auto"/>
        <w:left w:val="none" w:sz="0" w:space="0" w:color="auto"/>
        <w:bottom w:val="none" w:sz="0" w:space="0" w:color="auto"/>
        <w:right w:val="none" w:sz="0" w:space="0" w:color="auto"/>
      </w:divBdr>
    </w:div>
    <w:div w:id="285504072">
      <w:bodyDiv w:val="1"/>
      <w:marLeft w:val="0"/>
      <w:marRight w:val="0"/>
      <w:marTop w:val="0"/>
      <w:marBottom w:val="0"/>
      <w:divBdr>
        <w:top w:val="none" w:sz="0" w:space="0" w:color="auto"/>
        <w:left w:val="none" w:sz="0" w:space="0" w:color="auto"/>
        <w:bottom w:val="none" w:sz="0" w:space="0" w:color="auto"/>
        <w:right w:val="none" w:sz="0" w:space="0" w:color="auto"/>
      </w:divBdr>
      <w:divsChild>
        <w:div w:id="1446071709">
          <w:marLeft w:val="0"/>
          <w:marRight w:val="0"/>
          <w:marTop w:val="0"/>
          <w:marBottom w:val="0"/>
          <w:divBdr>
            <w:top w:val="none" w:sz="0" w:space="0" w:color="auto"/>
            <w:left w:val="none" w:sz="0" w:space="0" w:color="auto"/>
            <w:bottom w:val="none" w:sz="0" w:space="0" w:color="auto"/>
            <w:right w:val="none" w:sz="0" w:space="0" w:color="auto"/>
          </w:divBdr>
          <w:divsChild>
            <w:div w:id="1750154016">
              <w:marLeft w:val="0"/>
              <w:marRight w:val="0"/>
              <w:marTop w:val="0"/>
              <w:marBottom w:val="0"/>
              <w:divBdr>
                <w:top w:val="none" w:sz="0" w:space="0" w:color="auto"/>
                <w:left w:val="none" w:sz="0" w:space="0" w:color="auto"/>
                <w:bottom w:val="none" w:sz="0" w:space="0" w:color="auto"/>
                <w:right w:val="none" w:sz="0" w:space="0" w:color="auto"/>
              </w:divBdr>
              <w:divsChild>
                <w:div w:id="119886519">
                  <w:marLeft w:val="0"/>
                  <w:marRight w:val="0"/>
                  <w:marTop w:val="0"/>
                  <w:marBottom w:val="0"/>
                  <w:divBdr>
                    <w:top w:val="none" w:sz="0" w:space="0" w:color="auto"/>
                    <w:left w:val="none" w:sz="0" w:space="0" w:color="auto"/>
                    <w:bottom w:val="none" w:sz="0" w:space="0" w:color="auto"/>
                    <w:right w:val="none" w:sz="0" w:space="0" w:color="auto"/>
                  </w:divBdr>
                  <w:divsChild>
                    <w:div w:id="110174000">
                      <w:marLeft w:val="0"/>
                      <w:marRight w:val="0"/>
                      <w:marTop w:val="0"/>
                      <w:marBottom w:val="0"/>
                      <w:divBdr>
                        <w:top w:val="none" w:sz="0" w:space="0" w:color="auto"/>
                        <w:left w:val="none" w:sz="0" w:space="0" w:color="auto"/>
                        <w:bottom w:val="none" w:sz="0" w:space="0" w:color="auto"/>
                        <w:right w:val="none" w:sz="0" w:space="0" w:color="auto"/>
                      </w:divBdr>
                      <w:divsChild>
                        <w:div w:id="755052874">
                          <w:marLeft w:val="0"/>
                          <w:marRight w:val="0"/>
                          <w:marTop w:val="0"/>
                          <w:marBottom w:val="0"/>
                          <w:divBdr>
                            <w:top w:val="none" w:sz="0" w:space="0" w:color="auto"/>
                            <w:left w:val="none" w:sz="0" w:space="0" w:color="auto"/>
                            <w:bottom w:val="none" w:sz="0" w:space="0" w:color="auto"/>
                            <w:right w:val="none" w:sz="0" w:space="0" w:color="auto"/>
                          </w:divBdr>
                          <w:divsChild>
                            <w:div w:id="65540725">
                              <w:marLeft w:val="0"/>
                              <w:marRight w:val="0"/>
                              <w:marTop w:val="0"/>
                              <w:marBottom w:val="0"/>
                              <w:divBdr>
                                <w:top w:val="none" w:sz="0" w:space="0" w:color="auto"/>
                                <w:left w:val="none" w:sz="0" w:space="0" w:color="auto"/>
                                <w:bottom w:val="none" w:sz="0" w:space="0" w:color="auto"/>
                                <w:right w:val="none" w:sz="0" w:space="0" w:color="auto"/>
                              </w:divBdr>
                              <w:divsChild>
                                <w:div w:id="427625429">
                                  <w:marLeft w:val="0"/>
                                  <w:marRight w:val="0"/>
                                  <w:marTop w:val="0"/>
                                  <w:marBottom w:val="0"/>
                                  <w:divBdr>
                                    <w:top w:val="none" w:sz="0" w:space="0" w:color="auto"/>
                                    <w:left w:val="none" w:sz="0" w:space="0" w:color="auto"/>
                                    <w:bottom w:val="none" w:sz="0" w:space="0" w:color="auto"/>
                                    <w:right w:val="none" w:sz="0" w:space="0" w:color="auto"/>
                                  </w:divBdr>
                                  <w:divsChild>
                                    <w:div w:id="1561092370">
                                      <w:marLeft w:val="0"/>
                                      <w:marRight w:val="0"/>
                                      <w:marTop w:val="0"/>
                                      <w:marBottom w:val="0"/>
                                      <w:divBdr>
                                        <w:top w:val="none" w:sz="0" w:space="0" w:color="auto"/>
                                        <w:left w:val="none" w:sz="0" w:space="0" w:color="auto"/>
                                        <w:bottom w:val="none" w:sz="0" w:space="0" w:color="auto"/>
                                        <w:right w:val="none" w:sz="0" w:space="0" w:color="auto"/>
                                      </w:divBdr>
                                      <w:divsChild>
                                        <w:div w:id="1845314881">
                                          <w:marLeft w:val="0"/>
                                          <w:marRight w:val="0"/>
                                          <w:marTop w:val="0"/>
                                          <w:marBottom w:val="0"/>
                                          <w:divBdr>
                                            <w:top w:val="none" w:sz="0" w:space="0" w:color="auto"/>
                                            <w:left w:val="none" w:sz="0" w:space="0" w:color="auto"/>
                                            <w:bottom w:val="none" w:sz="0" w:space="0" w:color="auto"/>
                                            <w:right w:val="none" w:sz="0" w:space="0" w:color="auto"/>
                                          </w:divBdr>
                                          <w:divsChild>
                                            <w:div w:id="1967351725">
                                              <w:marLeft w:val="0"/>
                                              <w:marRight w:val="0"/>
                                              <w:marTop w:val="0"/>
                                              <w:marBottom w:val="0"/>
                                              <w:divBdr>
                                                <w:top w:val="none" w:sz="0" w:space="0" w:color="auto"/>
                                                <w:left w:val="none" w:sz="0" w:space="0" w:color="auto"/>
                                                <w:bottom w:val="none" w:sz="0" w:space="0" w:color="auto"/>
                                                <w:right w:val="none" w:sz="0" w:space="0" w:color="auto"/>
                                              </w:divBdr>
                                              <w:divsChild>
                                                <w:div w:id="712461090">
                                                  <w:marLeft w:val="0"/>
                                                  <w:marRight w:val="0"/>
                                                  <w:marTop w:val="0"/>
                                                  <w:marBottom w:val="0"/>
                                                  <w:divBdr>
                                                    <w:top w:val="none" w:sz="0" w:space="0" w:color="auto"/>
                                                    <w:left w:val="none" w:sz="0" w:space="0" w:color="auto"/>
                                                    <w:bottom w:val="none" w:sz="0" w:space="0" w:color="auto"/>
                                                    <w:right w:val="none" w:sz="0" w:space="0" w:color="auto"/>
                                                  </w:divBdr>
                                                  <w:divsChild>
                                                    <w:div w:id="1047946128">
                                                      <w:marLeft w:val="0"/>
                                                      <w:marRight w:val="0"/>
                                                      <w:marTop w:val="0"/>
                                                      <w:marBottom w:val="0"/>
                                                      <w:divBdr>
                                                        <w:top w:val="none" w:sz="0" w:space="0" w:color="auto"/>
                                                        <w:left w:val="none" w:sz="0" w:space="0" w:color="auto"/>
                                                        <w:bottom w:val="none" w:sz="0" w:space="0" w:color="auto"/>
                                                        <w:right w:val="none" w:sz="0" w:space="0" w:color="auto"/>
                                                      </w:divBdr>
                                                      <w:divsChild>
                                                        <w:div w:id="1040980535">
                                                          <w:marLeft w:val="0"/>
                                                          <w:marRight w:val="0"/>
                                                          <w:marTop w:val="0"/>
                                                          <w:marBottom w:val="0"/>
                                                          <w:divBdr>
                                                            <w:top w:val="none" w:sz="0" w:space="0" w:color="auto"/>
                                                            <w:left w:val="none" w:sz="0" w:space="0" w:color="auto"/>
                                                            <w:bottom w:val="none" w:sz="0" w:space="0" w:color="auto"/>
                                                            <w:right w:val="none" w:sz="0" w:space="0" w:color="auto"/>
                                                          </w:divBdr>
                                                          <w:divsChild>
                                                            <w:div w:id="1229027201">
                                                              <w:marLeft w:val="0"/>
                                                              <w:marRight w:val="0"/>
                                                              <w:marTop w:val="0"/>
                                                              <w:marBottom w:val="0"/>
                                                              <w:divBdr>
                                                                <w:top w:val="none" w:sz="0" w:space="0" w:color="auto"/>
                                                                <w:left w:val="none" w:sz="0" w:space="0" w:color="auto"/>
                                                                <w:bottom w:val="none" w:sz="0" w:space="0" w:color="auto"/>
                                                                <w:right w:val="none" w:sz="0" w:space="0" w:color="auto"/>
                                                              </w:divBdr>
                                                              <w:divsChild>
                                                                <w:div w:id="410007491">
                                                                  <w:marLeft w:val="0"/>
                                                                  <w:marRight w:val="0"/>
                                                                  <w:marTop w:val="0"/>
                                                                  <w:marBottom w:val="0"/>
                                                                  <w:divBdr>
                                                                    <w:top w:val="none" w:sz="0" w:space="0" w:color="auto"/>
                                                                    <w:left w:val="none" w:sz="0" w:space="0" w:color="auto"/>
                                                                    <w:bottom w:val="none" w:sz="0" w:space="0" w:color="auto"/>
                                                                    <w:right w:val="none" w:sz="0" w:space="0" w:color="auto"/>
                                                                  </w:divBdr>
                                                                  <w:divsChild>
                                                                    <w:div w:id="297075038">
                                                                      <w:marLeft w:val="0"/>
                                                                      <w:marRight w:val="0"/>
                                                                      <w:marTop w:val="0"/>
                                                                      <w:marBottom w:val="0"/>
                                                                      <w:divBdr>
                                                                        <w:top w:val="none" w:sz="0" w:space="0" w:color="auto"/>
                                                                        <w:left w:val="none" w:sz="0" w:space="0" w:color="auto"/>
                                                                        <w:bottom w:val="none" w:sz="0" w:space="0" w:color="auto"/>
                                                                        <w:right w:val="none" w:sz="0" w:space="0" w:color="auto"/>
                                                                      </w:divBdr>
                                                                      <w:divsChild>
                                                                        <w:div w:id="1439714083">
                                                                          <w:marLeft w:val="0"/>
                                                                          <w:marRight w:val="0"/>
                                                                          <w:marTop w:val="0"/>
                                                                          <w:marBottom w:val="0"/>
                                                                          <w:divBdr>
                                                                            <w:top w:val="none" w:sz="0" w:space="0" w:color="auto"/>
                                                                            <w:left w:val="none" w:sz="0" w:space="0" w:color="auto"/>
                                                                            <w:bottom w:val="none" w:sz="0" w:space="0" w:color="auto"/>
                                                                            <w:right w:val="none" w:sz="0" w:space="0" w:color="auto"/>
                                                                          </w:divBdr>
                                                                          <w:divsChild>
                                                                            <w:div w:id="732432363">
                                                                              <w:marLeft w:val="0"/>
                                                                              <w:marRight w:val="0"/>
                                                                              <w:marTop w:val="0"/>
                                                                              <w:marBottom w:val="0"/>
                                                                              <w:divBdr>
                                                                                <w:top w:val="none" w:sz="0" w:space="0" w:color="auto"/>
                                                                                <w:left w:val="none" w:sz="0" w:space="0" w:color="auto"/>
                                                                                <w:bottom w:val="none" w:sz="0" w:space="0" w:color="auto"/>
                                                                                <w:right w:val="none" w:sz="0" w:space="0" w:color="auto"/>
                                                                              </w:divBdr>
                                                                              <w:divsChild>
                                                                                <w:div w:id="787358016">
                                                                                  <w:marLeft w:val="0"/>
                                                                                  <w:marRight w:val="0"/>
                                                                                  <w:marTop w:val="0"/>
                                                                                  <w:marBottom w:val="0"/>
                                                                                  <w:divBdr>
                                                                                    <w:top w:val="none" w:sz="0" w:space="0" w:color="auto"/>
                                                                                    <w:left w:val="none" w:sz="0" w:space="0" w:color="auto"/>
                                                                                    <w:bottom w:val="none" w:sz="0" w:space="0" w:color="auto"/>
                                                                                    <w:right w:val="none" w:sz="0" w:space="0" w:color="auto"/>
                                                                                  </w:divBdr>
                                                                                  <w:divsChild>
                                                                                    <w:div w:id="1809056129">
                                                                                      <w:marLeft w:val="0"/>
                                                                                      <w:marRight w:val="0"/>
                                                                                      <w:marTop w:val="0"/>
                                                                                      <w:marBottom w:val="0"/>
                                                                                      <w:divBdr>
                                                                                        <w:top w:val="none" w:sz="0" w:space="0" w:color="auto"/>
                                                                                        <w:left w:val="none" w:sz="0" w:space="0" w:color="auto"/>
                                                                                        <w:bottom w:val="none" w:sz="0" w:space="0" w:color="auto"/>
                                                                                        <w:right w:val="none" w:sz="0" w:space="0" w:color="auto"/>
                                                                                      </w:divBdr>
                                                                                      <w:divsChild>
                                                                                        <w:div w:id="149105012">
                                                                                          <w:marLeft w:val="0"/>
                                                                                          <w:marRight w:val="0"/>
                                                                                          <w:marTop w:val="0"/>
                                                                                          <w:marBottom w:val="0"/>
                                                                                          <w:divBdr>
                                                                                            <w:top w:val="none" w:sz="0" w:space="0" w:color="auto"/>
                                                                                            <w:left w:val="none" w:sz="0" w:space="0" w:color="auto"/>
                                                                                            <w:bottom w:val="none" w:sz="0" w:space="0" w:color="auto"/>
                                                                                            <w:right w:val="none" w:sz="0" w:space="0" w:color="auto"/>
                                                                                          </w:divBdr>
                                                                                          <w:divsChild>
                                                                                            <w:div w:id="1188715403">
                                                                                              <w:marLeft w:val="0"/>
                                                                                              <w:marRight w:val="0"/>
                                                                                              <w:marTop w:val="0"/>
                                                                                              <w:marBottom w:val="0"/>
                                                                                              <w:divBdr>
                                                                                                <w:top w:val="none" w:sz="0" w:space="0" w:color="auto"/>
                                                                                                <w:left w:val="none" w:sz="0" w:space="0" w:color="auto"/>
                                                                                                <w:bottom w:val="none" w:sz="0" w:space="0" w:color="auto"/>
                                                                                                <w:right w:val="none" w:sz="0" w:space="0" w:color="auto"/>
                                                                                              </w:divBdr>
                                                                                              <w:divsChild>
                                                                                                <w:div w:id="411851230">
                                                                                                  <w:marLeft w:val="0"/>
                                                                                                  <w:marRight w:val="0"/>
                                                                                                  <w:marTop w:val="0"/>
                                                                                                  <w:marBottom w:val="0"/>
                                                                                                  <w:divBdr>
                                                                                                    <w:top w:val="none" w:sz="0" w:space="0" w:color="auto"/>
                                                                                                    <w:left w:val="none" w:sz="0" w:space="0" w:color="auto"/>
                                                                                                    <w:bottom w:val="none" w:sz="0" w:space="0" w:color="auto"/>
                                                                                                    <w:right w:val="none" w:sz="0" w:space="0" w:color="auto"/>
                                                                                                  </w:divBdr>
                                                                                                  <w:divsChild>
                                                                                                    <w:div w:id="1836217880">
                                                                                                      <w:marLeft w:val="0"/>
                                                                                                      <w:marRight w:val="0"/>
                                                                                                      <w:marTop w:val="0"/>
                                                                                                      <w:marBottom w:val="0"/>
                                                                                                      <w:divBdr>
                                                                                                        <w:top w:val="none" w:sz="0" w:space="0" w:color="auto"/>
                                                                                                        <w:left w:val="none" w:sz="0" w:space="0" w:color="auto"/>
                                                                                                        <w:bottom w:val="none" w:sz="0" w:space="0" w:color="auto"/>
                                                                                                        <w:right w:val="none" w:sz="0" w:space="0" w:color="auto"/>
                                                                                                      </w:divBdr>
                                                                                                      <w:divsChild>
                                                                                                        <w:div w:id="573321933">
                                                                                                          <w:marLeft w:val="0"/>
                                                                                                          <w:marRight w:val="0"/>
                                                                                                          <w:marTop w:val="0"/>
                                                                                                          <w:marBottom w:val="0"/>
                                                                                                          <w:divBdr>
                                                                                                            <w:top w:val="none" w:sz="0" w:space="0" w:color="auto"/>
                                                                                                            <w:left w:val="none" w:sz="0" w:space="0" w:color="auto"/>
                                                                                                            <w:bottom w:val="none" w:sz="0" w:space="0" w:color="auto"/>
                                                                                                            <w:right w:val="none" w:sz="0" w:space="0" w:color="auto"/>
                                                                                                          </w:divBdr>
                                                                                                          <w:divsChild>
                                                                                                            <w:div w:id="758404530">
                                                                                                              <w:marLeft w:val="0"/>
                                                                                                              <w:marRight w:val="0"/>
                                                                                                              <w:marTop w:val="0"/>
                                                                                                              <w:marBottom w:val="0"/>
                                                                                                              <w:divBdr>
                                                                                                                <w:top w:val="none" w:sz="0" w:space="0" w:color="auto"/>
                                                                                                                <w:left w:val="none" w:sz="0" w:space="0" w:color="auto"/>
                                                                                                                <w:bottom w:val="none" w:sz="0" w:space="0" w:color="auto"/>
                                                                                                                <w:right w:val="none" w:sz="0" w:space="0" w:color="auto"/>
                                                                                                              </w:divBdr>
                                                                                                              <w:divsChild>
                                                                                                                <w:div w:id="1626043651">
                                                                                                                  <w:marLeft w:val="0"/>
                                                                                                                  <w:marRight w:val="0"/>
                                                                                                                  <w:marTop w:val="0"/>
                                                                                                                  <w:marBottom w:val="0"/>
                                                                                                                  <w:divBdr>
                                                                                                                    <w:top w:val="none" w:sz="0" w:space="0" w:color="auto"/>
                                                                                                                    <w:left w:val="none" w:sz="0" w:space="0" w:color="auto"/>
                                                                                                                    <w:bottom w:val="none" w:sz="0" w:space="0" w:color="auto"/>
                                                                                                                    <w:right w:val="none" w:sz="0" w:space="0" w:color="auto"/>
                                                                                                                  </w:divBdr>
                                                                                                                  <w:divsChild>
                                                                                                                    <w:div w:id="1697926872">
                                                                                                                      <w:marLeft w:val="0"/>
                                                                                                                      <w:marRight w:val="0"/>
                                                                                                                      <w:marTop w:val="0"/>
                                                                                                                      <w:marBottom w:val="0"/>
                                                                                                                      <w:divBdr>
                                                                                                                        <w:top w:val="none" w:sz="0" w:space="0" w:color="auto"/>
                                                                                                                        <w:left w:val="none" w:sz="0" w:space="0" w:color="auto"/>
                                                                                                                        <w:bottom w:val="none" w:sz="0" w:space="0" w:color="auto"/>
                                                                                                                        <w:right w:val="none" w:sz="0" w:space="0" w:color="auto"/>
                                                                                                                      </w:divBdr>
                                                                                                                      <w:divsChild>
                                                                                                                        <w:div w:id="2129930636">
                                                                                                                          <w:marLeft w:val="0"/>
                                                                                                                          <w:marRight w:val="0"/>
                                                                                                                          <w:marTop w:val="0"/>
                                                                                                                          <w:marBottom w:val="0"/>
                                                                                                                          <w:divBdr>
                                                                                                                            <w:top w:val="none" w:sz="0" w:space="0" w:color="auto"/>
                                                                                                                            <w:left w:val="none" w:sz="0" w:space="0" w:color="auto"/>
                                                                                                                            <w:bottom w:val="none" w:sz="0" w:space="0" w:color="auto"/>
                                                                                                                            <w:right w:val="none" w:sz="0" w:space="0" w:color="auto"/>
                                                                                                                          </w:divBdr>
                                                                                                                          <w:divsChild>
                                                                                                                            <w:div w:id="1755975858">
                                                                                                                              <w:marLeft w:val="0"/>
                                                                                                                              <w:marRight w:val="0"/>
                                                                                                                              <w:marTop w:val="0"/>
                                                                                                                              <w:marBottom w:val="0"/>
                                                                                                                              <w:divBdr>
                                                                                                                                <w:top w:val="none" w:sz="0" w:space="0" w:color="auto"/>
                                                                                                                                <w:left w:val="none" w:sz="0" w:space="0" w:color="auto"/>
                                                                                                                                <w:bottom w:val="none" w:sz="0" w:space="0" w:color="auto"/>
                                                                                                                                <w:right w:val="none" w:sz="0" w:space="0" w:color="auto"/>
                                                                                                                              </w:divBdr>
                                                                                                                              <w:divsChild>
                                                                                                                                <w:div w:id="90854595">
                                                                                                                                  <w:marLeft w:val="0"/>
                                                                                                                                  <w:marRight w:val="0"/>
                                                                                                                                  <w:marTop w:val="0"/>
                                                                                                                                  <w:marBottom w:val="0"/>
                                                                                                                                  <w:divBdr>
                                                                                                                                    <w:top w:val="none" w:sz="0" w:space="0" w:color="auto"/>
                                                                                                                                    <w:left w:val="none" w:sz="0" w:space="0" w:color="auto"/>
                                                                                                                                    <w:bottom w:val="none" w:sz="0" w:space="0" w:color="auto"/>
                                                                                                                                    <w:right w:val="none" w:sz="0" w:space="0" w:color="auto"/>
                                                                                                                                  </w:divBdr>
                                                                                                                                  <w:divsChild>
                                                                                                                                    <w:div w:id="302736918">
                                                                                                                                      <w:marLeft w:val="0"/>
                                                                                                                                      <w:marRight w:val="0"/>
                                                                                                                                      <w:marTop w:val="0"/>
                                                                                                                                      <w:marBottom w:val="0"/>
                                                                                                                                      <w:divBdr>
                                                                                                                                        <w:top w:val="none" w:sz="0" w:space="0" w:color="auto"/>
                                                                                                                                        <w:left w:val="none" w:sz="0" w:space="0" w:color="auto"/>
                                                                                                                                        <w:bottom w:val="none" w:sz="0" w:space="0" w:color="auto"/>
                                                                                                                                        <w:right w:val="none" w:sz="0" w:space="0" w:color="auto"/>
                                                                                                                                      </w:divBdr>
                                                                                                                                      <w:divsChild>
                                                                                                                                        <w:div w:id="2034920079">
                                                                                                                                          <w:marLeft w:val="0"/>
                                                                                                                                          <w:marRight w:val="0"/>
                                                                                                                                          <w:marTop w:val="0"/>
                                                                                                                                          <w:marBottom w:val="0"/>
                                                                                                                                          <w:divBdr>
                                                                                                                                            <w:top w:val="none" w:sz="0" w:space="0" w:color="auto"/>
                                                                                                                                            <w:left w:val="none" w:sz="0" w:space="0" w:color="auto"/>
                                                                                                                                            <w:bottom w:val="none" w:sz="0" w:space="0" w:color="auto"/>
                                                                                                                                            <w:right w:val="none" w:sz="0" w:space="0" w:color="auto"/>
                                                                                                                                          </w:divBdr>
                                                                                                                                          <w:divsChild>
                                                                                                                                            <w:div w:id="839123401">
                                                                                                                                              <w:marLeft w:val="0"/>
                                                                                                                                              <w:marRight w:val="0"/>
                                                                                                                                              <w:marTop w:val="0"/>
                                                                                                                                              <w:marBottom w:val="0"/>
                                                                                                                                              <w:divBdr>
                                                                                                                                                <w:top w:val="none" w:sz="0" w:space="0" w:color="auto"/>
                                                                                                                                                <w:left w:val="none" w:sz="0" w:space="0" w:color="auto"/>
                                                                                                                                                <w:bottom w:val="none" w:sz="0" w:space="0" w:color="auto"/>
                                                                                                                                                <w:right w:val="none" w:sz="0" w:space="0" w:color="auto"/>
                                                                                                                                              </w:divBdr>
                                                                                                                                              <w:divsChild>
                                                                                                                                                <w:div w:id="1775904812">
                                                                                                                                                  <w:marLeft w:val="0"/>
                                                                                                                                                  <w:marRight w:val="0"/>
                                                                                                                                                  <w:marTop w:val="0"/>
                                                                                                                                                  <w:marBottom w:val="0"/>
                                                                                                                                                  <w:divBdr>
                                                                                                                                                    <w:top w:val="none" w:sz="0" w:space="0" w:color="auto"/>
                                                                                                                                                    <w:left w:val="none" w:sz="0" w:space="0" w:color="auto"/>
                                                                                                                                                    <w:bottom w:val="none" w:sz="0" w:space="0" w:color="auto"/>
                                                                                                                                                    <w:right w:val="none" w:sz="0" w:space="0" w:color="auto"/>
                                                                                                                                                  </w:divBdr>
                                                                                                                                                  <w:divsChild>
                                                                                                                                                    <w:div w:id="10590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9600097">
      <w:bodyDiv w:val="1"/>
      <w:marLeft w:val="0"/>
      <w:marRight w:val="0"/>
      <w:marTop w:val="0"/>
      <w:marBottom w:val="0"/>
      <w:divBdr>
        <w:top w:val="none" w:sz="0" w:space="0" w:color="auto"/>
        <w:left w:val="none" w:sz="0" w:space="0" w:color="auto"/>
        <w:bottom w:val="none" w:sz="0" w:space="0" w:color="auto"/>
        <w:right w:val="none" w:sz="0" w:space="0" w:color="auto"/>
      </w:divBdr>
    </w:div>
    <w:div w:id="617957367">
      <w:bodyDiv w:val="1"/>
      <w:marLeft w:val="0"/>
      <w:marRight w:val="0"/>
      <w:marTop w:val="0"/>
      <w:marBottom w:val="0"/>
      <w:divBdr>
        <w:top w:val="none" w:sz="0" w:space="0" w:color="auto"/>
        <w:left w:val="none" w:sz="0" w:space="0" w:color="auto"/>
        <w:bottom w:val="none" w:sz="0" w:space="0" w:color="auto"/>
        <w:right w:val="none" w:sz="0" w:space="0" w:color="auto"/>
      </w:divBdr>
    </w:div>
    <w:div w:id="1311014094">
      <w:bodyDiv w:val="1"/>
      <w:marLeft w:val="0"/>
      <w:marRight w:val="0"/>
      <w:marTop w:val="0"/>
      <w:marBottom w:val="0"/>
      <w:divBdr>
        <w:top w:val="none" w:sz="0" w:space="0" w:color="auto"/>
        <w:left w:val="none" w:sz="0" w:space="0" w:color="auto"/>
        <w:bottom w:val="none" w:sz="0" w:space="0" w:color="auto"/>
        <w:right w:val="none" w:sz="0" w:space="0" w:color="auto"/>
      </w:divBdr>
    </w:div>
    <w:div w:id="1428237222">
      <w:bodyDiv w:val="1"/>
      <w:marLeft w:val="0"/>
      <w:marRight w:val="0"/>
      <w:marTop w:val="0"/>
      <w:marBottom w:val="0"/>
      <w:divBdr>
        <w:top w:val="none" w:sz="0" w:space="0" w:color="auto"/>
        <w:left w:val="none" w:sz="0" w:space="0" w:color="auto"/>
        <w:bottom w:val="none" w:sz="0" w:space="0" w:color="auto"/>
        <w:right w:val="none" w:sz="0" w:space="0" w:color="auto"/>
      </w:divBdr>
      <w:divsChild>
        <w:div w:id="643782367">
          <w:marLeft w:val="0"/>
          <w:marRight w:val="0"/>
          <w:marTop w:val="0"/>
          <w:marBottom w:val="0"/>
          <w:divBdr>
            <w:top w:val="none" w:sz="0" w:space="0" w:color="auto"/>
            <w:left w:val="none" w:sz="0" w:space="0" w:color="auto"/>
            <w:bottom w:val="none" w:sz="0" w:space="0" w:color="auto"/>
            <w:right w:val="none" w:sz="0" w:space="0" w:color="auto"/>
          </w:divBdr>
          <w:divsChild>
            <w:div w:id="1734045171">
              <w:marLeft w:val="0"/>
              <w:marRight w:val="0"/>
              <w:marTop w:val="0"/>
              <w:marBottom w:val="0"/>
              <w:divBdr>
                <w:top w:val="none" w:sz="0" w:space="0" w:color="auto"/>
                <w:left w:val="none" w:sz="0" w:space="0" w:color="auto"/>
                <w:bottom w:val="none" w:sz="0" w:space="0" w:color="auto"/>
                <w:right w:val="none" w:sz="0" w:space="0" w:color="auto"/>
              </w:divBdr>
              <w:divsChild>
                <w:div w:id="1028065817">
                  <w:marLeft w:val="0"/>
                  <w:marRight w:val="0"/>
                  <w:marTop w:val="0"/>
                  <w:marBottom w:val="0"/>
                  <w:divBdr>
                    <w:top w:val="none" w:sz="0" w:space="0" w:color="auto"/>
                    <w:left w:val="none" w:sz="0" w:space="0" w:color="auto"/>
                    <w:bottom w:val="none" w:sz="0" w:space="0" w:color="auto"/>
                    <w:right w:val="none" w:sz="0" w:space="0" w:color="auto"/>
                  </w:divBdr>
                  <w:divsChild>
                    <w:div w:id="1618874184">
                      <w:marLeft w:val="0"/>
                      <w:marRight w:val="0"/>
                      <w:marTop w:val="0"/>
                      <w:marBottom w:val="0"/>
                      <w:divBdr>
                        <w:top w:val="none" w:sz="0" w:space="0" w:color="auto"/>
                        <w:left w:val="none" w:sz="0" w:space="0" w:color="auto"/>
                        <w:bottom w:val="none" w:sz="0" w:space="0" w:color="auto"/>
                        <w:right w:val="none" w:sz="0" w:space="0" w:color="auto"/>
                      </w:divBdr>
                      <w:divsChild>
                        <w:div w:id="198785868">
                          <w:marLeft w:val="0"/>
                          <w:marRight w:val="0"/>
                          <w:marTop w:val="0"/>
                          <w:marBottom w:val="0"/>
                          <w:divBdr>
                            <w:top w:val="none" w:sz="0" w:space="0" w:color="auto"/>
                            <w:left w:val="none" w:sz="0" w:space="0" w:color="auto"/>
                            <w:bottom w:val="none" w:sz="0" w:space="0" w:color="auto"/>
                            <w:right w:val="none" w:sz="0" w:space="0" w:color="auto"/>
                          </w:divBdr>
                          <w:divsChild>
                            <w:div w:id="2100522956">
                              <w:marLeft w:val="0"/>
                              <w:marRight w:val="0"/>
                              <w:marTop w:val="0"/>
                              <w:marBottom w:val="0"/>
                              <w:divBdr>
                                <w:top w:val="none" w:sz="0" w:space="0" w:color="auto"/>
                                <w:left w:val="none" w:sz="0" w:space="0" w:color="auto"/>
                                <w:bottom w:val="none" w:sz="0" w:space="0" w:color="auto"/>
                                <w:right w:val="none" w:sz="0" w:space="0" w:color="auto"/>
                              </w:divBdr>
                              <w:divsChild>
                                <w:div w:id="1396315401">
                                  <w:marLeft w:val="0"/>
                                  <w:marRight w:val="0"/>
                                  <w:marTop w:val="0"/>
                                  <w:marBottom w:val="0"/>
                                  <w:divBdr>
                                    <w:top w:val="none" w:sz="0" w:space="0" w:color="auto"/>
                                    <w:left w:val="none" w:sz="0" w:space="0" w:color="auto"/>
                                    <w:bottom w:val="none" w:sz="0" w:space="0" w:color="auto"/>
                                    <w:right w:val="none" w:sz="0" w:space="0" w:color="auto"/>
                                  </w:divBdr>
                                  <w:divsChild>
                                    <w:div w:id="956717761">
                                      <w:marLeft w:val="0"/>
                                      <w:marRight w:val="0"/>
                                      <w:marTop w:val="0"/>
                                      <w:marBottom w:val="0"/>
                                      <w:divBdr>
                                        <w:top w:val="none" w:sz="0" w:space="0" w:color="auto"/>
                                        <w:left w:val="none" w:sz="0" w:space="0" w:color="auto"/>
                                        <w:bottom w:val="none" w:sz="0" w:space="0" w:color="auto"/>
                                        <w:right w:val="none" w:sz="0" w:space="0" w:color="auto"/>
                                      </w:divBdr>
                                      <w:divsChild>
                                        <w:div w:id="716245634">
                                          <w:marLeft w:val="0"/>
                                          <w:marRight w:val="0"/>
                                          <w:marTop w:val="0"/>
                                          <w:marBottom w:val="0"/>
                                          <w:divBdr>
                                            <w:top w:val="none" w:sz="0" w:space="0" w:color="auto"/>
                                            <w:left w:val="none" w:sz="0" w:space="0" w:color="auto"/>
                                            <w:bottom w:val="none" w:sz="0" w:space="0" w:color="auto"/>
                                            <w:right w:val="none" w:sz="0" w:space="0" w:color="auto"/>
                                          </w:divBdr>
                                          <w:divsChild>
                                            <w:div w:id="972053154">
                                              <w:marLeft w:val="0"/>
                                              <w:marRight w:val="0"/>
                                              <w:marTop w:val="0"/>
                                              <w:marBottom w:val="0"/>
                                              <w:divBdr>
                                                <w:top w:val="none" w:sz="0" w:space="0" w:color="auto"/>
                                                <w:left w:val="none" w:sz="0" w:space="0" w:color="auto"/>
                                                <w:bottom w:val="none" w:sz="0" w:space="0" w:color="auto"/>
                                                <w:right w:val="none" w:sz="0" w:space="0" w:color="auto"/>
                                              </w:divBdr>
                                              <w:divsChild>
                                                <w:div w:id="1629357728">
                                                  <w:marLeft w:val="0"/>
                                                  <w:marRight w:val="0"/>
                                                  <w:marTop w:val="0"/>
                                                  <w:marBottom w:val="0"/>
                                                  <w:divBdr>
                                                    <w:top w:val="none" w:sz="0" w:space="0" w:color="auto"/>
                                                    <w:left w:val="none" w:sz="0" w:space="0" w:color="auto"/>
                                                    <w:bottom w:val="none" w:sz="0" w:space="0" w:color="auto"/>
                                                    <w:right w:val="none" w:sz="0" w:space="0" w:color="auto"/>
                                                  </w:divBdr>
                                                  <w:divsChild>
                                                    <w:div w:id="363748391">
                                                      <w:marLeft w:val="0"/>
                                                      <w:marRight w:val="0"/>
                                                      <w:marTop w:val="0"/>
                                                      <w:marBottom w:val="0"/>
                                                      <w:divBdr>
                                                        <w:top w:val="none" w:sz="0" w:space="0" w:color="auto"/>
                                                        <w:left w:val="none" w:sz="0" w:space="0" w:color="auto"/>
                                                        <w:bottom w:val="none" w:sz="0" w:space="0" w:color="auto"/>
                                                        <w:right w:val="none" w:sz="0" w:space="0" w:color="auto"/>
                                                      </w:divBdr>
                                                      <w:divsChild>
                                                        <w:div w:id="1538853896">
                                                          <w:marLeft w:val="0"/>
                                                          <w:marRight w:val="0"/>
                                                          <w:marTop w:val="0"/>
                                                          <w:marBottom w:val="0"/>
                                                          <w:divBdr>
                                                            <w:top w:val="none" w:sz="0" w:space="0" w:color="auto"/>
                                                            <w:left w:val="none" w:sz="0" w:space="0" w:color="auto"/>
                                                            <w:bottom w:val="none" w:sz="0" w:space="0" w:color="auto"/>
                                                            <w:right w:val="none" w:sz="0" w:space="0" w:color="auto"/>
                                                          </w:divBdr>
                                                          <w:divsChild>
                                                            <w:div w:id="1455758650">
                                                              <w:marLeft w:val="0"/>
                                                              <w:marRight w:val="0"/>
                                                              <w:marTop w:val="0"/>
                                                              <w:marBottom w:val="0"/>
                                                              <w:divBdr>
                                                                <w:top w:val="none" w:sz="0" w:space="0" w:color="auto"/>
                                                                <w:left w:val="none" w:sz="0" w:space="0" w:color="auto"/>
                                                                <w:bottom w:val="none" w:sz="0" w:space="0" w:color="auto"/>
                                                                <w:right w:val="none" w:sz="0" w:space="0" w:color="auto"/>
                                                              </w:divBdr>
                                                              <w:divsChild>
                                                                <w:div w:id="563838226">
                                                                  <w:marLeft w:val="0"/>
                                                                  <w:marRight w:val="0"/>
                                                                  <w:marTop w:val="0"/>
                                                                  <w:marBottom w:val="0"/>
                                                                  <w:divBdr>
                                                                    <w:top w:val="none" w:sz="0" w:space="0" w:color="auto"/>
                                                                    <w:left w:val="none" w:sz="0" w:space="0" w:color="auto"/>
                                                                    <w:bottom w:val="none" w:sz="0" w:space="0" w:color="auto"/>
                                                                    <w:right w:val="none" w:sz="0" w:space="0" w:color="auto"/>
                                                                  </w:divBdr>
                                                                  <w:divsChild>
                                                                    <w:div w:id="387647915">
                                                                      <w:marLeft w:val="0"/>
                                                                      <w:marRight w:val="0"/>
                                                                      <w:marTop w:val="0"/>
                                                                      <w:marBottom w:val="0"/>
                                                                      <w:divBdr>
                                                                        <w:top w:val="none" w:sz="0" w:space="0" w:color="auto"/>
                                                                        <w:left w:val="none" w:sz="0" w:space="0" w:color="auto"/>
                                                                        <w:bottom w:val="none" w:sz="0" w:space="0" w:color="auto"/>
                                                                        <w:right w:val="none" w:sz="0" w:space="0" w:color="auto"/>
                                                                      </w:divBdr>
                                                                      <w:divsChild>
                                                                        <w:div w:id="49697181">
                                                                          <w:marLeft w:val="0"/>
                                                                          <w:marRight w:val="0"/>
                                                                          <w:marTop w:val="0"/>
                                                                          <w:marBottom w:val="0"/>
                                                                          <w:divBdr>
                                                                            <w:top w:val="none" w:sz="0" w:space="0" w:color="auto"/>
                                                                            <w:left w:val="none" w:sz="0" w:space="0" w:color="auto"/>
                                                                            <w:bottom w:val="none" w:sz="0" w:space="0" w:color="auto"/>
                                                                            <w:right w:val="none" w:sz="0" w:space="0" w:color="auto"/>
                                                                          </w:divBdr>
                                                                          <w:divsChild>
                                                                            <w:div w:id="1435319340">
                                                                              <w:marLeft w:val="0"/>
                                                                              <w:marRight w:val="0"/>
                                                                              <w:marTop w:val="0"/>
                                                                              <w:marBottom w:val="0"/>
                                                                              <w:divBdr>
                                                                                <w:top w:val="none" w:sz="0" w:space="0" w:color="auto"/>
                                                                                <w:left w:val="none" w:sz="0" w:space="0" w:color="auto"/>
                                                                                <w:bottom w:val="none" w:sz="0" w:space="0" w:color="auto"/>
                                                                                <w:right w:val="none" w:sz="0" w:space="0" w:color="auto"/>
                                                                              </w:divBdr>
                                                                              <w:divsChild>
                                                                                <w:div w:id="615992050">
                                                                                  <w:marLeft w:val="0"/>
                                                                                  <w:marRight w:val="0"/>
                                                                                  <w:marTop w:val="0"/>
                                                                                  <w:marBottom w:val="0"/>
                                                                                  <w:divBdr>
                                                                                    <w:top w:val="none" w:sz="0" w:space="0" w:color="auto"/>
                                                                                    <w:left w:val="none" w:sz="0" w:space="0" w:color="auto"/>
                                                                                    <w:bottom w:val="none" w:sz="0" w:space="0" w:color="auto"/>
                                                                                    <w:right w:val="none" w:sz="0" w:space="0" w:color="auto"/>
                                                                                  </w:divBdr>
                                                                                  <w:divsChild>
                                                                                    <w:div w:id="1663854200">
                                                                                      <w:marLeft w:val="0"/>
                                                                                      <w:marRight w:val="0"/>
                                                                                      <w:marTop w:val="0"/>
                                                                                      <w:marBottom w:val="0"/>
                                                                                      <w:divBdr>
                                                                                        <w:top w:val="none" w:sz="0" w:space="0" w:color="auto"/>
                                                                                        <w:left w:val="none" w:sz="0" w:space="0" w:color="auto"/>
                                                                                        <w:bottom w:val="none" w:sz="0" w:space="0" w:color="auto"/>
                                                                                        <w:right w:val="none" w:sz="0" w:space="0" w:color="auto"/>
                                                                                      </w:divBdr>
                                                                                      <w:divsChild>
                                                                                        <w:div w:id="1298146469">
                                                                                          <w:marLeft w:val="0"/>
                                                                                          <w:marRight w:val="0"/>
                                                                                          <w:marTop w:val="0"/>
                                                                                          <w:marBottom w:val="0"/>
                                                                                          <w:divBdr>
                                                                                            <w:top w:val="none" w:sz="0" w:space="0" w:color="auto"/>
                                                                                            <w:left w:val="none" w:sz="0" w:space="0" w:color="auto"/>
                                                                                            <w:bottom w:val="none" w:sz="0" w:space="0" w:color="auto"/>
                                                                                            <w:right w:val="none" w:sz="0" w:space="0" w:color="auto"/>
                                                                                          </w:divBdr>
                                                                                          <w:divsChild>
                                                                                            <w:div w:id="1731883281">
                                                                                              <w:marLeft w:val="0"/>
                                                                                              <w:marRight w:val="0"/>
                                                                                              <w:marTop w:val="0"/>
                                                                                              <w:marBottom w:val="0"/>
                                                                                              <w:divBdr>
                                                                                                <w:top w:val="none" w:sz="0" w:space="0" w:color="auto"/>
                                                                                                <w:left w:val="none" w:sz="0" w:space="0" w:color="auto"/>
                                                                                                <w:bottom w:val="none" w:sz="0" w:space="0" w:color="auto"/>
                                                                                                <w:right w:val="none" w:sz="0" w:space="0" w:color="auto"/>
                                                                                              </w:divBdr>
                                                                                              <w:divsChild>
                                                                                                <w:div w:id="1173447132">
                                                                                                  <w:marLeft w:val="0"/>
                                                                                                  <w:marRight w:val="0"/>
                                                                                                  <w:marTop w:val="0"/>
                                                                                                  <w:marBottom w:val="0"/>
                                                                                                  <w:divBdr>
                                                                                                    <w:top w:val="none" w:sz="0" w:space="0" w:color="auto"/>
                                                                                                    <w:left w:val="none" w:sz="0" w:space="0" w:color="auto"/>
                                                                                                    <w:bottom w:val="none" w:sz="0" w:space="0" w:color="auto"/>
                                                                                                    <w:right w:val="none" w:sz="0" w:space="0" w:color="auto"/>
                                                                                                  </w:divBdr>
                                                                                                  <w:divsChild>
                                                                                                    <w:div w:id="1281910733">
                                                                                                      <w:marLeft w:val="0"/>
                                                                                                      <w:marRight w:val="0"/>
                                                                                                      <w:marTop w:val="0"/>
                                                                                                      <w:marBottom w:val="0"/>
                                                                                                      <w:divBdr>
                                                                                                        <w:top w:val="none" w:sz="0" w:space="0" w:color="auto"/>
                                                                                                        <w:left w:val="none" w:sz="0" w:space="0" w:color="auto"/>
                                                                                                        <w:bottom w:val="none" w:sz="0" w:space="0" w:color="auto"/>
                                                                                                        <w:right w:val="none" w:sz="0" w:space="0" w:color="auto"/>
                                                                                                      </w:divBdr>
                                                                                                      <w:divsChild>
                                                                                                        <w:div w:id="1910646899">
                                                                                                          <w:marLeft w:val="0"/>
                                                                                                          <w:marRight w:val="0"/>
                                                                                                          <w:marTop w:val="0"/>
                                                                                                          <w:marBottom w:val="0"/>
                                                                                                          <w:divBdr>
                                                                                                            <w:top w:val="none" w:sz="0" w:space="0" w:color="auto"/>
                                                                                                            <w:left w:val="none" w:sz="0" w:space="0" w:color="auto"/>
                                                                                                            <w:bottom w:val="none" w:sz="0" w:space="0" w:color="auto"/>
                                                                                                            <w:right w:val="none" w:sz="0" w:space="0" w:color="auto"/>
                                                                                                          </w:divBdr>
                                                                                                          <w:divsChild>
                                                                                                            <w:div w:id="1500348378">
                                                                                                              <w:marLeft w:val="0"/>
                                                                                                              <w:marRight w:val="0"/>
                                                                                                              <w:marTop w:val="0"/>
                                                                                                              <w:marBottom w:val="0"/>
                                                                                                              <w:divBdr>
                                                                                                                <w:top w:val="none" w:sz="0" w:space="0" w:color="auto"/>
                                                                                                                <w:left w:val="none" w:sz="0" w:space="0" w:color="auto"/>
                                                                                                                <w:bottom w:val="none" w:sz="0" w:space="0" w:color="auto"/>
                                                                                                                <w:right w:val="none" w:sz="0" w:space="0" w:color="auto"/>
                                                                                                              </w:divBdr>
                                                                                                              <w:divsChild>
                                                                                                                <w:div w:id="1783070020">
                                                                                                                  <w:marLeft w:val="0"/>
                                                                                                                  <w:marRight w:val="0"/>
                                                                                                                  <w:marTop w:val="0"/>
                                                                                                                  <w:marBottom w:val="0"/>
                                                                                                                  <w:divBdr>
                                                                                                                    <w:top w:val="none" w:sz="0" w:space="0" w:color="auto"/>
                                                                                                                    <w:left w:val="none" w:sz="0" w:space="0" w:color="auto"/>
                                                                                                                    <w:bottom w:val="none" w:sz="0" w:space="0" w:color="auto"/>
                                                                                                                    <w:right w:val="none" w:sz="0" w:space="0" w:color="auto"/>
                                                                                                                  </w:divBdr>
                                                                                                                  <w:divsChild>
                                                                                                                    <w:div w:id="518200652">
                                                                                                                      <w:marLeft w:val="0"/>
                                                                                                                      <w:marRight w:val="0"/>
                                                                                                                      <w:marTop w:val="0"/>
                                                                                                                      <w:marBottom w:val="0"/>
                                                                                                                      <w:divBdr>
                                                                                                                        <w:top w:val="none" w:sz="0" w:space="0" w:color="auto"/>
                                                                                                                        <w:left w:val="none" w:sz="0" w:space="0" w:color="auto"/>
                                                                                                                        <w:bottom w:val="none" w:sz="0" w:space="0" w:color="auto"/>
                                                                                                                        <w:right w:val="none" w:sz="0" w:space="0" w:color="auto"/>
                                                                                                                      </w:divBdr>
                                                                                                                      <w:divsChild>
                                                                                                                        <w:div w:id="1240822996">
                                                                                                                          <w:marLeft w:val="0"/>
                                                                                                                          <w:marRight w:val="0"/>
                                                                                                                          <w:marTop w:val="0"/>
                                                                                                                          <w:marBottom w:val="0"/>
                                                                                                                          <w:divBdr>
                                                                                                                            <w:top w:val="none" w:sz="0" w:space="0" w:color="auto"/>
                                                                                                                            <w:left w:val="none" w:sz="0" w:space="0" w:color="auto"/>
                                                                                                                            <w:bottom w:val="none" w:sz="0" w:space="0" w:color="auto"/>
                                                                                                                            <w:right w:val="none" w:sz="0" w:space="0" w:color="auto"/>
                                                                                                                          </w:divBdr>
                                                                                                                          <w:divsChild>
                                                                                                                            <w:div w:id="1525558877">
                                                                                                                              <w:marLeft w:val="0"/>
                                                                                                                              <w:marRight w:val="0"/>
                                                                                                                              <w:marTop w:val="0"/>
                                                                                                                              <w:marBottom w:val="0"/>
                                                                                                                              <w:divBdr>
                                                                                                                                <w:top w:val="none" w:sz="0" w:space="0" w:color="auto"/>
                                                                                                                                <w:left w:val="none" w:sz="0" w:space="0" w:color="auto"/>
                                                                                                                                <w:bottom w:val="none" w:sz="0" w:space="0" w:color="auto"/>
                                                                                                                                <w:right w:val="none" w:sz="0" w:space="0" w:color="auto"/>
                                                                                                                              </w:divBdr>
                                                                                                                              <w:divsChild>
                                                                                                                                <w:div w:id="1499492309">
                                                                                                                                  <w:marLeft w:val="0"/>
                                                                                                                                  <w:marRight w:val="0"/>
                                                                                                                                  <w:marTop w:val="0"/>
                                                                                                                                  <w:marBottom w:val="0"/>
                                                                                                                                  <w:divBdr>
                                                                                                                                    <w:top w:val="none" w:sz="0" w:space="0" w:color="auto"/>
                                                                                                                                    <w:left w:val="none" w:sz="0" w:space="0" w:color="auto"/>
                                                                                                                                    <w:bottom w:val="none" w:sz="0" w:space="0" w:color="auto"/>
                                                                                                                                    <w:right w:val="none" w:sz="0" w:space="0" w:color="auto"/>
                                                                                                                                  </w:divBdr>
                                                                                                                                  <w:divsChild>
                                                                                                                                    <w:div w:id="1308625089">
                                                                                                                                      <w:marLeft w:val="0"/>
                                                                                                                                      <w:marRight w:val="0"/>
                                                                                                                                      <w:marTop w:val="0"/>
                                                                                                                                      <w:marBottom w:val="0"/>
                                                                                                                                      <w:divBdr>
                                                                                                                                        <w:top w:val="none" w:sz="0" w:space="0" w:color="auto"/>
                                                                                                                                        <w:left w:val="none" w:sz="0" w:space="0" w:color="auto"/>
                                                                                                                                        <w:bottom w:val="none" w:sz="0" w:space="0" w:color="auto"/>
                                                                                                                                        <w:right w:val="none" w:sz="0" w:space="0" w:color="auto"/>
                                                                                                                                      </w:divBdr>
                                                                                                                                      <w:divsChild>
                                                                                                                                        <w:div w:id="11539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9868986">
      <w:bodyDiv w:val="1"/>
      <w:marLeft w:val="0"/>
      <w:marRight w:val="0"/>
      <w:marTop w:val="0"/>
      <w:marBottom w:val="0"/>
      <w:divBdr>
        <w:top w:val="none" w:sz="0" w:space="0" w:color="auto"/>
        <w:left w:val="none" w:sz="0" w:space="0" w:color="auto"/>
        <w:bottom w:val="none" w:sz="0" w:space="0" w:color="auto"/>
        <w:right w:val="none" w:sz="0" w:space="0" w:color="auto"/>
      </w:divBdr>
      <w:divsChild>
        <w:div w:id="438260609">
          <w:marLeft w:val="446"/>
          <w:marRight w:val="0"/>
          <w:marTop w:val="0"/>
          <w:marBottom w:val="0"/>
          <w:divBdr>
            <w:top w:val="none" w:sz="0" w:space="0" w:color="auto"/>
            <w:left w:val="none" w:sz="0" w:space="0" w:color="auto"/>
            <w:bottom w:val="none" w:sz="0" w:space="0" w:color="auto"/>
            <w:right w:val="none" w:sz="0" w:space="0" w:color="auto"/>
          </w:divBdr>
        </w:div>
        <w:div w:id="1635410063">
          <w:marLeft w:val="446"/>
          <w:marRight w:val="0"/>
          <w:marTop w:val="0"/>
          <w:marBottom w:val="0"/>
          <w:divBdr>
            <w:top w:val="none" w:sz="0" w:space="0" w:color="auto"/>
            <w:left w:val="none" w:sz="0" w:space="0" w:color="auto"/>
            <w:bottom w:val="none" w:sz="0" w:space="0" w:color="auto"/>
            <w:right w:val="none" w:sz="0" w:space="0" w:color="auto"/>
          </w:divBdr>
        </w:div>
        <w:div w:id="2091076646">
          <w:marLeft w:val="446"/>
          <w:marRight w:val="0"/>
          <w:marTop w:val="0"/>
          <w:marBottom w:val="0"/>
          <w:divBdr>
            <w:top w:val="none" w:sz="0" w:space="0" w:color="auto"/>
            <w:left w:val="none" w:sz="0" w:space="0" w:color="auto"/>
            <w:bottom w:val="none" w:sz="0" w:space="0" w:color="auto"/>
            <w:right w:val="none" w:sz="0" w:space="0" w:color="auto"/>
          </w:divBdr>
        </w:div>
      </w:divsChild>
    </w:div>
    <w:div w:id="1766655041">
      <w:bodyDiv w:val="1"/>
      <w:marLeft w:val="0"/>
      <w:marRight w:val="0"/>
      <w:marTop w:val="0"/>
      <w:marBottom w:val="0"/>
      <w:divBdr>
        <w:top w:val="none" w:sz="0" w:space="0" w:color="auto"/>
        <w:left w:val="none" w:sz="0" w:space="0" w:color="auto"/>
        <w:bottom w:val="none" w:sz="0" w:space="0" w:color="auto"/>
        <w:right w:val="none" w:sz="0" w:space="0" w:color="auto"/>
      </w:divBdr>
    </w:div>
    <w:div w:id="1767531631">
      <w:bodyDiv w:val="1"/>
      <w:marLeft w:val="0"/>
      <w:marRight w:val="0"/>
      <w:marTop w:val="0"/>
      <w:marBottom w:val="0"/>
      <w:divBdr>
        <w:top w:val="none" w:sz="0" w:space="0" w:color="auto"/>
        <w:left w:val="none" w:sz="0" w:space="0" w:color="auto"/>
        <w:bottom w:val="none" w:sz="0" w:space="0" w:color="auto"/>
        <w:right w:val="none" w:sz="0" w:space="0" w:color="auto"/>
      </w:divBdr>
      <w:divsChild>
        <w:div w:id="1586302930">
          <w:marLeft w:val="0"/>
          <w:marRight w:val="0"/>
          <w:marTop w:val="0"/>
          <w:marBottom w:val="0"/>
          <w:divBdr>
            <w:top w:val="none" w:sz="0" w:space="0" w:color="auto"/>
            <w:left w:val="none" w:sz="0" w:space="0" w:color="auto"/>
            <w:bottom w:val="none" w:sz="0" w:space="0" w:color="auto"/>
            <w:right w:val="none" w:sz="0" w:space="0" w:color="auto"/>
          </w:divBdr>
        </w:div>
        <w:div w:id="1864128251">
          <w:marLeft w:val="0"/>
          <w:marRight w:val="0"/>
          <w:marTop w:val="0"/>
          <w:marBottom w:val="0"/>
          <w:divBdr>
            <w:top w:val="none" w:sz="0" w:space="0" w:color="auto"/>
            <w:left w:val="none" w:sz="0" w:space="0" w:color="auto"/>
            <w:bottom w:val="none" w:sz="0" w:space="0" w:color="auto"/>
            <w:right w:val="none" w:sz="0" w:space="0" w:color="auto"/>
          </w:divBdr>
        </w:div>
      </w:divsChild>
    </w:div>
    <w:div w:id="1900048155">
      <w:bodyDiv w:val="1"/>
      <w:marLeft w:val="0"/>
      <w:marRight w:val="0"/>
      <w:marTop w:val="0"/>
      <w:marBottom w:val="0"/>
      <w:divBdr>
        <w:top w:val="none" w:sz="0" w:space="0" w:color="auto"/>
        <w:left w:val="none" w:sz="0" w:space="0" w:color="auto"/>
        <w:bottom w:val="none" w:sz="0" w:space="0" w:color="auto"/>
        <w:right w:val="none" w:sz="0" w:space="0" w:color="auto"/>
      </w:divBdr>
    </w:div>
    <w:div w:id="1911499495">
      <w:bodyDiv w:val="1"/>
      <w:marLeft w:val="0"/>
      <w:marRight w:val="0"/>
      <w:marTop w:val="0"/>
      <w:marBottom w:val="0"/>
      <w:divBdr>
        <w:top w:val="none" w:sz="0" w:space="0" w:color="auto"/>
        <w:left w:val="none" w:sz="0" w:space="0" w:color="auto"/>
        <w:bottom w:val="none" w:sz="0" w:space="0" w:color="auto"/>
        <w:right w:val="none" w:sz="0" w:space="0" w:color="auto"/>
      </w:divBdr>
      <w:divsChild>
        <w:div w:id="843128310">
          <w:marLeft w:val="0"/>
          <w:marRight w:val="0"/>
          <w:marTop w:val="0"/>
          <w:marBottom w:val="0"/>
          <w:divBdr>
            <w:top w:val="none" w:sz="0" w:space="0" w:color="auto"/>
            <w:left w:val="none" w:sz="0" w:space="0" w:color="auto"/>
            <w:bottom w:val="none" w:sz="0" w:space="0" w:color="auto"/>
            <w:right w:val="none" w:sz="0" w:space="0" w:color="auto"/>
          </w:divBdr>
        </w:div>
      </w:divsChild>
    </w:div>
    <w:div w:id="2017027762">
      <w:bodyDiv w:val="1"/>
      <w:marLeft w:val="0"/>
      <w:marRight w:val="0"/>
      <w:marTop w:val="0"/>
      <w:marBottom w:val="0"/>
      <w:divBdr>
        <w:top w:val="none" w:sz="0" w:space="0" w:color="auto"/>
        <w:left w:val="none" w:sz="0" w:space="0" w:color="auto"/>
        <w:bottom w:val="none" w:sz="0" w:space="0" w:color="auto"/>
        <w:right w:val="none" w:sz="0" w:space="0" w:color="auto"/>
      </w:divBdr>
    </w:div>
    <w:div w:id="213073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4E3F3-1A54-4E30-B68C-3FE825863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9</Pages>
  <Words>1816</Words>
  <Characters>9809</Characters>
  <Application>Microsoft Office Word</Application>
  <DocSecurity>0</DocSecurity>
  <Lines>81</Lines>
  <Paragraphs>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Às oito horas e cinqüenta e nove minutos de vinte e oito de outubro de dois mil e sete, na sede deste Conselho Federal, reuniu-se o Plenário do Confea em sua Sessão Ordinária número 1</vt:lpstr>
      <vt:lpstr>Às oito horas e cinqüenta e nove minutos de vinte e oito de outubro de dois mil e sete, na sede deste Conselho Federal, reuniu-se o Plenário do Confea em sua Sessão Ordinária número 1</vt:lpstr>
    </vt:vector>
  </TitlesOfParts>
  <Company>Uniceub</Company>
  <LinksUpToDate>false</LinksUpToDate>
  <CharactersWithSpaces>11602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Às oito horas e cinqüenta e nove minutos de vinte e oito de outubro de dois mil e sete, na sede deste Conselho Federal, reuniu-se o Plenário do Confea em sua Sessão Ordinária número 1</dc:title>
  <dc:subject/>
  <dc:creator>clecia</dc:creator>
  <cp:keywords/>
  <cp:lastModifiedBy>idevall</cp:lastModifiedBy>
  <cp:revision>34</cp:revision>
  <cp:lastPrinted>2016-04-18T14:21:00Z</cp:lastPrinted>
  <dcterms:created xsi:type="dcterms:W3CDTF">2016-05-13T22:51:00Z</dcterms:created>
  <dcterms:modified xsi:type="dcterms:W3CDTF">2016-05-23T20:51:00Z</dcterms:modified>
</cp:coreProperties>
</file>