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A6" w:rsidRPr="005B1149" w:rsidRDefault="006B7AA6" w:rsidP="001764A8">
      <w:pPr>
        <w:tabs>
          <w:tab w:val="left" w:pos="284"/>
          <w:tab w:val="left" w:pos="567"/>
          <w:tab w:val="left" w:pos="851"/>
        </w:tabs>
        <w:jc w:val="both"/>
        <w:rPr>
          <w:rFonts w:ascii="Arial" w:hAnsi="Arial"/>
          <w:b/>
          <w:sz w:val="22"/>
          <w:szCs w:val="22"/>
        </w:rPr>
      </w:pPr>
      <w:r w:rsidRPr="005A7D1E">
        <w:rPr>
          <w:rFonts w:ascii="Arial" w:hAnsi="Arial" w:cs="Calibri"/>
          <w:sz w:val="22"/>
          <w:szCs w:val="22"/>
        </w:rPr>
        <w:t xml:space="preserve">Aos </w:t>
      </w:r>
      <w:r w:rsidR="00FE2D9E">
        <w:rPr>
          <w:rFonts w:ascii="Arial" w:hAnsi="Arial" w:cs="Calibri"/>
          <w:sz w:val="22"/>
          <w:szCs w:val="22"/>
        </w:rPr>
        <w:t xml:space="preserve">vinte e </w:t>
      </w:r>
      <w:r w:rsidR="00006066">
        <w:rPr>
          <w:rFonts w:ascii="Arial" w:hAnsi="Arial" w:cs="Calibri"/>
          <w:sz w:val="22"/>
          <w:szCs w:val="22"/>
        </w:rPr>
        <w:t>quatro</w:t>
      </w:r>
      <w:r w:rsidR="00E877C3">
        <w:rPr>
          <w:rFonts w:ascii="Arial" w:hAnsi="Arial" w:cs="Calibri"/>
          <w:sz w:val="22"/>
          <w:szCs w:val="22"/>
        </w:rPr>
        <w:t xml:space="preserve"> </w:t>
      </w:r>
      <w:r w:rsidRPr="005A7D1E">
        <w:rPr>
          <w:rFonts w:ascii="Arial" w:hAnsi="Arial" w:cs="Calibri"/>
          <w:sz w:val="22"/>
          <w:szCs w:val="22"/>
        </w:rPr>
        <w:t xml:space="preserve">dias do mês de </w:t>
      </w:r>
      <w:r w:rsidR="00006066">
        <w:rPr>
          <w:rFonts w:ascii="Arial" w:hAnsi="Arial" w:cs="Calibri"/>
          <w:sz w:val="22"/>
          <w:szCs w:val="22"/>
        </w:rPr>
        <w:t>agost</w:t>
      </w:r>
      <w:r w:rsidR="00102BCE">
        <w:rPr>
          <w:rFonts w:ascii="Arial" w:hAnsi="Arial" w:cs="Calibri"/>
          <w:sz w:val="22"/>
          <w:szCs w:val="22"/>
        </w:rPr>
        <w:t>o</w:t>
      </w:r>
      <w:r w:rsidRPr="005A7D1E">
        <w:rPr>
          <w:rFonts w:ascii="Arial" w:hAnsi="Arial" w:cs="Calibri"/>
          <w:sz w:val="22"/>
          <w:szCs w:val="22"/>
        </w:rPr>
        <w:t xml:space="preserve"> do ano de dois mil e qu</w:t>
      </w:r>
      <w:r w:rsidR="00E877C3">
        <w:rPr>
          <w:rFonts w:ascii="Arial" w:hAnsi="Arial" w:cs="Calibri"/>
          <w:sz w:val="22"/>
          <w:szCs w:val="22"/>
        </w:rPr>
        <w:t>inz</w:t>
      </w:r>
      <w:r w:rsidRPr="005A7D1E">
        <w:rPr>
          <w:rFonts w:ascii="Arial" w:hAnsi="Arial" w:cs="Calibri"/>
          <w:sz w:val="22"/>
          <w:szCs w:val="22"/>
        </w:rPr>
        <w:t>e (</w:t>
      </w:r>
      <w:r w:rsidR="00FE2D9E">
        <w:rPr>
          <w:rFonts w:ascii="Arial" w:hAnsi="Arial" w:cs="Calibri"/>
          <w:sz w:val="22"/>
          <w:szCs w:val="22"/>
        </w:rPr>
        <w:t>2</w:t>
      </w:r>
      <w:r w:rsidR="00006066">
        <w:rPr>
          <w:rFonts w:ascii="Arial" w:hAnsi="Arial" w:cs="Calibri"/>
          <w:sz w:val="22"/>
          <w:szCs w:val="22"/>
        </w:rPr>
        <w:t>4</w:t>
      </w:r>
      <w:r w:rsidRPr="005A7D1E">
        <w:rPr>
          <w:rFonts w:ascii="Arial" w:hAnsi="Arial" w:cs="Calibri"/>
          <w:sz w:val="22"/>
          <w:szCs w:val="22"/>
        </w:rPr>
        <w:t>/0</w:t>
      </w:r>
      <w:r w:rsidR="00006066">
        <w:rPr>
          <w:rFonts w:ascii="Arial" w:hAnsi="Arial" w:cs="Calibri"/>
          <w:sz w:val="22"/>
          <w:szCs w:val="22"/>
        </w:rPr>
        <w:t>8</w:t>
      </w:r>
      <w:r w:rsidRPr="005A7D1E">
        <w:rPr>
          <w:rFonts w:ascii="Arial" w:hAnsi="Arial" w:cs="Calibri"/>
          <w:sz w:val="22"/>
          <w:szCs w:val="22"/>
        </w:rPr>
        <w:t>/201</w:t>
      </w:r>
      <w:r w:rsidR="00E877C3">
        <w:rPr>
          <w:rFonts w:ascii="Arial" w:hAnsi="Arial" w:cs="Calibri"/>
          <w:sz w:val="22"/>
          <w:szCs w:val="22"/>
        </w:rPr>
        <w:t xml:space="preserve">5), às </w:t>
      </w:r>
      <w:r w:rsidR="00102BCE">
        <w:rPr>
          <w:rFonts w:ascii="Arial" w:hAnsi="Arial" w:cs="Calibri"/>
          <w:sz w:val="22"/>
          <w:szCs w:val="22"/>
        </w:rPr>
        <w:t>nov</w:t>
      </w:r>
      <w:r w:rsidR="00DB7587">
        <w:rPr>
          <w:rFonts w:ascii="Arial" w:hAnsi="Arial" w:cs="Calibri"/>
          <w:sz w:val="22"/>
          <w:szCs w:val="22"/>
        </w:rPr>
        <w:t>e</w:t>
      </w:r>
      <w:r w:rsidRPr="005A7D1E">
        <w:rPr>
          <w:rFonts w:ascii="Arial" w:hAnsi="Arial" w:cs="Calibri"/>
          <w:sz w:val="22"/>
          <w:szCs w:val="22"/>
        </w:rPr>
        <w:t xml:space="preserve"> horas (</w:t>
      </w:r>
      <w:r w:rsidR="00102BCE">
        <w:rPr>
          <w:rFonts w:ascii="Arial" w:hAnsi="Arial" w:cs="Calibri"/>
          <w:sz w:val="22"/>
          <w:szCs w:val="22"/>
        </w:rPr>
        <w:t>09</w:t>
      </w:r>
      <w:r w:rsidR="008C6717">
        <w:rPr>
          <w:rFonts w:ascii="Arial" w:hAnsi="Arial" w:cs="Calibri"/>
          <w:sz w:val="22"/>
          <w:szCs w:val="22"/>
        </w:rPr>
        <w:t>h</w:t>
      </w:r>
      <w:r w:rsidR="00DB7587">
        <w:rPr>
          <w:rFonts w:ascii="Arial" w:hAnsi="Arial" w:cs="Calibri"/>
          <w:sz w:val="22"/>
          <w:szCs w:val="22"/>
        </w:rPr>
        <w:t>00</w:t>
      </w:r>
      <w:r w:rsidRPr="005A7D1E">
        <w:rPr>
          <w:rFonts w:ascii="Arial" w:hAnsi="Arial" w:cs="Calibri"/>
          <w:sz w:val="22"/>
          <w:szCs w:val="22"/>
        </w:rPr>
        <w:t xml:space="preserve">), </w:t>
      </w:r>
      <w:r w:rsidR="00A73D91">
        <w:rPr>
          <w:rFonts w:ascii="Arial" w:hAnsi="Arial" w:cs="Calibri"/>
          <w:sz w:val="22"/>
          <w:szCs w:val="22"/>
        </w:rPr>
        <w:t>reuniu-se a</w:t>
      </w:r>
      <w:r w:rsidRPr="005A7D1E">
        <w:rPr>
          <w:rFonts w:ascii="Arial" w:hAnsi="Arial" w:cs="Calibri"/>
          <w:sz w:val="22"/>
          <w:szCs w:val="22"/>
        </w:rPr>
        <w:t xml:space="preserve"> </w:t>
      </w:r>
      <w:r w:rsidR="00A32CE5">
        <w:rPr>
          <w:rFonts w:ascii="Arial" w:hAnsi="Arial" w:cs="Calibri"/>
          <w:sz w:val="22"/>
          <w:szCs w:val="22"/>
        </w:rPr>
        <w:t>Comissão de</w:t>
      </w:r>
      <w:r w:rsidR="00A32CE5" w:rsidRPr="00412BCA">
        <w:rPr>
          <w:rFonts w:ascii="Arial" w:hAnsi="Arial" w:cs="Calibri"/>
          <w:color w:val="FF0000"/>
          <w:sz w:val="22"/>
          <w:szCs w:val="22"/>
        </w:rPr>
        <w:t xml:space="preserve"> </w:t>
      </w:r>
      <w:r w:rsidR="00412BCA" w:rsidRPr="005A5DC1">
        <w:rPr>
          <w:rFonts w:ascii="Arial" w:hAnsi="Arial" w:cs="Calibri"/>
          <w:sz w:val="22"/>
          <w:szCs w:val="22"/>
        </w:rPr>
        <w:t>Ensino e Formação</w:t>
      </w:r>
      <w:r w:rsidR="00A32CE5">
        <w:rPr>
          <w:rFonts w:ascii="Arial" w:hAnsi="Arial" w:cs="Calibri"/>
          <w:sz w:val="22"/>
          <w:szCs w:val="22"/>
        </w:rPr>
        <w:t xml:space="preserve"> do CAU</w:t>
      </w:r>
      <w:r w:rsidRPr="005A7D1E">
        <w:rPr>
          <w:rFonts w:ascii="Arial" w:eastAsia="Times New Roman" w:hAnsi="Arial" w:cs="Verdana"/>
          <w:sz w:val="22"/>
          <w:szCs w:val="22"/>
          <w:lang w:eastAsia="en-US"/>
        </w:rPr>
        <w:t>/PR</w:t>
      </w:r>
      <w:r w:rsidRPr="005A7D1E">
        <w:rPr>
          <w:rFonts w:ascii="Arial" w:hAnsi="Arial" w:cs="Calibri"/>
          <w:sz w:val="22"/>
          <w:szCs w:val="22"/>
        </w:rPr>
        <w:t xml:space="preserve">, </w:t>
      </w:r>
      <w:r w:rsidR="00A73D91">
        <w:rPr>
          <w:rFonts w:ascii="Arial" w:hAnsi="Arial" w:cs="Calibri"/>
          <w:sz w:val="22"/>
          <w:szCs w:val="22"/>
        </w:rPr>
        <w:t>n</w:t>
      </w:r>
      <w:r w:rsidRPr="005A7D1E">
        <w:rPr>
          <w:rFonts w:ascii="Arial" w:hAnsi="Arial" w:cs="Calibri"/>
          <w:sz w:val="22"/>
          <w:szCs w:val="22"/>
        </w:rPr>
        <w:t>a Sessão Ordinária n</w:t>
      </w:r>
      <w:r w:rsidRPr="005A7D1E">
        <w:rPr>
          <w:rFonts w:ascii="Arial" w:hAnsi="Arial" w:cs="Calibri"/>
          <w:sz w:val="22"/>
          <w:szCs w:val="22"/>
          <w:vertAlign w:val="superscript"/>
        </w:rPr>
        <w:t>o</w:t>
      </w:r>
      <w:r w:rsidRPr="005A7D1E">
        <w:rPr>
          <w:rFonts w:ascii="Arial" w:hAnsi="Arial" w:cs="Calibri"/>
          <w:sz w:val="22"/>
          <w:szCs w:val="22"/>
        </w:rPr>
        <w:t xml:space="preserve"> 0</w:t>
      </w:r>
      <w:r w:rsidR="00006066">
        <w:rPr>
          <w:rFonts w:ascii="Arial" w:hAnsi="Arial" w:cs="Calibri"/>
          <w:sz w:val="22"/>
          <w:szCs w:val="22"/>
        </w:rPr>
        <w:t>5</w:t>
      </w:r>
      <w:r w:rsidRPr="005A7D1E">
        <w:rPr>
          <w:rFonts w:ascii="Arial" w:hAnsi="Arial" w:cs="Calibri"/>
          <w:sz w:val="22"/>
          <w:szCs w:val="22"/>
        </w:rPr>
        <w:t>/201</w:t>
      </w:r>
      <w:r w:rsidR="00505F37">
        <w:rPr>
          <w:rFonts w:ascii="Arial" w:hAnsi="Arial" w:cs="Calibri"/>
          <w:sz w:val="22"/>
          <w:szCs w:val="22"/>
        </w:rPr>
        <w:t>5</w:t>
      </w:r>
      <w:r w:rsidRPr="005A7D1E">
        <w:rPr>
          <w:rFonts w:ascii="Arial" w:hAnsi="Arial" w:cs="Calibri"/>
          <w:sz w:val="22"/>
          <w:szCs w:val="22"/>
        </w:rPr>
        <w:t>,</w:t>
      </w:r>
      <w:r w:rsidR="00FE2D9E">
        <w:rPr>
          <w:rFonts w:ascii="Arial" w:hAnsi="Arial" w:cs="Calibri"/>
          <w:sz w:val="22"/>
          <w:szCs w:val="22"/>
        </w:rPr>
        <w:t xml:space="preserve"> realizada </w:t>
      </w:r>
      <w:r w:rsidR="00006066">
        <w:rPr>
          <w:rFonts w:ascii="Arial" w:hAnsi="Arial" w:cs="Calibri"/>
          <w:sz w:val="22"/>
          <w:szCs w:val="22"/>
        </w:rPr>
        <w:t xml:space="preserve">na </w:t>
      </w:r>
      <w:r w:rsidR="00102BCE">
        <w:rPr>
          <w:rFonts w:ascii="Arial" w:hAnsi="Arial" w:cs="Calibri"/>
          <w:sz w:val="22"/>
          <w:szCs w:val="22"/>
        </w:rPr>
        <w:t>sede do CAU/PR</w:t>
      </w:r>
      <w:r w:rsidR="00505F37">
        <w:rPr>
          <w:rFonts w:ascii="Arial" w:hAnsi="Arial" w:cs="Calibri"/>
          <w:sz w:val="22"/>
          <w:szCs w:val="22"/>
        </w:rPr>
        <w:t xml:space="preserve">, na </w:t>
      </w:r>
      <w:r w:rsidR="00FE2D9E">
        <w:rPr>
          <w:rFonts w:ascii="Arial" w:hAnsi="Arial" w:cs="Calibri"/>
          <w:sz w:val="22"/>
          <w:szCs w:val="22"/>
        </w:rPr>
        <w:t>Avenida</w:t>
      </w:r>
      <w:r w:rsidR="00505F37">
        <w:rPr>
          <w:rFonts w:ascii="Arial" w:hAnsi="Arial" w:cs="Calibri"/>
          <w:sz w:val="22"/>
          <w:szCs w:val="22"/>
        </w:rPr>
        <w:t xml:space="preserve"> </w:t>
      </w:r>
      <w:r w:rsidR="00102BCE">
        <w:rPr>
          <w:rFonts w:ascii="Arial" w:hAnsi="Arial" w:cs="Calibri"/>
          <w:sz w:val="22"/>
          <w:szCs w:val="22"/>
        </w:rPr>
        <w:t>Nossa Senhora da Luz</w:t>
      </w:r>
      <w:r w:rsidR="00505F37">
        <w:rPr>
          <w:rFonts w:ascii="Arial" w:hAnsi="Arial" w:cs="Calibri"/>
          <w:sz w:val="22"/>
          <w:szCs w:val="22"/>
        </w:rPr>
        <w:t xml:space="preserve">, </w:t>
      </w:r>
      <w:r w:rsidR="00102BCE">
        <w:rPr>
          <w:rFonts w:ascii="Arial" w:hAnsi="Arial" w:cs="Calibri"/>
          <w:sz w:val="22"/>
          <w:szCs w:val="22"/>
        </w:rPr>
        <w:t>2</w:t>
      </w:r>
      <w:r w:rsidR="00FE2D9E">
        <w:rPr>
          <w:rFonts w:ascii="Arial" w:hAnsi="Arial" w:cs="Calibri"/>
          <w:sz w:val="22"/>
          <w:szCs w:val="22"/>
        </w:rPr>
        <w:t>5</w:t>
      </w:r>
      <w:r w:rsidR="00102BCE">
        <w:rPr>
          <w:rFonts w:ascii="Arial" w:hAnsi="Arial" w:cs="Calibri"/>
          <w:sz w:val="22"/>
          <w:szCs w:val="22"/>
        </w:rPr>
        <w:t>30</w:t>
      </w:r>
      <w:r w:rsidR="006F5D71">
        <w:rPr>
          <w:rFonts w:ascii="Arial" w:hAnsi="Arial" w:cs="Calibri"/>
          <w:sz w:val="22"/>
          <w:szCs w:val="22"/>
        </w:rPr>
        <w:t xml:space="preserve">, </w:t>
      </w:r>
      <w:r w:rsidR="00102BCE">
        <w:rPr>
          <w:rFonts w:ascii="Arial" w:hAnsi="Arial" w:cs="Calibri"/>
          <w:sz w:val="22"/>
          <w:szCs w:val="22"/>
        </w:rPr>
        <w:t>Alto da XV</w:t>
      </w:r>
      <w:r w:rsidRPr="005A7D1E">
        <w:rPr>
          <w:rFonts w:ascii="Arial" w:hAnsi="Arial" w:cs="Calibri"/>
          <w:sz w:val="22"/>
          <w:szCs w:val="22"/>
        </w:rPr>
        <w:t xml:space="preserve">, </w:t>
      </w:r>
      <w:r w:rsidR="00FE2D9E">
        <w:rPr>
          <w:rFonts w:ascii="Arial" w:hAnsi="Arial" w:cs="Calibri"/>
          <w:sz w:val="22"/>
          <w:szCs w:val="22"/>
        </w:rPr>
        <w:t xml:space="preserve">na cidade de </w:t>
      </w:r>
      <w:r w:rsidR="00102BCE">
        <w:rPr>
          <w:rFonts w:ascii="Arial" w:hAnsi="Arial" w:cs="Calibri"/>
          <w:sz w:val="22"/>
          <w:szCs w:val="22"/>
        </w:rPr>
        <w:t>Curitiba</w:t>
      </w:r>
      <w:r w:rsidR="00FE2D9E">
        <w:rPr>
          <w:rFonts w:ascii="Arial" w:hAnsi="Arial" w:cs="Calibri"/>
          <w:sz w:val="22"/>
          <w:szCs w:val="22"/>
        </w:rPr>
        <w:t xml:space="preserve">, no Estado do Paraná, </w:t>
      </w:r>
      <w:r w:rsidRPr="005A7D1E">
        <w:rPr>
          <w:rFonts w:ascii="Arial" w:hAnsi="Arial" w:cs="Calibri"/>
          <w:sz w:val="22"/>
          <w:szCs w:val="22"/>
        </w:rPr>
        <w:t xml:space="preserve">coordenada pelo Arquiteto e Urbanista </w:t>
      </w:r>
      <w:r w:rsidR="00D576A3">
        <w:rPr>
          <w:rFonts w:ascii="Arial" w:eastAsia="Times New Roman" w:hAnsi="Arial" w:cs="Arial"/>
          <w:b/>
          <w:bCs/>
          <w:color w:val="000000"/>
          <w:sz w:val="24"/>
          <w:szCs w:val="24"/>
          <w:lang w:eastAsia="pt-BR"/>
        </w:rPr>
        <w:t>CARLOS HARDT</w:t>
      </w:r>
      <w:r w:rsidR="00410862" w:rsidRPr="005A7D1E">
        <w:rPr>
          <w:rFonts w:ascii="Arial" w:hAnsi="Arial" w:cs="Calibri"/>
          <w:sz w:val="22"/>
          <w:szCs w:val="22"/>
        </w:rPr>
        <w:t xml:space="preserve"> </w:t>
      </w:r>
      <w:r w:rsidRPr="005A7D1E">
        <w:rPr>
          <w:rFonts w:ascii="Arial" w:hAnsi="Arial" w:cs="Calibri"/>
          <w:sz w:val="22"/>
          <w:szCs w:val="22"/>
        </w:rPr>
        <w:t>– Coordenador da Comissão</w:t>
      </w:r>
      <w:r w:rsidRPr="005A7D1E">
        <w:rPr>
          <w:rFonts w:ascii="Arial" w:hAnsi="Arial" w:cs="Calibri"/>
          <w:b/>
          <w:sz w:val="22"/>
          <w:szCs w:val="22"/>
        </w:rPr>
        <w:t xml:space="preserve">, </w:t>
      </w:r>
      <w:r w:rsidRPr="005A7D1E">
        <w:rPr>
          <w:rFonts w:ascii="Arial" w:hAnsi="Arial" w:cs="Calibri"/>
          <w:sz w:val="22"/>
          <w:szCs w:val="22"/>
        </w:rPr>
        <w:t xml:space="preserve">tendo como </w:t>
      </w:r>
      <w:r w:rsidR="001E4F40">
        <w:rPr>
          <w:rFonts w:ascii="Arial" w:hAnsi="Arial" w:cs="Calibri"/>
          <w:sz w:val="22"/>
          <w:szCs w:val="22"/>
        </w:rPr>
        <w:t>Assessor de Comissão</w:t>
      </w:r>
      <w:r w:rsidRPr="005A7D1E">
        <w:rPr>
          <w:rFonts w:ascii="Arial" w:hAnsi="Arial" w:cs="Calibri"/>
          <w:sz w:val="22"/>
          <w:szCs w:val="22"/>
        </w:rPr>
        <w:t xml:space="preserve"> </w:t>
      </w:r>
      <w:r w:rsidR="00006066">
        <w:rPr>
          <w:rFonts w:ascii="Arial" w:hAnsi="Arial" w:cs="Calibri"/>
          <w:b/>
          <w:sz w:val="22"/>
          <w:szCs w:val="22"/>
        </w:rPr>
        <w:t>TADEU GONSALES GALVÃO</w:t>
      </w:r>
      <w:r w:rsidR="001E4F40">
        <w:rPr>
          <w:rFonts w:ascii="Arial" w:hAnsi="Arial" w:cs="Calibri"/>
          <w:sz w:val="22"/>
          <w:szCs w:val="22"/>
        </w:rPr>
        <w:t xml:space="preserve">; </w:t>
      </w:r>
      <w:r w:rsidR="004A2346">
        <w:rPr>
          <w:rFonts w:ascii="Arial" w:hAnsi="Arial" w:cs="Calibri"/>
          <w:sz w:val="22"/>
          <w:szCs w:val="22"/>
        </w:rPr>
        <w:t>s</w:t>
      </w:r>
      <w:r w:rsidRPr="005A7D1E">
        <w:rPr>
          <w:rFonts w:ascii="Arial" w:hAnsi="Arial" w:cs="Calibri"/>
          <w:sz w:val="22"/>
          <w:szCs w:val="22"/>
        </w:rPr>
        <w:t xml:space="preserve">essão </w:t>
      </w:r>
      <w:r w:rsidR="004A2346">
        <w:rPr>
          <w:rFonts w:ascii="Arial" w:hAnsi="Arial" w:cs="Calibri"/>
          <w:sz w:val="22"/>
          <w:szCs w:val="22"/>
        </w:rPr>
        <w:t xml:space="preserve">que </w:t>
      </w:r>
      <w:r w:rsidRPr="005A7D1E">
        <w:rPr>
          <w:rFonts w:ascii="Arial" w:hAnsi="Arial" w:cs="Calibri"/>
          <w:sz w:val="22"/>
          <w:szCs w:val="22"/>
        </w:rPr>
        <w:t xml:space="preserve">contou </w:t>
      </w:r>
      <w:r w:rsidR="004A2346">
        <w:rPr>
          <w:rFonts w:ascii="Arial" w:hAnsi="Arial" w:cs="Calibri"/>
          <w:sz w:val="22"/>
          <w:szCs w:val="22"/>
        </w:rPr>
        <w:t xml:space="preserve">ainda </w:t>
      </w:r>
      <w:r w:rsidRPr="005A7D1E">
        <w:rPr>
          <w:rFonts w:ascii="Arial" w:hAnsi="Arial" w:cs="Calibri"/>
          <w:sz w:val="22"/>
          <w:szCs w:val="22"/>
        </w:rPr>
        <w:t xml:space="preserve">com a </w:t>
      </w:r>
      <w:r w:rsidR="004A2346">
        <w:rPr>
          <w:rFonts w:ascii="Arial" w:hAnsi="Arial" w:cs="Calibri"/>
          <w:sz w:val="22"/>
          <w:szCs w:val="22"/>
        </w:rPr>
        <w:t>presença</w:t>
      </w:r>
      <w:r w:rsidRPr="005A7D1E">
        <w:rPr>
          <w:rFonts w:ascii="Arial" w:hAnsi="Arial" w:cs="Calibri"/>
          <w:sz w:val="22"/>
          <w:szCs w:val="22"/>
        </w:rPr>
        <w:t xml:space="preserve"> dos seguintes Arquitetos e Urbanistas: </w:t>
      </w:r>
      <w:r w:rsidR="00F26089">
        <w:rPr>
          <w:rFonts w:ascii="Arial" w:hAnsi="Arial" w:cs="Calibri"/>
          <w:sz w:val="22"/>
          <w:szCs w:val="22"/>
        </w:rPr>
        <w:t xml:space="preserve">Conselheiro Titular </w:t>
      </w:r>
      <w:r w:rsidR="00446B72">
        <w:rPr>
          <w:rFonts w:ascii="Arial" w:hAnsi="Arial" w:cs="Calibri"/>
          <w:b/>
          <w:sz w:val="22"/>
          <w:szCs w:val="22"/>
        </w:rPr>
        <w:t>ANDRÉ SELL</w:t>
      </w:r>
      <w:r w:rsidR="00F650DE">
        <w:rPr>
          <w:rFonts w:ascii="Arial" w:hAnsi="Arial" w:cs="Calibri"/>
          <w:b/>
          <w:sz w:val="22"/>
          <w:szCs w:val="22"/>
        </w:rPr>
        <w:t xml:space="preserve"> </w:t>
      </w:r>
      <w:r w:rsidR="00F26089">
        <w:rPr>
          <w:rFonts w:ascii="Arial" w:hAnsi="Arial" w:cs="Calibri"/>
          <w:sz w:val="22"/>
          <w:szCs w:val="22"/>
        </w:rPr>
        <w:t xml:space="preserve"> </w:t>
      </w:r>
      <w:r w:rsidRPr="00F26089">
        <w:rPr>
          <w:rFonts w:ascii="Arial" w:hAnsi="Arial" w:cs="Calibri"/>
          <w:sz w:val="22"/>
          <w:szCs w:val="22"/>
        </w:rPr>
        <w:t>Conselheiro</w:t>
      </w:r>
      <w:r w:rsidRPr="005A7D1E">
        <w:rPr>
          <w:rFonts w:ascii="Arial" w:hAnsi="Arial" w:cs="Calibri"/>
          <w:sz w:val="22"/>
          <w:szCs w:val="22"/>
        </w:rPr>
        <w:t xml:space="preserve"> </w:t>
      </w:r>
      <w:r w:rsidR="00446B72">
        <w:rPr>
          <w:rFonts w:ascii="Arial" w:hAnsi="Arial" w:cs="Calibri"/>
          <w:sz w:val="22"/>
          <w:szCs w:val="22"/>
        </w:rPr>
        <w:t xml:space="preserve">Titular </w:t>
      </w:r>
      <w:r w:rsidR="00446B72">
        <w:rPr>
          <w:rFonts w:ascii="Arial" w:hAnsi="Arial" w:cs="Calibri"/>
          <w:b/>
          <w:sz w:val="22"/>
          <w:szCs w:val="22"/>
        </w:rPr>
        <w:t>IRÃ TABORDA DUDEQUE,</w:t>
      </w:r>
      <w:r w:rsidR="00446B72">
        <w:rPr>
          <w:rFonts w:ascii="Arial" w:hAnsi="Arial" w:cs="Calibri"/>
          <w:sz w:val="22"/>
          <w:szCs w:val="22"/>
        </w:rPr>
        <w:t xml:space="preserve"> e o Conselheiro </w:t>
      </w:r>
      <w:r w:rsidR="00006066">
        <w:rPr>
          <w:rFonts w:ascii="Arial" w:hAnsi="Arial" w:cs="Calibri"/>
          <w:sz w:val="22"/>
          <w:szCs w:val="22"/>
        </w:rPr>
        <w:t>Suplente</w:t>
      </w:r>
      <w:r w:rsidR="00446B72">
        <w:rPr>
          <w:rFonts w:ascii="Arial" w:hAnsi="Arial" w:cs="Calibri"/>
          <w:sz w:val="22"/>
          <w:szCs w:val="22"/>
        </w:rPr>
        <w:t xml:space="preserve"> </w:t>
      </w:r>
      <w:r w:rsidR="00006066">
        <w:rPr>
          <w:rFonts w:ascii="Arial" w:hAnsi="Arial" w:cs="Calibri"/>
          <w:b/>
          <w:sz w:val="22"/>
          <w:szCs w:val="22"/>
        </w:rPr>
        <w:t>CARLOS NIGRO</w:t>
      </w:r>
      <w:r w:rsidRPr="005A7D1E">
        <w:rPr>
          <w:rFonts w:ascii="Arial" w:hAnsi="Arial" w:cs="Calibri"/>
          <w:b/>
          <w:caps/>
          <w:sz w:val="22"/>
          <w:szCs w:val="22"/>
        </w:rPr>
        <w:t>.</w:t>
      </w:r>
      <w:r w:rsidRPr="005A7D1E">
        <w:rPr>
          <w:rFonts w:ascii="Arial" w:eastAsia="Calibri" w:hAnsi="Arial" w:cs="Helvetica"/>
          <w:sz w:val="22"/>
          <w:szCs w:val="22"/>
        </w:rPr>
        <w:t xml:space="preserve"> </w:t>
      </w:r>
      <w:r w:rsidRPr="005A7D1E">
        <w:rPr>
          <w:rFonts w:ascii="Arial" w:hAnsi="Arial" w:cs="Calibri"/>
          <w:b/>
          <w:sz w:val="22"/>
          <w:szCs w:val="22"/>
        </w:rPr>
        <w:t>"QUORUM"</w:t>
      </w:r>
      <w:r w:rsidRPr="005A7D1E">
        <w:rPr>
          <w:rFonts w:ascii="Arial" w:hAnsi="Arial" w:cs="Calibri"/>
          <w:sz w:val="22"/>
          <w:szCs w:val="22"/>
        </w:rPr>
        <w:t xml:space="preserve"> </w:t>
      </w:r>
      <w:r w:rsidR="00446B72">
        <w:rPr>
          <w:rFonts w:ascii="Arial" w:hAnsi="Arial" w:cs="Calibri"/>
          <w:sz w:val="22"/>
          <w:szCs w:val="22"/>
        </w:rPr>
        <w:t>– Verificado o número legal de c</w:t>
      </w:r>
      <w:r w:rsidRPr="005A7D1E">
        <w:rPr>
          <w:rFonts w:ascii="Arial" w:hAnsi="Arial" w:cs="Calibri"/>
          <w:sz w:val="22"/>
          <w:szCs w:val="22"/>
        </w:rPr>
        <w:t xml:space="preserve">onselheiros presentes, de acordo com o Regimento Interno do CAU/PR, art. 62, o Coordenador declarou abertos os trabalhos da </w:t>
      </w:r>
      <w:r w:rsidR="0095326F" w:rsidRPr="005A7D1E">
        <w:rPr>
          <w:rFonts w:ascii="Arial" w:hAnsi="Arial" w:cs="Calibri"/>
          <w:sz w:val="22"/>
          <w:szCs w:val="22"/>
        </w:rPr>
        <w:t>presente</w:t>
      </w:r>
      <w:r w:rsidR="0095326F">
        <w:rPr>
          <w:rFonts w:ascii="Arial" w:hAnsi="Arial" w:cs="Calibri"/>
          <w:sz w:val="22"/>
          <w:szCs w:val="22"/>
        </w:rPr>
        <w:t xml:space="preserve"> reunião.</w:t>
      </w:r>
      <w:r w:rsidR="00231C85">
        <w:rPr>
          <w:rFonts w:ascii="Arial" w:hAnsi="Arial" w:cs="Calibri"/>
          <w:sz w:val="22"/>
          <w:szCs w:val="22"/>
        </w:rPr>
        <w:t xml:space="preserve"> </w:t>
      </w:r>
      <w:r w:rsidRPr="005B1149">
        <w:rPr>
          <w:rFonts w:ascii="Arial" w:hAnsi="Arial"/>
          <w:b/>
          <w:sz w:val="22"/>
          <w:szCs w:val="22"/>
        </w:rPr>
        <w:t>ORDEM DO DIA:</w:t>
      </w:r>
      <w:r w:rsidR="00CA565A" w:rsidRPr="005B1149">
        <w:rPr>
          <w:rFonts w:ascii="Arial" w:hAnsi="Arial"/>
          <w:b/>
          <w:sz w:val="22"/>
          <w:szCs w:val="22"/>
        </w:rPr>
        <w:t xml:space="preserve"> -</w:t>
      </w:r>
      <w:r w:rsidR="009864ED" w:rsidRPr="005B1149">
        <w:rPr>
          <w:rFonts w:ascii="Arial" w:hAnsi="Arial"/>
          <w:b/>
          <w:sz w:val="22"/>
          <w:szCs w:val="22"/>
        </w:rPr>
        <w:t>.-.-.-.-.-.-.-.-.-.-.-.-.-.-.-.-.-.-.-.-.-.-.-.-.-.-.-.-.-.-.-.-.-.-.-.-.-.-.-.-.-.-.-.-.-.-.-.</w:t>
      </w:r>
      <w:r w:rsidR="00006066">
        <w:rPr>
          <w:rFonts w:ascii="Arial" w:hAnsi="Arial"/>
          <w:b/>
          <w:sz w:val="22"/>
          <w:szCs w:val="22"/>
        </w:rPr>
        <w:t>-</w:t>
      </w:r>
      <w:r w:rsidR="00231C85">
        <w:rPr>
          <w:rFonts w:ascii="Arial" w:hAnsi="Arial"/>
          <w:b/>
          <w:sz w:val="22"/>
          <w:szCs w:val="22"/>
        </w:rPr>
        <w:t>.-.-.</w:t>
      </w:r>
    </w:p>
    <w:p w:rsidR="00D57888" w:rsidRPr="002656EA" w:rsidRDefault="00006066" w:rsidP="00E866BA">
      <w:pPr>
        <w:numPr>
          <w:ilvl w:val="0"/>
          <w:numId w:val="18"/>
        </w:numPr>
        <w:tabs>
          <w:tab w:val="left" w:pos="284"/>
          <w:tab w:val="left" w:pos="567"/>
          <w:tab w:val="left" w:pos="851"/>
        </w:tabs>
        <w:jc w:val="both"/>
        <w:rPr>
          <w:rFonts w:ascii="Arial" w:hAnsi="Arial" w:cs="Calibri"/>
          <w:sz w:val="22"/>
          <w:szCs w:val="22"/>
        </w:rPr>
      </w:pPr>
      <w:r>
        <w:rPr>
          <w:rFonts w:ascii="Arial" w:hAnsi="Arial" w:cs="Calibri"/>
          <w:b/>
          <w:sz w:val="22"/>
          <w:szCs w:val="22"/>
        </w:rPr>
        <w:t>XXXI Encontro Nacional sobre Ensino de Arquitetura e Urbanismo-ENSEA e XVIII Congresso da ABEA-CONABEA</w:t>
      </w:r>
      <w:r w:rsidR="00D57888" w:rsidRPr="002656EA">
        <w:rPr>
          <w:rFonts w:ascii="Arial" w:hAnsi="Arial" w:cs="Calibri"/>
          <w:sz w:val="22"/>
          <w:szCs w:val="22"/>
        </w:rPr>
        <w:t xml:space="preserve"> – </w:t>
      </w:r>
      <w:r>
        <w:rPr>
          <w:rFonts w:ascii="Arial" w:hAnsi="Arial" w:cs="Calibri"/>
          <w:sz w:val="22"/>
          <w:szCs w:val="22"/>
        </w:rPr>
        <w:t xml:space="preserve">Foi definida a participação da Comissão de Ensino e Formação do CAU/PR nos referidos eventos, habilitando-se como candidatos a representantes da Comissão nos eventos os Conselheiros Irã Taborda </w:t>
      </w:r>
      <w:proofErr w:type="spellStart"/>
      <w:r>
        <w:rPr>
          <w:rFonts w:ascii="Arial" w:hAnsi="Arial" w:cs="Calibri"/>
          <w:sz w:val="22"/>
          <w:szCs w:val="22"/>
        </w:rPr>
        <w:t>Dudeque</w:t>
      </w:r>
      <w:proofErr w:type="spellEnd"/>
      <w:r>
        <w:rPr>
          <w:rFonts w:ascii="Arial" w:hAnsi="Arial" w:cs="Calibri"/>
          <w:sz w:val="22"/>
          <w:szCs w:val="22"/>
        </w:rPr>
        <w:t xml:space="preserve"> e Carlos </w:t>
      </w:r>
      <w:proofErr w:type="spellStart"/>
      <w:r>
        <w:rPr>
          <w:rFonts w:ascii="Arial" w:hAnsi="Arial" w:cs="Calibri"/>
          <w:sz w:val="22"/>
          <w:szCs w:val="22"/>
        </w:rPr>
        <w:t>Hardt</w:t>
      </w:r>
      <w:proofErr w:type="spellEnd"/>
      <w:r>
        <w:rPr>
          <w:rFonts w:ascii="Arial" w:hAnsi="Arial" w:cs="Calibri"/>
          <w:sz w:val="22"/>
          <w:szCs w:val="22"/>
        </w:rPr>
        <w:t>.</w:t>
      </w:r>
      <w:r w:rsidR="00D57888" w:rsidRPr="002656EA">
        <w:rPr>
          <w:rFonts w:ascii="Arial" w:hAnsi="Arial" w:cs="Calibri"/>
          <w:sz w:val="22"/>
          <w:szCs w:val="22"/>
        </w:rPr>
        <w:t xml:space="preserve"> </w:t>
      </w:r>
      <w:r w:rsidR="00E866BA" w:rsidRPr="002656EA">
        <w:rPr>
          <w:rFonts w:ascii="Arial" w:hAnsi="Arial" w:cs="Calibri"/>
          <w:sz w:val="22"/>
          <w:szCs w:val="22"/>
        </w:rPr>
        <w:t>-.-.-.-.-.-.-.-.-.-.-.-.-.-.-.-.-.-.-.-.-.-.-.-.-.-.-.-.-.-.-.-.-.-.-.-.-.-.-.-.-.-</w:t>
      </w:r>
      <w:r>
        <w:rPr>
          <w:rFonts w:ascii="Arial" w:hAnsi="Arial" w:cs="Calibri"/>
          <w:sz w:val="22"/>
          <w:szCs w:val="22"/>
        </w:rPr>
        <w:t>.-.-.-.-.-.-.-.-.-.-.-.-.</w:t>
      </w:r>
      <w:r w:rsidR="00231C85">
        <w:rPr>
          <w:rFonts w:ascii="Arial" w:hAnsi="Arial" w:cs="Calibri"/>
          <w:sz w:val="22"/>
          <w:szCs w:val="22"/>
        </w:rPr>
        <w:t>-.-.-.-.-.</w:t>
      </w:r>
    </w:p>
    <w:p w:rsidR="00266368" w:rsidRPr="002656EA" w:rsidRDefault="00E866BA" w:rsidP="00D57888">
      <w:pPr>
        <w:numPr>
          <w:ilvl w:val="0"/>
          <w:numId w:val="18"/>
        </w:numPr>
        <w:tabs>
          <w:tab w:val="left" w:pos="284"/>
          <w:tab w:val="left" w:pos="567"/>
          <w:tab w:val="left" w:pos="851"/>
        </w:tabs>
        <w:jc w:val="both"/>
        <w:rPr>
          <w:rFonts w:ascii="Arial" w:hAnsi="Arial" w:cs="Calibri"/>
          <w:sz w:val="22"/>
          <w:szCs w:val="22"/>
        </w:rPr>
      </w:pPr>
      <w:r w:rsidRPr="002656EA">
        <w:rPr>
          <w:rFonts w:ascii="Arial" w:hAnsi="Arial" w:cs="Calibri"/>
          <w:b/>
          <w:sz w:val="22"/>
          <w:szCs w:val="22"/>
        </w:rPr>
        <w:t xml:space="preserve">I SEMINÁRIO DE DISCENTES DE CURSOS DE ARQUITETURA E URBANISMO DO PARANÁ </w:t>
      </w:r>
      <w:r w:rsidR="00266368" w:rsidRPr="00006066">
        <w:rPr>
          <w:rFonts w:ascii="Arial" w:hAnsi="Arial" w:cs="Calibri"/>
          <w:sz w:val="22"/>
          <w:szCs w:val="22"/>
        </w:rPr>
        <w:t>–</w:t>
      </w:r>
      <w:r w:rsidR="00266368" w:rsidRPr="002656EA">
        <w:rPr>
          <w:rFonts w:ascii="Arial" w:hAnsi="Arial" w:cs="Calibri"/>
          <w:b/>
          <w:sz w:val="22"/>
          <w:szCs w:val="22"/>
        </w:rPr>
        <w:t xml:space="preserve"> </w:t>
      </w:r>
      <w:r w:rsidR="00DF4173">
        <w:rPr>
          <w:rFonts w:ascii="Arial" w:hAnsi="Arial" w:cs="Calibri"/>
          <w:sz w:val="22"/>
          <w:szCs w:val="22"/>
        </w:rPr>
        <w:t>Em razão da impossibilidade de datas e da inconveniência de se realizar o Seminário juntamente com o Fórum de Coordenadores, foi p</w:t>
      </w:r>
      <w:r w:rsidR="00266368" w:rsidRPr="002656EA">
        <w:rPr>
          <w:rFonts w:ascii="Arial" w:hAnsi="Arial" w:cs="Calibri"/>
          <w:sz w:val="22"/>
          <w:szCs w:val="22"/>
        </w:rPr>
        <w:t xml:space="preserve">roposta </w:t>
      </w:r>
      <w:r w:rsidR="00DF4173">
        <w:rPr>
          <w:rFonts w:ascii="Arial" w:hAnsi="Arial" w:cs="Calibri"/>
          <w:sz w:val="22"/>
          <w:szCs w:val="22"/>
        </w:rPr>
        <w:t>a</w:t>
      </w:r>
      <w:r w:rsidR="00266368" w:rsidRPr="002656EA">
        <w:rPr>
          <w:rFonts w:ascii="Arial" w:hAnsi="Arial" w:cs="Calibri"/>
          <w:sz w:val="22"/>
          <w:szCs w:val="22"/>
        </w:rPr>
        <w:t xml:space="preserve"> realiza</w:t>
      </w:r>
      <w:r w:rsidR="00006066">
        <w:rPr>
          <w:rFonts w:ascii="Arial" w:hAnsi="Arial" w:cs="Calibri"/>
          <w:sz w:val="22"/>
          <w:szCs w:val="22"/>
        </w:rPr>
        <w:t>ção do evento durante a Semana de Arquitetura e Urbanismo, que acontecerá entre os dias 26 e 30 de outubro</w:t>
      </w:r>
      <w:r w:rsidR="00DF4173">
        <w:rPr>
          <w:rFonts w:ascii="Arial" w:hAnsi="Arial" w:cs="Calibri"/>
          <w:sz w:val="22"/>
          <w:szCs w:val="22"/>
        </w:rPr>
        <w:t>. Para a realização do evento</w:t>
      </w:r>
      <w:r w:rsidR="009944DD">
        <w:rPr>
          <w:rFonts w:ascii="Arial" w:hAnsi="Arial" w:cs="Calibri"/>
          <w:sz w:val="22"/>
          <w:szCs w:val="22"/>
        </w:rPr>
        <w:t>, no que concerne a temas, convites para participação e transporte e hospedagem,</w:t>
      </w:r>
      <w:r w:rsidR="00DF4173">
        <w:rPr>
          <w:rFonts w:ascii="Arial" w:hAnsi="Arial" w:cs="Calibri"/>
          <w:sz w:val="22"/>
          <w:szCs w:val="22"/>
        </w:rPr>
        <w:t xml:space="preserve"> propõe-se a </w:t>
      </w:r>
      <w:r w:rsidR="009944DD">
        <w:rPr>
          <w:rFonts w:ascii="Arial" w:hAnsi="Arial" w:cs="Calibri"/>
          <w:sz w:val="22"/>
          <w:szCs w:val="22"/>
        </w:rPr>
        <w:t>manuten</w:t>
      </w:r>
      <w:r w:rsidR="00DF4173">
        <w:rPr>
          <w:rFonts w:ascii="Arial" w:hAnsi="Arial" w:cs="Calibri"/>
          <w:sz w:val="22"/>
          <w:szCs w:val="22"/>
        </w:rPr>
        <w:t>ç</w:t>
      </w:r>
      <w:r w:rsidR="009944DD">
        <w:rPr>
          <w:rFonts w:ascii="Arial" w:hAnsi="Arial" w:cs="Calibri"/>
          <w:sz w:val="22"/>
          <w:szCs w:val="22"/>
        </w:rPr>
        <w:t>ão do sistema já definido na Reunião Ordinária n° 04, realizada em 22 de junho de 2015.</w:t>
      </w:r>
      <w:r w:rsidR="009944DD" w:rsidRPr="009944DD">
        <w:rPr>
          <w:rFonts w:ascii="Arial" w:hAnsi="Arial" w:cs="Calibri"/>
          <w:sz w:val="22"/>
          <w:szCs w:val="22"/>
        </w:rPr>
        <w:t xml:space="preserve"> </w:t>
      </w:r>
      <w:r w:rsidR="009944DD">
        <w:rPr>
          <w:rFonts w:ascii="Arial" w:hAnsi="Arial" w:cs="Calibri"/>
          <w:sz w:val="22"/>
          <w:szCs w:val="22"/>
        </w:rPr>
        <w:t>-.</w:t>
      </w:r>
      <w:r w:rsidR="00231C85">
        <w:rPr>
          <w:rFonts w:ascii="Arial" w:hAnsi="Arial" w:cs="Calibri"/>
          <w:sz w:val="22"/>
          <w:szCs w:val="22"/>
        </w:rPr>
        <w:t>-.-.-.-.-.-.-.-.-.-.-.-.-.-.-.-.-</w:t>
      </w:r>
    </w:p>
    <w:p w:rsidR="00F9647C" w:rsidRDefault="00F9647C" w:rsidP="00F9647C">
      <w:pPr>
        <w:numPr>
          <w:ilvl w:val="0"/>
          <w:numId w:val="18"/>
        </w:numPr>
        <w:tabs>
          <w:tab w:val="left" w:pos="284"/>
          <w:tab w:val="left" w:pos="567"/>
          <w:tab w:val="left" w:pos="851"/>
        </w:tabs>
        <w:jc w:val="both"/>
        <w:rPr>
          <w:rFonts w:ascii="Arial" w:hAnsi="Arial" w:cs="Calibri"/>
          <w:sz w:val="22"/>
          <w:szCs w:val="22"/>
        </w:rPr>
      </w:pPr>
      <w:r w:rsidRPr="002656EA">
        <w:rPr>
          <w:rFonts w:ascii="Arial" w:hAnsi="Arial" w:cs="Calibri"/>
          <w:b/>
          <w:sz w:val="22"/>
          <w:szCs w:val="22"/>
        </w:rPr>
        <w:t xml:space="preserve">VI FORUM DE COORDENADORES DE CURSO DE ARQUITETURA E URBANISMO DO PARANÁ </w:t>
      </w:r>
      <w:r w:rsidRPr="00DF4173">
        <w:rPr>
          <w:rFonts w:ascii="Arial" w:hAnsi="Arial" w:cs="Calibri"/>
          <w:sz w:val="22"/>
          <w:szCs w:val="22"/>
        </w:rPr>
        <w:t>–</w:t>
      </w:r>
      <w:r w:rsidRPr="002656EA">
        <w:rPr>
          <w:rFonts w:ascii="Arial" w:hAnsi="Arial" w:cs="Calibri"/>
          <w:b/>
          <w:sz w:val="22"/>
          <w:szCs w:val="22"/>
        </w:rPr>
        <w:t xml:space="preserve"> </w:t>
      </w:r>
      <w:r w:rsidRPr="002656EA">
        <w:rPr>
          <w:rFonts w:ascii="Arial" w:hAnsi="Arial" w:cs="Calibri"/>
          <w:sz w:val="22"/>
          <w:szCs w:val="22"/>
        </w:rPr>
        <w:t xml:space="preserve">Deverá ser realizado por ocasião da plenária de outubro (26/10/2015), em Curitiba. </w:t>
      </w:r>
      <w:r w:rsidR="00DF4173">
        <w:rPr>
          <w:rFonts w:ascii="Arial" w:hAnsi="Arial" w:cs="Calibri"/>
          <w:sz w:val="22"/>
          <w:szCs w:val="22"/>
        </w:rPr>
        <w:t>Foi proposto como Tema Base para o evento a “Inovação de Metodologias de Ensino de Arquitetura e Urbanismo”, tendo este tema como palestrante um Arquiteto e Urbanista, preferencialmente Sul-americano, com perfil independente institucionalmente do CAU e que tenha produção na temática de inovações metodológicas no ensino de Arquitetura e Urbanismo. Como temas secundários foram propostos</w:t>
      </w:r>
      <w:r w:rsidRPr="002656EA">
        <w:rPr>
          <w:rFonts w:ascii="Arial" w:hAnsi="Arial" w:cs="Calibri"/>
          <w:sz w:val="22"/>
          <w:szCs w:val="22"/>
        </w:rPr>
        <w:t xml:space="preserve">: a- escritório modelo e </w:t>
      </w:r>
      <w:proofErr w:type="spellStart"/>
      <w:r w:rsidRPr="002656EA">
        <w:rPr>
          <w:rFonts w:ascii="Arial" w:hAnsi="Arial" w:cs="Calibri"/>
          <w:sz w:val="22"/>
          <w:szCs w:val="22"/>
        </w:rPr>
        <w:t>similiar</w:t>
      </w:r>
      <w:proofErr w:type="spellEnd"/>
      <w:r w:rsidRPr="002656EA">
        <w:rPr>
          <w:rFonts w:ascii="Arial" w:hAnsi="Arial" w:cs="Calibri"/>
          <w:sz w:val="22"/>
          <w:szCs w:val="22"/>
        </w:rPr>
        <w:t>; b- estágios supervisionados e não super</w:t>
      </w:r>
      <w:r w:rsidR="00DF4173">
        <w:rPr>
          <w:rFonts w:ascii="Arial" w:hAnsi="Arial" w:cs="Calibri"/>
          <w:sz w:val="22"/>
          <w:szCs w:val="22"/>
        </w:rPr>
        <w:t>visionados (residência técnica)</w:t>
      </w:r>
      <w:r w:rsidRPr="002656EA">
        <w:rPr>
          <w:rFonts w:ascii="Arial" w:hAnsi="Arial" w:cs="Calibri"/>
          <w:sz w:val="22"/>
          <w:szCs w:val="22"/>
        </w:rPr>
        <w:t>.</w:t>
      </w:r>
      <w:r w:rsidR="006E6691">
        <w:rPr>
          <w:rFonts w:ascii="Arial" w:hAnsi="Arial" w:cs="Calibri"/>
          <w:sz w:val="22"/>
          <w:szCs w:val="22"/>
        </w:rPr>
        <w:t xml:space="preserve"> </w:t>
      </w:r>
      <w:r w:rsidRPr="002656EA">
        <w:rPr>
          <w:rFonts w:ascii="Arial" w:hAnsi="Arial" w:cs="Calibri"/>
          <w:sz w:val="22"/>
          <w:szCs w:val="22"/>
        </w:rPr>
        <w:t>-.-.-.-.-.-.-.-.-.-.-.-.-.-.-.-.-</w:t>
      </w:r>
      <w:r w:rsidR="006E6691">
        <w:rPr>
          <w:rFonts w:ascii="Arial" w:hAnsi="Arial" w:cs="Calibri"/>
          <w:sz w:val="22"/>
          <w:szCs w:val="22"/>
        </w:rPr>
        <w:t>.-.-.-</w:t>
      </w:r>
      <w:r w:rsidR="00231C85">
        <w:rPr>
          <w:rFonts w:ascii="Arial" w:hAnsi="Arial" w:cs="Calibri"/>
          <w:sz w:val="22"/>
          <w:szCs w:val="22"/>
        </w:rPr>
        <w:t>.-.-.-.-.-.-.-.-.-.-.-.-.-.-.-.-.-</w:t>
      </w:r>
    </w:p>
    <w:p w:rsidR="009944DD" w:rsidRDefault="009944DD" w:rsidP="00F9647C">
      <w:pPr>
        <w:numPr>
          <w:ilvl w:val="0"/>
          <w:numId w:val="18"/>
        </w:numPr>
        <w:tabs>
          <w:tab w:val="left" w:pos="284"/>
          <w:tab w:val="left" w:pos="567"/>
          <w:tab w:val="left" w:pos="851"/>
        </w:tabs>
        <w:jc w:val="both"/>
        <w:rPr>
          <w:rFonts w:ascii="Arial" w:hAnsi="Arial" w:cs="Calibri"/>
          <w:sz w:val="22"/>
          <w:szCs w:val="22"/>
        </w:rPr>
      </w:pPr>
      <w:r>
        <w:rPr>
          <w:rFonts w:ascii="Arial" w:hAnsi="Arial" w:cs="Calibri"/>
          <w:b/>
          <w:sz w:val="22"/>
          <w:szCs w:val="22"/>
        </w:rPr>
        <w:t xml:space="preserve">CONVÊNIO PUCPR-CAU/PR </w:t>
      </w:r>
      <w:r>
        <w:rPr>
          <w:rFonts w:ascii="Arial" w:hAnsi="Arial" w:cs="Calibri"/>
          <w:sz w:val="22"/>
          <w:szCs w:val="22"/>
        </w:rPr>
        <w:t>– A PUCPR propõe o estabelecimento de conv</w:t>
      </w:r>
      <w:r w:rsidR="00231C85">
        <w:rPr>
          <w:rFonts w:ascii="Arial" w:hAnsi="Arial" w:cs="Calibri"/>
          <w:sz w:val="22"/>
          <w:szCs w:val="22"/>
        </w:rPr>
        <w:t>ê</w:t>
      </w:r>
      <w:r>
        <w:rPr>
          <w:rFonts w:ascii="Arial" w:hAnsi="Arial" w:cs="Calibri"/>
          <w:sz w:val="22"/>
          <w:szCs w:val="22"/>
        </w:rPr>
        <w:t xml:space="preserve">nio entre as entidades, visando disponibilização de </w:t>
      </w:r>
      <w:r w:rsidRPr="009944DD">
        <w:rPr>
          <w:rFonts w:ascii="Arial" w:hAnsi="Arial" w:cs="Calibri"/>
          <w:i/>
          <w:sz w:val="22"/>
          <w:szCs w:val="22"/>
        </w:rPr>
        <w:t xml:space="preserve">mailing </w:t>
      </w:r>
      <w:proofErr w:type="spellStart"/>
      <w:r w:rsidRPr="009944DD">
        <w:rPr>
          <w:rFonts w:ascii="Arial" w:hAnsi="Arial" w:cs="Calibri"/>
          <w:i/>
          <w:sz w:val="22"/>
          <w:szCs w:val="22"/>
        </w:rPr>
        <w:t>list</w:t>
      </w:r>
      <w:proofErr w:type="spellEnd"/>
      <w:r>
        <w:rPr>
          <w:rFonts w:ascii="Arial" w:hAnsi="Arial" w:cs="Calibri"/>
          <w:sz w:val="22"/>
          <w:szCs w:val="22"/>
        </w:rPr>
        <w:t xml:space="preserve"> e contrapartida de desconto em cursos </w:t>
      </w:r>
      <w:r w:rsidRPr="009944DD">
        <w:rPr>
          <w:rFonts w:ascii="Arial" w:hAnsi="Arial" w:cs="Calibri"/>
          <w:i/>
          <w:sz w:val="22"/>
          <w:szCs w:val="22"/>
        </w:rPr>
        <w:t>lato sensu</w:t>
      </w:r>
      <w:r w:rsidR="00F30919">
        <w:rPr>
          <w:rFonts w:ascii="Arial" w:hAnsi="Arial" w:cs="Calibri"/>
          <w:sz w:val="22"/>
          <w:szCs w:val="22"/>
        </w:rPr>
        <w:t>, com taxa fixada em 12</w:t>
      </w:r>
      <w:r>
        <w:rPr>
          <w:rFonts w:ascii="Arial" w:hAnsi="Arial" w:cs="Calibri"/>
          <w:sz w:val="22"/>
          <w:szCs w:val="22"/>
        </w:rPr>
        <w:t xml:space="preserve">%. O Conselheiro Titular André </w:t>
      </w:r>
      <w:proofErr w:type="spellStart"/>
      <w:r>
        <w:rPr>
          <w:rFonts w:ascii="Arial" w:hAnsi="Arial" w:cs="Calibri"/>
          <w:sz w:val="22"/>
          <w:szCs w:val="22"/>
        </w:rPr>
        <w:t>Sell</w:t>
      </w:r>
      <w:proofErr w:type="spellEnd"/>
      <w:r>
        <w:rPr>
          <w:rFonts w:ascii="Arial" w:hAnsi="Arial" w:cs="Calibri"/>
          <w:sz w:val="22"/>
          <w:szCs w:val="22"/>
        </w:rPr>
        <w:t xml:space="preserve"> sugeriu que fosse feita uma tentativa de aumento na taxa de desconto. No entanto, argumentou que, diante da demanda do CAU e da proposta da PUCPR, face a impossibilidade de alcance de outros termos, que o convênio fosse firmado</w:t>
      </w:r>
      <w:r w:rsidR="006E6691">
        <w:rPr>
          <w:rFonts w:ascii="Arial" w:hAnsi="Arial" w:cs="Calibri"/>
          <w:sz w:val="22"/>
          <w:szCs w:val="22"/>
        </w:rPr>
        <w:t xml:space="preserve"> com a presente taxa</w:t>
      </w:r>
      <w:r>
        <w:rPr>
          <w:rFonts w:ascii="Arial" w:hAnsi="Arial" w:cs="Calibri"/>
          <w:sz w:val="22"/>
          <w:szCs w:val="22"/>
        </w:rPr>
        <w:t xml:space="preserve">. O Conselheiro Titular Irã Taborda </w:t>
      </w:r>
      <w:proofErr w:type="spellStart"/>
      <w:r>
        <w:rPr>
          <w:rFonts w:ascii="Arial" w:hAnsi="Arial" w:cs="Calibri"/>
          <w:sz w:val="22"/>
          <w:szCs w:val="22"/>
        </w:rPr>
        <w:t>Dudeque</w:t>
      </w:r>
      <w:proofErr w:type="spellEnd"/>
      <w:r w:rsidR="006E6691">
        <w:rPr>
          <w:rFonts w:ascii="Arial" w:hAnsi="Arial" w:cs="Calibri"/>
          <w:sz w:val="22"/>
          <w:szCs w:val="22"/>
        </w:rPr>
        <w:t xml:space="preserve"> sugeriu uma contraproposta a PUCPR, fixando a vigência do convênio em 12 meses, ao invés dos 24 meses sugeridos pela instituição, visando renegociação da taxa de desconto ao fim do contrato. -.-.-.-.-.-.-</w:t>
      </w:r>
      <w:r w:rsidR="00F30919">
        <w:rPr>
          <w:rFonts w:ascii="Arial" w:hAnsi="Arial" w:cs="Calibri"/>
          <w:sz w:val="22"/>
          <w:szCs w:val="22"/>
        </w:rPr>
        <w:t>.-.-.-.-.-.-.-.-.-.-.-.-</w:t>
      </w:r>
    </w:p>
    <w:p w:rsidR="006E6691" w:rsidRPr="002656EA" w:rsidRDefault="006E6691" w:rsidP="00F9647C">
      <w:pPr>
        <w:numPr>
          <w:ilvl w:val="0"/>
          <w:numId w:val="18"/>
        </w:numPr>
        <w:tabs>
          <w:tab w:val="left" w:pos="284"/>
          <w:tab w:val="left" w:pos="567"/>
          <w:tab w:val="left" w:pos="851"/>
        </w:tabs>
        <w:jc w:val="both"/>
        <w:rPr>
          <w:rFonts w:ascii="Arial" w:hAnsi="Arial" w:cs="Calibri"/>
          <w:sz w:val="22"/>
          <w:szCs w:val="22"/>
        </w:rPr>
      </w:pPr>
      <w:r>
        <w:rPr>
          <w:rFonts w:ascii="Arial" w:hAnsi="Arial" w:cs="Calibri"/>
          <w:b/>
          <w:sz w:val="22"/>
          <w:szCs w:val="22"/>
        </w:rPr>
        <w:t xml:space="preserve">APOIO A REDE ROUTES DE SUSTENTABILIDADE </w:t>
      </w:r>
      <w:r>
        <w:rPr>
          <w:rFonts w:ascii="Arial" w:hAnsi="Arial" w:cs="Calibri"/>
          <w:sz w:val="22"/>
          <w:szCs w:val="22"/>
        </w:rPr>
        <w:t xml:space="preserve">– Objetivando subsidiar as Câmaras Técnicas no que diz respeito a obtenção de insumos técnicos e científicos relacionados a GT de Meio Ambiente e GT de Planejamento Urbano, foi proposto o apoio na logística de hospedagem e alimentação de participantes externos, até o número de 20 convidados. Na </w:t>
      </w:r>
      <w:proofErr w:type="spellStart"/>
      <w:r>
        <w:rPr>
          <w:rFonts w:ascii="Arial" w:hAnsi="Arial" w:cs="Calibri"/>
          <w:sz w:val="22"/>
          <w:szCs w:val="22"/>
        </w:rPr>
        <w:t>sequencia</w:t>
      </w:r>
      <w:proofErr w:type="spellEnd"/>
      <w:r>
        <w:rPr>
          <w:rFonts w:ascii="Arial" w:hAnsi="Arial" w:cs="Calibri"/>
          <w:sz w:val="22"/>
          <w:szCs w:val="22"/>
        </w:rPr>
        <w:t xml:space="preserve"> foi definido o seguinte Parecer: O evento apresenta temáticas de interesse à Arquitetura e Urbanismo; os profissionais convidados e Universidades envolvidas compõem grupo de alto nível técnico. Portanto, a Comissão de </w:t>
      </w:r>
      <w:r>
        <w:rPr>
          <w:rFonts w:ascii="Arial" w:hAnsi="Arial" w:cs="Calibri"/>
          <w:sz w:val="22"/>
          <w:szCs w:val="22"/>
        </w:rPr>
        <w:lastRenderedPageBreak/>
        <w:t>Ensino e Formação encaminha para deliberação de caráter político-administrativo</w:t>
      </w:r>
      <w:r w:rsidR="00412D0F">
        <w:rPr>
          <w:rFonts w:ascii="Arial" w:hAnsi="Arial" w:cs="Calibri"/>
          <w:sz w:val="22"/>
          <w:szCs w:val="22"/>
        </w:rPr>
        <w:t>, a fim de definir o eventual apoio. -.-.-.-.-.-.-.-.-.-.-.-.-.-.-.-.-.-.-.-.-.-.-.-.-.-.-.-.-.</w:t>
      </w:r>
      <w:r w:rsidR="00231C85">
        <w:rPr>
          <w:rFonts w:ascii="Arial" w:hAnsi="Arial" w:cs="Calibri"/>
          <w:sz w:val="22"/>
          <w:szCs w:val="22"/>
        </w:rPr>
        <w:t>-.-.-.-.-.-.-.-.-.-.-.-.-.-.-.</w:t>
      </w:r>
    </w:p>
    <w:p w:rsidR="00F9647C" w:rsidRPr="002656EA" w:rsidRDefault="00F9647C" w:rsidP="00F9647C">
      <w:pPr>
        <w:numPr>
          <w:ilvl w:val="0"/>
          <w:numId w:val="18"/>
        </w:numPr>
        <w:tabs>
          <w:tab w:val="left" w:pos="284"/>
          <w:tab w:val="left" w:pos="567"/>
          <w:tab w:val="left" w:pos="851"/>
        </w:tabs>
        <w:jc w:val="both"/>
        <w:rPr>
          <w:rFonts w:ascii="Arial" w:hAnsi="Arial" w:cs="Calibri"/>
          <w:sz w:val="22"/>
          <w:szCs w:val="22"/>
        </w:rPr>
      </w:pPr>
      <w:r w:rsidRPr="002656EA">
        <w:rPr>
          <w:rFonts w:ascii="Arial" w:hAnsi="Arial" w:cs="Calibri"/>
          <w:b/>
          <w:sz w:val="22"/>
          <w:szCs w:val="22"/>
        </w:rPr>
        <w:t>CADASTRO</w:t>
      </w:r>
      <w:r w:rsidR="00412D0F">
        <w:rPr>
          <w:rFonts w:ascii="Arial" w:hAnsi="Arial" w:cs="Calibri"/>
          <w:b/>
          <w:sz w:val="22"/>
          <w:szCs w:val="22"/>
        </w:rPr>
        <w:t xml:space="preserve"> DE CURSOS NO</w:t>
      </w:r>
      <w:r w:rsidRPr="002656EA">
        <w:rPr>
          <w:rFonts w:ascii="Arial" w:hAnsi="Arial" w:cs="Calibri"/>
          <w:b/>
          <w:sz w:val="22"/>
          <w:szCs w:val="22"/>
        </w:rPr>
        <w:t xml:space="preserve"> SICCAU</w:t>
      </w:r>
      <w:r w:rsidRPr="002656EA">
        <w:rPr>
          <w:rFonts w:ascii="Arial" w:hAnsi="Arial" w:cs="Calibri"/>
          <w:sz w:val="22"/>
          <w:szCs w:val="22"/>
        </w:rPr>
        <w:t xml:space="preserve"> – </w:t>
      </w:r>
      <w:r w:rsidR="00412D0F">
        <w:rPr>
          <w:rFonts w:ascii="Arial" w:hAnsi="Arial" w:cs="Calibri"/>
          <w:sz w:val="22"/>
          <w:szCs w:val="22"/>
        </w:rPr>
        <w:t>Será verificado, junto à Comissão de Ensino e Formação/BR, se já houve a homologação da nova ficha de registro de cursos, com diminuição do número de dados para preenchimento e registro junto ao CAU. Em caso positivo, tal ficha será encaminhada aos coordenadores de cursos do estado.</w:t>
      </w:r>
      <w:r w:rsidRPr="002656EA">
        <w:rPr>
          <w:rFonts w:ascii="Arial" w:hAnsi="Arial" w:cs="Calibri"/>
          <w:sz w:val="22"/>
          <w:szCs w:val="22"/>
        </w:rPr>
        <w:t xml:space="preserve"> </w:t>
      </w:r>
      <w:r w:rsidR="00412D0F">
        <w:rPr>
          <w:rFonts w:ascii="Arial" w:hAnsi="Arial" w:cs="Calibri"/>
          <w:sz w:val="22"/>
          <w:szCs w:val="22"/>
        </w:rPr>
        <w:t>Na sequência</w:t>
      </w:r>
      <w:r w:rsidRPr="002656EA">
        <w:rPr>
          <w:rFonts w:ascii="Arial" w:hAnsi="Arial" w:cs="Calibri"/>
          <w:sz w:val="22"/>
          <w:szCs w:val="22"/>
        </w:rPr>
        <w:t xml:space="preserve">, o CAU/PR </w:t>
      </w:r>
      <w:r w:rsidR="00412D0F" w:rsidRPr="002656EA">
        <w:rPr>
          <w:rFonts w:ascii="Arial" w:hAnsi="Arial" w:cs="Calibri"/>
          <w:sz w:val="22"/>
          <w:szCs w:val="22"/>
        </w:rPr>
        <w:t>contatar</w:t>
      </w:r>
      <w:r w:rsidR="00412D0F">
        <w:rPr>
          <w:rFonts w:ascii="Arial" w:hAnsi="Arial" w:cs="Calibri"/>
          <w:sz w:val="22"/>
          <w:szCs w:val="22"/>
        </w:rPr>
        <w:t>á</w:t>
      </w:r>
      <w:r w:rsidRPr="002656EA">
        <w:rPr>
          <w:rFonts w:ascii="Arial" w:hAnsi="Arial" w:cs="Calibri"/>
          <w:sz w:val="22"/>
          <w:szCs w:val="22"/>
        </w:rPr>
        <w:t xml:space="preserve"> os cursos que apresent</w:t>
      </w:r>
      <w:r w:rsidR="00412D0F">
        <w:rPr>
          <w:rFonts w:ascii="Arial" w:hAnsi="Arial" w:cs="Calibri"/>
          <w:sz w:val="22"/>
          <w:szCs w:val="22"/>
        </w:rPr>
        <w:t>a</w:t>
      </w:r>
      <w:r w:rsidRPr="002656EA">
        <w:rPr>
          <w:rFonts w:ascii="Arial" w:hAnsi="Arial" w:cs="Calibri"/>
          <w:sz w:val="22"/>
          <w:szCs w:val="22"/>
        </w:rPr>
        <w:t>m maiores dificuldades em regularizar seu registro junto ao SICCAU</w:t>
      </w:r>
      <w:r w:rsidR="00412D0F">
        <w:rPr>
          <w:rFonts w:ascii="Arial" w:hAnsi="Arial" w:cs="Calibri"/>
          <w:sz w:val="22"/>
          <w:szCs w:val="22"/>
        </w:rPr>
        <w:t xml:space="preserve"> para agendamento de</w:t>
      </w:r>
      <w:r w:rsidR="006F4050" w:rsidRPr="002656EA">
        <w:rPr>
          <w:rFonts w:ascii="Arial" w:hAnsi="Arial" w:cs="Calibri"/>
          <w:sz w:val="22"/>
          <w:szCs w:val="22"/>
        </w:rPr>
        <w:t xml:space="preserve"> visitas.</w:t>
      </w:r>
      <w:r w:rsidR="00412D0F">
        <w:rPr>
          <w:rFonts w:ascii="Arial" w:hAnsi="Arial" w:cs="Calibri"/>
          <w:sz w:val="22"/>
          <w:szCs w:val="22"/>
        </w:rPr>
        <w:t xml:space="preserve"> </w:t>
      </w:r>
      <w:r w:rsidR="00231C85">
        <w:rPr>
          <w:rFonts w:ascii="Arial" w:hAnsi="Arial" w:cs="Calibri"/>
          <w:sz w:val="22"/>
          <w:szCs w:val="22"/>
        </w:rPr>
        <w:t>-.-.-.-.-.-.-.-.-.-.-.-.</w:t>
      </w:r>
    </w:p>
    <w:p w:rsidR="00B352DE" w:rsidRDefault="00412D0F" w:rsidP="00E866BA">
      <w:pPr>
        <w:numPr>
          <w:ilvl w:val="0"/>
          <w:numId w:val="18"/>
        </w:numPr>
        <w:tabs>
          <w:tab w:val="left" w:pos="284"/>
          <w:tab w:val="left" w:pos="567"/>
          <w:tab w:val="left" w:pos="851"/>
        </w:tabs>
        <w:jc w:val="both"/>
        <w:rPr>
          <w:rFonts w:ascii="Arial" w:hAnsi="Arial" w:cs="Calibri"/>
          <w:b/>
          <w:sz w:val="22"/>
          <w:szCs w:val="22"/>
        </w:rPr>
      </w:pPr>
      <w:r>
        <w:rPr>
          <w:rFonts w:ascii="Arial" w:hAnsi="Arial"/>
          <w:b/>
          <w:sz w:val="22"/>
          <w:szCs w:val="22"/>
        </w:rPr>
        <w:t xml:space="preserve">BOLETIM </w:t>
      </w:r>
      <w:r w:rsidRPr="00412D0F">
        <w:rPr>
          <w:rFonts w:ascii="Arial" w:hAnsi="Arial"/>
          <w:sz w:val="22"/>
          <w:szCs w:val="22"/>
        </w:rPr>
        <w:t>–</w:t>
      </w:r>
      <w:r>
        <w:rPr>
          <w:rFonts w:ascii="Arial" w:hAnsi="Arial"/>
          <w:b/>
          <w:sz w:val="22"/>
          <w:szCs w:val="22"/>
        </w:rPr>
        <w:t xml:space="preserve"> </w:t>
      </w:r>
      <w:r>
        <w:rPr>
          <w:rFonts w:ascii="Arial" w:hAnsi="Arial"/>
          <w:sz w:val="22"/>
          <w:szCs w:val="22"/>
        </w:rPr>
        <w:t xml:space="preserve">Foram definidos, como temas a serem inseridos no próximo Boletim, os seguintes: 1- Chamada para o IV </w:t>
      </w:r>
      <w:proofErr w:type="spellStart"/>
      <w:r>
        <w:rPr>
          <w:rFonts w:ascii="Arial" w:hAnsi="Arial"/>
          <w:sz w:val="22"/>
          <w:szCs w:val="22"/>
        </w:rPr>
        <w:t>Forum</w:t>
      </w:r>
      <w:proofErr w:type="spellEnd"/>
      <w:r>
        <w:rPr>
          <w:rFonts w:ascii="Arial" w:hAnsi="Arial"/>
          <w:sz w:val="22"/>
          <w:szCs w:val="22"/>
        </w:rPr>
        <w:t xml:space="preserve"> de Coordenadores; 2- Notícia de participação do CAU/PR no ENSEA e no CONABEA; 3- Notícia sobre a realização do Seminário de Discentes (representantes de Centros Acadêmicos), durante a Semana de Arquitetura e Urbanismo; 4- Caso aprovado, publicação sobre convênio CAU/PR e PUCPR, com informação</w:t>
      </w:r>
      <w:r w:rsidR="00F40680">
        <w:rPr>
          <w:rFonts w:ascii="Arial" w:hAnsi="Arial"/>
          <w:sz w:val="22"/>
          <w:szCs w:val="22"/>
        </w:rPr>
        <w:t xml:space="preserve"> do desconto em cursos </w:t>
      </w:r>
      <w:r w:rsidR="00F40680">
        <w:rPr>
          <w:rFonts w:ascii="Arial" w:hAnsi="Arial"/>
          <w:i/>
          <w:sz w:val="22"/>
          <w:szCs w:val="22"/>
        </w:rPr>
        <w:t>lato senso</w:t>
      </w:r>
      <w:r w:rsidR="00F40680">
        <w:rPr>
          <w:rFonts w:ascii="Arial" w:hAnsi="Arial"/>
          <w:sz w:val="22"/>
          <w:szCs w:val="22"/>
        </w:rPr>
        <w:t xml:space="preserve">; 5- Caso aprovado, notícia sobre o apoio do CAU/PR ao Encontro da Rede </w:t>
      </w:r>
      <w:proofErr w:type="spellStart"/>
      <w:r w:rsidR="00F40680">
        <w:rPr>
          <w:rFonts w:ascii="Arial" w:hAnsi="Arial"/>
          <w:sz w:val="22"/>
          <w:szCs w:val="22"/>
        </w:rPr>
        <w:t>Routes</w:t>
      </w:r>
      <w:proofErr w:type="spellEnd"/>
      <w:r w:rsidR="00F40680">
        <w:rPr>
          <w:rFonts w:ascii="Arial" w:hAnsi="Arial"/>
          <w:sz w:val="22"/>
          <w:szCs w:val="22"/>
        </w:rPr>
        <w:t xml:space="preserve"> de Sustentabilidade; 6- Notícia sobre o cadastramento de cursos de Arquitetura e Urbanismo no SICCAU, se for o caso</w:t>
      </w:r>
      <w:r w:rsidR="00B352DE" w:rsidRPr="002656EA">
        <w:rPr>
          <w:rFonts w:ascii="Arial" w:hAnsi="Arial"/>
          <w:sz w:val="22"/>
          <w:szCs w:val="22"/>
        </w:rPr>
        <w:t>.</w:t>
      </w:r>
      <w:r w:rsidR="00350200" w:rsidRPr="002656EA">
        <w:rPr>
          <w:rFonts w:ascii="Arial" w:hAnsi="Arial"/>
          <w:sz w:val="22"/>
          <w:szCs w:val="22"/>
        </w:rPr>
        <w:t xml:space="preserve"> -.-.-.-.-</w:t>
      </w:r>
      <w:r w:rsidR="00F40680">
        <w:rPr>
          <w:rFonts w:ascii="Arial" w:hAnsi="Arial"/>
          <w:sz w:val="22"/>
          <w:szCs w:val="22"/>
        </w:rPr>
        <w:t>.</w:t>
      </w:r>
    </w:p>
    <w:p w:rsidR="00B352DE" w:rsidRDefault="00B352DE" w:rsidP="006F4050">
      <w:pPr>
        <w:tabs>
          <w:tab w:val="left" w:pos="284"/>
          <w:tab w:val="left" w:pos="567"/>
          <w:tab w:val="left" w:pos="851"/>
        </w:tabs>
        <w:jc w:val="both"/>
        <w:rPr>
          <w:rFonts w:ascii="Arial" w:hAnsi="Arial" w:cs="Calibri"/>
          <w:sz w:val="22"/>
          <w:szCs w:val="22"/>
        </w:rPr>
      </w:pPr>
      <w:r>
        <w:rPr>
          <w:rFonts w:ascii="Arial" w:hAnsi="Arial" w:cs="Calibri"/>
          <w:sz w:val="22"/>
          <w:szCs w:val="22"/>
        </w:rPr>
        <w:t xml:space="preserve">Nada mais havendo a tratar, o </w:t>
      </w:r>
      <w:r w:rsidR="0002239D">
        <w:rPr>
          <w:rFonts w:ascii="Arial" w:hAnsi="Arial" w:cs="Calibri"/>
          <w:sz w:val="22"/>
          <w:szCs w:val="22"/>
        </w:rPr>
        <w:t xml:space="preserve">Coordenador </w:t>
      </w:r>
      <w:r>
        <w:rPr>
          <w:rFonts w:ascii="Arial" w:hAnsi="Arial" w:cs="Calibri"/>
          <w:sz w:val="22"/>
          <w:szCs w:val="22"/>
        </w:rPr>
        <w:t xml:space="preserve">da Comissão de </w:t>
      </w:r>
      <w:r w:rsidR="00412BCA" w:rsidRPr="00AA05DB">
        <w:rPr>
          <w:rFonts w:ascii="Arial" w:hAnsi="Arial" w:cs="Calibri"/>
          <w:sz w:val="22"/>
          <w:szCs w:val="22"/>
        </w:rPr>
        <w:t>Ensino e Formação</w:t>
      </w:r>
      <w:r w:rsidRPr="00AA05DB">
        <w:rPr>
          <w:rFonts w:ascii="Arial" w:hAnsi="Arial" w:cs="Calibri"/>
          <w:sz w:val="22"/>
          <w:szCs w:val="22"/>
        </w:rPr>
        <w:t xml:space="preserve"> </w:t>
      </w:r>
      <w:r>
        <w:rPr>
          <w:rFonts w:ascii="Arial" w:hAnsi="Arial" w:cs="Calibri"/>
          <w:sz w:val="22"/>
          <w:szCs w:val="22"/>
        </w:rPr>
        <w:t xml:space="preserve">do CAU/PR, o Arquiteto e Urbanista </w:t>
      </w:r>
      <w:r w:rsidR="00D576A3">
        <w:rPr>
          <w:rFonts w:ascii="Arial" w:eastAsia="Times New Roman" w:hAnsi="Arial" w:cs="Arial"/>
          <w:b/>
          <w:bCs/>
          <w:color w:val="000000"/>
          <w:sz w:val="24"/>
          <w:szCs w:val="24"/>
          <w:lang w:eastAsia="pt-BR"/>
        </w:rPr>
        <w:t>CARLOS HARDT</w:t>
      </w:r>
      <w:r>
        <w:rPr>
          <w:rFonts w:ascii="Arial" w:hAnsi="Arial" w:cs="Calibri"/>
          <w:sz w:val="22"/>
          <w:szCs w:val="22"/>
        </w:rPr>
        <w:t xml:space="preserve">, agradeceu aos presentes. Encerrou a Sessão às </w:t>
      </w:r>
      <w:r w:rsidR="00DB7587" w:rsidRPr="00AA05DB">
        <w:rPr>
          <w:rFonts w:ascii="Arial" w:hAnsi="Arial" w:cs="Calibri"/>
          <w:sz w:val="22"/>
          <w:szCs w:val="22"/>
        </w:rPr>
        <w:t>d</w:t>
      </w:r>
      <w:r w:rsidR="00D72217">
        <w:rPr>
          <w:rFonts w:ascii="Arial" w:hAnsi="Arial" w:cs="Calibri"/>
          <w:sz w:val="22"/>
          <w:szCs w:val="22"/>
        </w:rPr>
        <w:t>oze</w:t>
      </w:r>
      <w:r w:rsidR="00DB7587">
        <w:rPr>
          <w:rFonts w:ascii="Arial" w:hAnsi="Arial" w:cs="Calibri"/>
          <w:color w:val="FF0000"/>
          <w:sz w:val="22"/>
          <w:szCs w:val="22"/>
        </w:rPr>
        <w:t xml:space="preserve"> </w:t>
      </w:r>
      <w:r w:rsidR="00DB7587">
        <w:rPr>
          <w:rFonts w:ascii="Arial" w:hAnsi="Arial" w:cs="Calibri"/>
          <w:sz w:val="22"/>
          <w:szCs w:val="22"/>
        </w:rPr>
        <w:t>horas</w:t>
      </w:r>
      <w:r w:rsidR="00DB7587" w:rsidRPr="00AA05DB">
        <w:rPr>
          <w:rFonts w:ascii="Arial" w:hAnsi="Arial" w:cs="Calibri"/>
          <w:sz w:val="22"/>
          <w:szCs w:val="22"/>
        </w:rPr>
        <w:t xml:space="preserve"> </w:t>
      </w:r>
      <w:r>
        <w:rPr>
          <w:rFonts w:ascii="Arial" w:hAnsi="Arial" w:cs="Calibri"/>
          <w:sz w:val="22"/>
          <w:szCs w:val="22"/>
        </w:rPr>
        <w:t>(</w:t>
      </w:r>
      <w:r w:rsidR="00DB7587" w:rsidRPr="00AA05DB">
        <w:rPr>
          <w:rFonts w:ascii="Arial" w:hAnsi="Arial" w:cs="Calibri"/>
          <w:sz w:val="22"/>
          <w:szCs w:val="22"/>
        </w:rPr>
        <w:t>1</w:t>
      </w:r>
      <w:r w:rsidR="00D72217">
        <w:rPr>
          <w:rFonts w:ascii="Arial" w:hAnsi="Arial" w:cs="Calibri"/>
          <w:sz w:val="22"/>
          <w:szCs w:val="22"/>
        </w:rPr>
        <w:t>2</w:t>
      </w:r>
      <w:r w:rsidR="002656EA">
        <w:rPr>
          <w:rFonts w:ascii="Arial" w:hAnsi="Arial" w:cs="Calibri"/>
          <w:sz w:val="22"/>
          <w:szCs w:val="22"/>
        </w:rPr>
        <w:t>h</w:t>
      </w:r>
      <w:r w:rsidR="00DB7587">
        <w:rPr>
          <w:rFonts w:ascii="Arial" w:hAnsi="Arial" w:cs="Calibri"/>
          <w:sz w:val="22"/>
          <w:szCs w:val="22"/>
        </w:rPr>
        <w:t>00</w:t>
      </w:r>
      <w:r>
        <w:rPr>
          <w:rFonts w:ascii="Arial" w:hAnsi="Arial" w:cs="Calibri"/>
          <w:sz w:val="22"/>
          <w:szCs w:val="22"/>
        </w:rPr>
        <w:t>), determinando a lavratura da presente Ata</w:t>
      </w:r>
      <w:r w:rsidR="00F30919">
        <w:rPr>
          <w:rFonts w:ascii="Arial" w:hAnsi="Arial" w:cs="Calibri"/>
          <w:sz w:val="22"/>
          <w:szCs w:val="22"/>
        </w:rPr>
        <w:t>,</w:t>
      </w:r>
      <w:r>
        <w:rPr>
          <w:rFonts w:ascii="Arial" w:hAnsi="Arial" w:cs="Calibri"/>
          <w:sz w:val="22"/>
          <w:szCs w:val="22"/>
        </w:rPr>
        <w:t xml:space="preserve"> a qual, depois de lida e achada conforme, vai rubricada em todas as páginas e, ao final, assinada por mim</w:t>
      </w:r>
      <w:r w:rsidR="00F30919">
        <w:rPr>
          <w:rFonts w:ascii="Arial" w:hAnsi="Arial" w:cs="Calibri"/>
          <w:sz w:val="22"/>
          <w:szCs w:val="22"/>
        </w:rPr>
        <w:t>, Arquiteto e Urbanista Tadeu Gonsales Galvão,</w:t>
      </w:r>
      <w:r w:rsidR="00EB707E">
        <w:rPr>
          <w:rFonts w:ascii="Arial" w:hAnsi="Arial" w:cs="Calibri"/>
          <w:sz w:val="22"/>
          <w:szCs w:val="22"/>
        </w:rPr>
        <w:t xml:space="preserve"> </w:t>
      </w:r>
      <w:r w:rsidR="00F30919">
        <w:rPr>
          <w:rFonts w:ascii="Arial" w:hAnsi="Arial" w:cs="Calibri"/>
          <w:sz w:val="22"/>
          <w:szCs w:val="22"/>
        </w:rPr>
        <w:t>Assess</w:t>
      </w:r>
      <w:r>
        <w:rPr>
          <w:rFonts w:ascii="Arial" w:hAnsi="Arial" w:cs="Calibri"/>
          <w:sz w:val="22"/>
          <w:szCs w:val="22"/>
        </w:rPr>
        <w:t>or da referida Comissão do Conselho de Arquitetura e Urbanismo do Estado do Paraná, para que produza os efeitos legais</w:t>
      </w:r>
      <w:r w:rsidR="00330F57">
        <w:rPr>
          <w:rFonts w:ascii="Arial" w:hAnsi="Arial" w:cs="Calibri"/>
          <w:sz w:val="22"/>
          <w:szCs w:val="22"/>
        </w:rPr>
        <w:t xml:space="preserve">. </w:t>
      </w:r>
      <w:r w:rsidR="00231C85">
        <w:rPr>
          <w:rFonts w:ascii="Arial" w:hAnsi="Arial" w:cs="Calibri"/>
          <w:sz w:val="22"/>
          <w:szCs w:val="22"/>
        </w:rPr>
        <w:t>-.-.-.-.-.-.-.-.-.-.-.-.-.-</w:t>
      </w:r>
      <w:r w:rsidR="00F30919">
        <w:rPr>
          <w:rFonts w:ascii="Arial" w:hAnsi="Arial" w:cs="Calibri"/>
          <w:sz w:val="22"/>
          <w:szCs w:val="22"/>
        </w:rPr>
        <w:t>.-.-.-.-.-.-.-.-.-.-.-.-.-.-.-.-.-.-.-.-.-.-.-.-.-.-.-.-.-.-.-.</w:t>
      </w:r>
    </w:p>
    <w:tbl>
      <w:tblPr>
        <w:tblW w:w="4500" w:type="dxa"/>
        <w:jc w:val="center"/>
        <w:tblLayout w:type="fixed"/>
        <w:tblCellMar>
          <w:left w:w="70" w:type="dxa"/>
          <w:right w:w="70" w:type="dxa"/>
        </w:tblCellMar>
        <w:tblLook w:val="0000" w:firstRow="0" w:lastRow="0" w:firstColumn="0" w:lastColumn="0" w:noHBand="0" w:noVBand="0"/>
      </w:tblPr>
      <w:tblGrid>
        <w:gridCol w:w="4500"/>
      </w:tblGrid>
      <w:tr w:rsidR="000A650C" w:rsidRPr="005A7D1E" w:rsidTr="000A650C">
        <w:trPr>
          <w:jc w:val="center"/>
        </w:trPr>
        <w:tc>
          <w:tcPr>
            <w:tcW w:w="4500" w:type="dxa"/>
          </w:tcPr>
          <w:p w:rsidR="000A650C" w:rsidRDefault="000A650C" w:rsidP="0065785B">
            <w:pPr>
              <w:pStyle w:val="Ttulo8"/>
              <w:numPr>
                <w:ilvl w:val="0"/>
                <w:numId w:val="0"/>
              </w:numPr>
              <w:rPr>
                <w:rFonts w:ascii="Arial" w:hAnsi="Arial" w:cs="Arial"/>
                <w:b/>
                <w:sz w:val="16"/>
                <w:szCs w:val="16"/>
              </w:rPr>
            </w:pPr>
          </w:p>
          <w:p w:rsidR="0065785B" w:rsidRDefault="0065785B" w:rsidP="0065785B"/>
          <w:p w:rsidR="0065785B" w:rsidRPr="0065785B" w:rsidRDefault="0065785B" w:rsidP="0065785B"/>
          <w:p w:rsidR="000A650C" w:rsidRPr="006B7AA6" w:rsidRDefault="000A650C" w:rsidP="0065785B">
            <w:pPr>
              <w:rPr>
                <w:rFonts w:ascii="Arial" w:hAnsi="Arial" w:cs="Arial"/>
                <w:b/>
                <w:sz w:val="16"/>
                <w:szCs w:val="16"/>
              </w:rPr>
            </w:pPr>
          </w:p>
          <w:p w:rsidR="000A650C" w:rsidRPr="006B7AA6" w:rsidRDefault="000A650C" w:rsidP="00F30919">
            <w:pPr>
              <w:pStyle w:val="Ttulo8"/>
              <w:tabs>
                <w:tab w:val="num" w:pos="0"/>
              </w:tabs>
              <w:ind w:left="0"/>
              <w:jc w:val="center"/>
              <w:rPr>
                <w:rFonts w:ascii="Arial" w:hAnsi="Arial" w:cs="Arial"/>
                <w:b/>
                <w:sz w:val="20"/>
              </w:rPr>
            </w:pPr>
            <w:r w:rsidRPr="006B7AA6">
              <w:rPr>
                <w:rFonts w:ascii="Arial" w:hAnsi="Arial" w:cs="Arial"/>
                <w:b/>
                <w:sz w:val="20"/>
              </w:rPr>
              <w:t>_______________</w:t>
            </w:r>
            <w:r w:rsidR="009075F5">
              <w:rPr>
                <w:rFonts w:ascii="Arial" w:hAnsi="Arial" w:cs="Arial"/>
                <w:b/>
                <w:sz w:val="20"/>
              </w:rPr>
              <w:t>_________</w:t>
            </w:r>
            <w:r w:rsidRPr="006B7AA6">
              <w:rPr>
                <w:rFonts w:ascii="Arial" w:hAnsi="Arial" w:cs="Arial"/>
                <w:b/>
                <w:sz w:val="20"/>
              </w:rPr>
              <w:t>____________</w:t>
            </w:r>
          </w:p>
          <w:p w:rsidR="000A650C" w:rsidRDefault="000A650C" w:rsidP="00F30919">
            <w:pPr>
              <w:pStyle w:val="Ttulo9"/>
              <w:tabs>
                <w:tab w:val="num" w:pos="0"/>
              </w:tabs>
              <w:rPr>
                <w:rFonts w:ascii="Arial" w:eastAsia="Times New Roman" w:hAnsi="Arial" w:cs="Arial"/>
                <w:b/>
                <w:bCs/>
                <w:szCs w:val="24"/>
                <w:lang w:eastAsia="pt-BR"/>
              </w:rPr>
            </w:pPr>
            <w:r w:rsidRPr="006B7AA6">
              <w:rPr>
                <w:rFonts w:ascii="Arial" w:hAnsi="Arial" w:cs="Arial"/>
                <w:b/>
                <w:sz w:val="20"/>
              </w:rPr>
              <w:t xml:space="preserve">Arquiteto e Urbanista </w:t>
            </w:r>
            <w:r w:rsidR="00D576A3">
              <w:rPr>
                <w:rFonts w:ascii="Arial" w:eastAsia="Times New Roman" w:hAnsi="Arial" w:cs="Arial"/>
                <w:b/>
                <w:bCs/>
                <w:color w:val="000000"/>
                <w:szCs w:val="24"/>
                <w:lang w:eastAsia="pt-BR"/>
              </w:rPr>
              <w:t>CARLOS HARDT</w:t>
            </w:r>
            <w:r w:rsidR="0002239D">
              <w:rPr>
                <w:rFonts w:ascii="Arial" w:eastAsia="Times New Roman" w:hAnsi="Arial" w:cs="Arial"/>
                <w:b/>
                <w:bCs/>
                <w:szCs w:val="24"/>
                <w:lang w:eastAsia="pt-BR"/>
              </w:rPr>
              <w:t xml:space="preserve"> </w:t>
            </w:r>
            <w:r w:rsidR="00526A78">
              <w:rPr>
                <w:rFonts w:ascii="Arial" w:eastAsia="Times New Roman" w:hAnsi="Arial" w:cs="Arial"/>
                <w:b/>
                <w:bCs/>
                <w:szCs w:val="24"/>
                <w:lang w:eastAsia="pt-BR"/>
              </w:rPr>
              <w:t>Coordenador</w:t>
            </w:r>
            <w:r w:rsidR="0002239D">
              <w:rPr>
                <w:rFonts w:ascii="Arial" w:eastAsia="Times New Roman" w:hAnsi="Arial" w:cs="Arial"/>
                <w:b/>
                <w:bCs/>
                <w:szCs w:val="24"/>
                <w:lang w:eastAsia="pt-BR"/>
              </w:rPr>
              <w:t xml:space="preserve"> </w:t>
            </w:r>
            <w:r w:rsidR="00D576A3">
              <w:rPr>
                <w:rFonts w:ascii="Arial" w:eastAsia="Times New Roman" w:hAnsi="Arial" w:cs="Arial"/>
                <w:b/>
                <w:bCs/>
                <w:szCs w:val="24"/>
                <w:lang w:eastAsia="pt-BR"/>
              </w:rPr>
              <w:t>da Comissão</w:t>
            </w:r>
          </w:p>
          <w:p w:rsidR="00F30919" w:rsidRDefault="00F30919" w:rsidP="00F30919">
            <w:pPr>
              <w:jc w:val="center"/>
              <w:rPr>
                <w:lang w:eastAsia="pt-BR"/>
              </w:rPr>
            </w:pPr>
          </w:p>
          <w:p w:rsidR="00F30919" w:rsidRDefault="00F30919" w:rsidP="00F30919">
            <w:pPr>
              <w:jc w:val="center"/>
              <w:rPr>
                <w:lang w:eastAsia="pt-BR"/>
              </w:rPr>
            </w:pPr>
          </w:p>
          <w:p w:rsidR="00F30919" w:rsidRDefault="00F30919" w:rsidP="00F30919">
            <w:pPr>
              <w:jc w:val="center"/>
              <w:rPr>
                <w:lang w:eastAsia="pt-BR"/>
              </w:rPr>
            </w:pPr>
          </w:p>
          <w:p w:rsidR="00F30919" w:rsidRDefault="00F30919" w:rsidP="00F30919">
            <w:pPr>
              <w:jc w:val="center"/>
              <w:rPr>
                <w:lang w:eastAsia="pt-BR"/>
              </w:rPr>
            </w:pPr>
            <w:bookmarkStart w:id="0" w:name="_GoBack"/>
            <w:bookmarkEnd w:id="0"/>
          </w:p>
          <w:p w:rsidR="00F30919" w:rsidRDefault="00F30919" w:rsidP="00F30919">
            <w:pPr>
              <w:jc w:val="center"/>
              <w:rPr>
                <w:lang w:eastAsia="pt-BR"/>
              </w:rPr>
            </w:pPr>
          </w:p>
          <w:p w:rsidR="00F30919" w:rsidRPr="006B7AA6" w:rsidRDefault="00F30919" w:rsidP="00F30919">
            <w:pPr>
              <w:pStyle w:val="Ttulo8"/>
              <w:tabs>
                <w:tab w:val="num" w:pos="0"/>
              </w:tabs>
              <w:ind w:left="0"/>
              <w:jc w:val="center"/>
              <w:rPr>
                <w:rFonts w:ascii="Arial" w:hAnsi="Arial" w:cs="Arial"/>
                <w:b/>
                <w:sz w:val="20"/>
              </w:rPr>
            </w:pPr>
            <w:r w:rsidRPr="006B7AA6">
              <w:rPr>
                <w:rFonts w:ascii="Arial" w:hAnsi="Arial" w:cs="Arial"/>
                <w:b/>
                <w:sz w:val="20"/>
              </w:rPr>
              <w:t>__</w:t>
            </w:r>
            <w:r>
              <w:rPr>
                <w:rFonts w:ascii="Arial" w:hAnsi="Arial" w:cs="Arial"/>
                <w:b/>
                <w:sz w:val="20"/>
              </w:rPr>
              <w:t>___</w:t>
            </w:r>
            <w:r w:rsidRPr="006B7AA6">
              <w:rPr>
                <w:rFonts w:ascii="Arial" w:hAnsi="Arial" w:cs="Arial"/>
                <w:b/>
                <w:sz w:val="20"/>
              </w:rPr>
              <w:t>_____________</w:t>
            </w:r>
            <w:r>
              <w:rPr>
                <w:rFonts w:ascii="Arial" w:hAnsi="Arial" w:cs="Arial"/>
                <w:b/>
                <w:sz w:val="20"/>
              </w:rPr>
              <w:t>_________</w:t>
            </w:r>
            <w:r w:rsidRPr="006B7AA6">
              <w:rPr>
                <w:rFonts w:ascii="Arial" w:hAnsi="Arial" w:cs="Arial"/>
                <w:b/>
                <w:sz w:val="20"/>
              </w:rPr>
              <w:t>____________</w:t>
            </w:r>
          </w:p>
          <w:p w:rsidR="00F30919" w:rsidRPr="00F30919" w:rsidRDefault="00F30919" w:rsidP="00F30919">
            <w:pPr>
              <w:jc w:val="center"/>
              <w:rPr>
                <w:rFonts w:ascii="Arial" w:eastAsia="Times New Roman" w:hAnsi="Arial" w:cs="Arial"/>
                <w:b/>
                <w:bCs/>
                <w:color w:val="000000"/>
                <w:sz w:val="24"/>
                <w:szCs w:val="24"/>
                <w:lang w:eastAsia="pt-BR"/>
              </w:rPr>
            </w:pPr>
            <w:r w:rsidRPr="00F30919">
              <w:rPr>
                <w:rFonts w:ascii="Arial" w:hAnsi="Arial" w:cs="Arial"/>
                <w:b/>
              </w:rPr>
              <w:t>Arq</w:t>
            </w:r>
            <w:r>
              <w:rPr>
                <w:rFonts w:ascii="Arial" w:hAnsi="Arial" w:cs="Arial"/>
                <w:b/>
              </w:rPr>
              <w:t>uiteto</w:t>
            </w:r>
            <w:r w:rsidRPr="00F30919">
              <w:rPr>
                <w:rFonts w:ascii="Arial" w:hAnsi="Arial" w:cs="Arial"/>
                <w:b/>
              </w:rPr>
              <w:t xml:space="preserve"> e Urb</w:t>
            </w:r>
            <w:r>
              <w:rPr>
                <w:rFonts w:ascii="Arial" w:hAnsi="Arial" w:cs="Arial"/>
                <w:b/>
              </w:rPr>
              <w:t>anista</w:t>
            </w:r>
            <w:r w:rsidRPr="00F30919">
              <w:rPr>
                <w:rFonts w:ascii="Arial" w:hAnsi="Arial" w:cs="Arial"/>
                <w:b/>
                <w:sz w:val="24"/>
                <w:szCs w:val="24"/>
              </w:rPr>
              <w:t xml:space="preserve"> </w:t>
            </w:r>
            <w:r w:rsidRPr="00F30919">
              <w:rPr>
                <w:rFonts w:ascii="Arial" w:eastAsia="Times New Roman" w:hAnsi="Arial" w:cs="Arial"/>
                <w:b/>
                <w:bCs/>
                <w:color w:val="000000"/>
                <w:sz w:val="24"/>
                <w:szCs w:val="24"/>
                <w:lang w:eastAsia="pt-BR"/>
              </w:rPr>
              <w:t>TADEU G</w:t>
            </w:r>
            <w:r>
              <w:rPr>
                <w:rFonts w:ascii="Arial" w:eastAsia="Times New Roman" w:hAnsi="Arial" w:cs="Arial"/>
                <w:b/>
                <w:bCs/>
                <w:color w:val="000000"/>
                <w:sz w:val="24"/>
                <w:szCs w:val="24"/>
                <w:lang w:eastAsia="pt-BR"/>
              </w:rPr>
              <w:t>.</w:t>
            </w:r>
            <w:r w:rsidRPr="00F30919">
              <w:rPr>
                <w:rFonts w:ascii="Arial" w:eastAsia="Times New Roman" w:hAnsi="Arial" w:cs="Arial"/>
                <w:b/>
                <w:bCs/>
                <w:color w:val="000000"/>
                <w:sz w:val="24"/>
                <w:szCs w:val="24"/>
                <w:lang w:eastAsia="pt-BR"/>
              </w:rPr>
              <w:t xml:space="preserve"> GALVÃO</w:t>
            </w:r>
          </w:p>
          <w:p w:rsidR="00F30919" w:rsidRPr="00F30919" w:rsidRDefault="00F30919" w:rsidP="00F30919">
            <w:pPr>
              <w:jc w:val="center"/>
              <w:rPr>
                <w:lang w:eastAsia="pt-BR"/>
              </w:rPr>
            </w:pPr>
            <w:r w:rsidRPr="00F30919">
              <w:rPr>
                <w:rFonts w:ascii="Arial" w:eastAsia="Times New Roman" w:hAnsi="Arial" w:cs="Arial"/>
                <w:b/>
                <w:bCs/>
                <w:lang w:eastAsia="pt-BR"/>
              </w:rPr>
              <w:t>Assesso</w:t>
            </w:r>
            <w:r w:rsidRPr="00F30919">
              <w:rPr>
                <w:rFonts w:ascii="Arial" w:eastAsia="Times New Roman" w:hAnsi="Arial" w:cs="Arial"/>
                <w:b/>
                <w:bCs/>
                <w:lang w:eastAsia="pt-BR"/>
              </w:rPr>
              <w:t>r da Comissão</w:t>
            </w:r>
          </w:p>
        </w:tc>
      </w:tr>
      <w:tr w:rsidR="000A650C" w:rsidRPr="005A7D1E" w:rsidTr="000A650C">
        <w:trPr>
          <w:jc w:val="center"/>
        </w:trPr>
        <w:tc>
          <w:tcPr>
            <w:tcW w:w="4500" w:type="dxa"/>
          </w:tcPr>
          <w:p w:rsidR="000A650C" w:rsidRDefault="000A650C" w:rsidP="008775CC">
            <w:pPr>
              <w:pStyle w:val="Ttulo7"/>
              <w:tabs>
                <w:tab w:val="num" w:pos="0"/>
              </w:tabs>
              <w:ind w:left="0"/>
              <w:jc w:val="center"/>
              <w:rPr>
                <w:rFonts w:ascii="Arial" w:hAnsi="Arial" w:cs="Arial"/>
                <w:b/>
                <w:sz w:val="20"/>
              </w:rPr>
            </w:pPr>
          </w:p>
          <w:p w:rsidR="009075F5" w:rsidRPr="009075F5" w:rsidRDefault="009075F5" w:rsidP="009075F5"/>
        </w:tc>
      </w:tr>
    </w:tbl>
    <w:p w:rsidR="006B7AA6" w:rsidRPr="005A7D1E" w:rsidRDefault="006B7AA6" w:rsidP="006B7AA6">
      <w:pPr>
        <w:rPr>
          <w:rFonts w:ascii="Arial" w:hAnsi="Arial" w:cs="Calibri"/>
          <w:color w:val="FF0000"/>
          <w:sz w:val="24"/>
          <w:szCs w:val="22"/>
        </w:rPr>
        <w:sectPr w:rsidR="006B7AA6" w:rsidRPr="005A7D1E" w:rsidSect="009864ED">
          <w:headerReference w:type="even" r:id="rId8"/>
          <w:headerReference w:type="default" r:id="rId9"/>
          <w:footerReference w:type="default" r:id="rId10"/>
          <w:headerReference w:type="first" r:id="rId11"/>
          <w:footerReference w:type="first" r:id="rId12"/>
          <w:footnotePr>
            <w:pos w:val="beneathText"/>
          </w:footnotePr>
          <w:pgSz w:w="11907" w:h="16840" w:code="9"/>
          <w:pgMar w:top="1701" w:right="1134" w:bottom="1531" w:left="2155" w:header="454" w:footer="720" w:gutter="0"/>
          <w:lnNumType w:countBy="1" w:restart="continuous"/>
          <w:pgNumType w:start="1"/>
          <w:cols w:space="720"/>
          <w:titlePg/>
          <w:docGrid w:linePitch="360"/>
        </w:sectPr>
      </w:pPr>
    </w:p>
    <w:p w:rsidR="001570CE" w:rsidRPr="0006560A" w:rsidRDefault="001570CE" w:rsidP="00F40680">
      <w:pPr>
        <w:pStyle w:val="Corpodetexto21"/>
        <w:pageBreakBefore/>
        <w:jc w:val="both"/>
        <w:rPr>
          <w:rFonts w:ascii="Arial" w:hAnsi="Arial"/>
          <w:sz w:val="24"/>
        </w:rPr>
      </w:pPr>
    </w:p>
    <w:sectPr w:rsidR="001570CE" w:rsidRPr="0006560A" w:rsidSect="001570CE">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701" w:right="1134" w:bottom="1531" w:left="1701"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855" w:rsidRDefault="00680855">
      <w:r>
        <w:separator/>
      </w:r>
    </w:p>
  </w:endnote>
  <w:endnote w:type="continuationSeparator" w:id="0">
    <w:p w:rsidR="00680855" w:rsidRDefault="0068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E22" w:rsidRDefault="00854E22" w:rsidP="00854E22">
    <w:pPr>
      <w:pStyle w:val="Rodap"/>
      <w:tabs>
        <w:tab w:val="right" w:pos="9072"/>
      </w:tabs>
      <w:jc w:val="center"/>
      <w:rPr>
        <w:rFonts w:ascii="Arial" w:hAnsi="Arial"/>
        <w:b/>
        <w:color w:val="808080"/>
        <w:szCs w:val="24"/>
      </w:rPr>
    </w:pPr>
    <w:r w:rsidRPr="0072199D">
      <w:rPr>
        <w:rFonts w:ascii="Arial" w:hAnsi="Arial"/>
        <w:b/>
        <w:color w:val="808080"/>
        <w:szCs w:val="24"/>
      </w:rPr>
      <w:t xml:space="preserve">ATA DA REUNIÃO N° </w:t>
    </w:r>
    <w:r w:rsidR="00680FB4">
      <w:rPr>
        <w:rFonts w:ascii="Arial" w:hAnsi="Arial"/>
        <w:b/>
        <w:color w:val="808080"/>
        <w:szCs w:val="24"/>
      </w:rPr>
      <w:t>0</w:t>
    </w:r>
    <w:r w:rsidR="00F40680">
      <w:rPr>
        <w:rFonts w:ascii="Arial" w:hAnsi="Arial"/>
        <w:b/>
        <w:color w:val="808080"/>
        <w:szCs w:val="24"/>
      </w:rPr>
      <w:t>5</w:t>
    </w:r>
    <w:r w:rsidRPr="0072199D">
      <w:rPr>
        <w:rFonts w:ascii="Arial" w:hAnsi="Arial"/>
        <w:b/>
        <w:color w:val="808080"/>
        <w:szCs w:val="24"/>
      </w:rPr>
      <w:t xml:space="preserve">, DE </w:t>
    </w:r>
    <w:r w:rsidR="00680FB4">
      <w:rPr>
        <w:rFonts w:ascii="Arial" w:hAnsi="Arial"/>
        <w:b/>
        <w:color w:val="808080"/>
        <w:szCs w:val="24"/>
      </w:rPr>
      <w:t>2</w:t>
    </w:r>
    <w:r w:rsidR="00F40680">
      <w:rPr>
        <w:rFonts w:ascii="Arial" w:hAnsi="Arial"/>
        <w:b/>
        <w:color w:val="808080"/>
        <w:szCs w:val="24"/>
      </w:rPr>
      <w:t>4</w:t>
    </w:r>
    <w:r w:rsidRPr="0072199D">
      <w:rPr>
        <w:rFonts w:ascii="Arial" w:hAnsi="Arial"/>
        <w:b/>
        <w:color w:val="808080"/>
        <w:szCs w:val="24"/>
      </w:rPr>
      <w:t xml:space="preserve"> DE </w:t>
    </w:r>
    <w:r w:rsidR="00F40680">
      <w:rPr>
        <w:rFonts w:ascii="Arial" w:hAnsi="Arial"/>
        <w:b/>
        <w:color w:val="808080"/>
        <w:szCs w:val="24"/>
      </w:rPr>
      <w:t>AGOSTO</w:t>
    </w:r>
    <w:r w:rsidRPr="0072199D">
      <w:rPr>
        <w:rFonts w:ascii="Arial" w:hAnsi="Arial"/>
        <w:b/>
        <w:color w:val="808080"/>
        <w:szCs w:val="24"/>
      </w:rPr>
      <w:t xml:space="preserve"> DE 201</w:t>
    </w:r>
    <w:r>
      <w:rPr>
        <w:rFonts w:ascii="Arial" w:hAnsi="Arial"/>
        <w:b/>
        <w:color w:val="808080"/>
        <w:szCs w:val="24"/>
      </w:rPr>
      <w:t>5</w:t>
    </w:r>
    <w:r w:rsidRPr="0072199D">
      <w:rPr>
        <w:rFonts w:ascii="Arial" w:hAnsi="Arial"/>
        <w:b/>
        <w:color w:val="808080"/>
        <w:szCs w:val="24"/>
      </w:rPr>
      <w:t xml:space="preserve">, DA COMISSÃO DE </w:t>
    </w:r>
    <w:r>
      <w:rPr>
        <w:rFonts w:ascii="Arial" w:hAnsi="Arial"/>
        <w:b/>
        <w:color w:val="808080"/>
        <w:szCs w:val="24"/>
      </w:rPr>
      <w:t>ENSINO E FORMAÇÃO - CAU/PR</w:t>
    </w:r>
  </w:p>
  <w:p w:rsidR="006B7AA6" w:rsidRPr="00854E22" w:rsidRDefault="006B7AA6" w:rsidP="00854E22">
    <w:pPr>
      <w:pStyle w:val="Rodap"/>
      <w:tabs>
        <w:tab w:val="right" w:pos="9072"/>
      </w:tabs>
      <w:jc w:val="center"/>
      <w:rPr>
        <w:rFonts w:ascii="Arial" w:hAnsi="Arial"/>
        <w:color w:val="808080"/>
        <w:sz w:val="16"/>
      </w:rPr>
    </w:pPr>
    <w:r w:rsidRPr="00854E22">
      <w:rPr>
        <w:rFonts w:ascii="Arial" w:hAnsi="Arial"/>
        <w:bCs/>
        <w:color w:val="808080"/>
        <w:sz w:val="16"/>
        <w:szCs w:val="24"/>
      </w:rPr>
      <w:fldChar w:fldCharType="begin"/>
    </w:r>
    <w:r w:rsidRPr="00854E22">
      <w:rPr>
        <w:rFonts w:ascii="Arial" w:hAnsi="Arial"/>
        <w:bCs/>
        <w:color w:val="808080"/>
        <w:sz w:val="16"/>
      </w:rPr>
      <w:instrText>PAGE</w:instrText>
    </w:r>
    <w:r w:rsidRPr="00854E22">
      <w:rPr>
        <w:rFonts w:ascii="Arial" w:hAnsi="Arial"/>
        <w:bCs/>
        <w:color w:val="808080"/>
        <w:sz w:val="16"/>
        <w:szCs w:val="24"/>
      </w:rPr>
      <w:fldChar w:fldCharType="separate"/>
    </w:r>
    <w:r w:rsidR="00F30919">
      <w:rPr>
        <w:rFonts w:ascii="Arial" w:hAnsi="Arial"/>
        <w:bCs/>
        <w:noProof/>
        <w:color w:val="808080"/>
        <w:sz w:val="16"/>
      </w:rPr>
      <w:t>2</w:t>
    </w:r>
    <w:r w:rsidRPr="00854E22">
      <w:rPr>
        <w:rFonts w:ascii="Arial" w:hAnsi="Arial"/>
        <w:bCs/>
        <w:color w:val="808080"/>
        <w:sz w:val="16"/>
        <w:szCs w:val="24"/>
      </w:rPr>
      <w:fldChar w:fldCharType="end"/>
    </w:r>
    <w:r w:rsidR="00854E22" w:rsidRPr="00854E22">
      <w:rPr>
        <w:rFonts w:ascii="Arial" w:hAnsi="Arial"/>
        <w:bCs/>
        <w:color w:val="808080"/>
        <w:sz w:val="16"/>
        <w:szCs w:val="24"/>
      </w:rPr>
      <w:t>/</w:t>
    </w:r>
    <w:r w:rsidR="00F40680">
      <w:rPr>
        <w:rFonts w:ascii="Arial" w:hAnsi="Arial"/>
        <w:color w:val="808080"/>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6B7AA6" w:rsidP="00092D77">
    <w:pPr>
      <w:pStyle w:val="Rodap"/>
      <w:tabs>
        <w:tab w:val="right" w:pos="9072"/>
      </w:tabs>
      <w:jc w:val="center"/>
      <w:rPr>
        <w:rFonts w:ascii="Arial" w:hAnsi="Arial"/>
        <w:b/>
        <w:color w:val="808080"/>
        <w:szCs w:val="24"/>
      </w:rPr>
    </w:pPr>
    <w:r>
      <w:rPr>
        <w:rFonts w:ascii="Arial" w:hAnsi="Arial"/>
        <w:b/>
        <w:color w:val="808080"/>
        <w:szCs w:val="24"/>
      </w:rPr>
      <w:t>CAU/PR</w:t>
    </w:r>
  </w:p>
  <w:p w:rsidR="006B7AA6" w:rsidRPr="0072199D" w:rsidRDefault="006B7AA6" w:rsidP="00092D77">
    <w:pPr>
      <w:pStyle w:val="Rodap"/>
      <w:tabs>
        <w:tab w:val="right" w:pos="9072"/>
      </w:tabs>
      <w:jc w:val="center"/>
      <w:rPr>
        <w:rFonts w:ascii="Arial" w:hAnsi="Arial"/>
        <w:b/>
        <w:color w:val="808080"/>
        <w:szCs w:val="24"/>
      </w:rPr>
    </w:pPr>
    <w:r w:rsidRPr="0072199D">
      <w:rPr>
        <w:rFonts w:ascii="Arial" w:hAnsi="Arial"/>
        <w:b/>
        <w:bCs/>
        <w:color w:val="808080"/>
        <w:szCs w:val="24"/>
      </w:rPr>
      <w:fldChar w:fldCharType="begin"/>
    </w:r>
    <w:r w:rsidRPr="0072199D">
      <w:rPr>
        <w:rFonts w:ascii="Arial" w:hAnsi="Arial"/>
        <w:b/>
        <w:bCs/>
        <w:color w:val="808080"/>
      </w:rPr>
      <w:instrText>PAGE</w:instrText>
    </w:r>
    <w:r w:rsidRPr="0072199D">
      <w:rPr>
        <w:rFonts w:ascii="Arial" w:hAnsi="Arial"/>
        <w:b/>
        <w:bCs/>
        <w:color w:val="808080"/>
        <w:szCs w:val="24"/>
      </w:rPr>
      <w:fldChar w:fldCharType="separate"/>
    </w:r>
    <w:r w:rsidR="00F30919">
      <w:rPr>
        <w:rFonts w:ascii="Arial" w:hAnsi="Arial"/>
        <w:b/>
        <w:bCs/>
        <w:noProof/>
        <w:color w:val="808080"/>
      </w:rPr>
      <w:t>1</w:t>
    </w:r>
    <w:r w:rsidRPr="0072199D">
      <w:rPr>
        <w:rFonts w:ascii="Arial" w:hAnsi="Arial"/>
        <w:b/>
        <w:bCs/>
        <w:color w:val="808080"/>
        <w:szCs w:val="24"/>
      </w:rPr>
      <w:fldChar w:fldCharType="end"/>
    </w:r>
    <w:r>
      <w:rPr>
        <w:rFonts w:ascii="Arial" w:hAnsi="Arial"/>
        <w:b/>
        <w:bCs/>
        <w:color w:val="808080"/>
        <w:szCs w:val="24"/>
      </w:rPr>
      <w:t>/</w:t>
    </w:r>
    <w:r w:rsidR="00F40680">
      <w:rPr>
        <w:rFonts w:ascii="Arial" w:hAnsi="Arial"/>
        <w:b/>
        <w:bCs/>
        <w:color w:val="808080"/>
        <w:szCs w:val="2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rsidP="001570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70CE" w:rsidRDefault="001570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Pr="004378C5" w:rsidRDefault="001570CE" w:rsidP="004378C5">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855" w:rsidRDefault="00680855">
      <w:r>
        <w:separator/>
      </w:r>
    </w:p>
  </w:footnote>
  <w:footnote w:type="continuationSeparator" w:id="0">
    <w:p w:rsidR="00680855" w:rsidRDefault="0068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F30919">
    <w:pPr>
      <w:pStyle w:val="Cabealho"/>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567.9pt;height:63.1pt;rotation:315;z-index:-251657728;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6B7AA6" w:rsidP="001570CE">
    <w:pPr>
      <w:ind w:left="-2155"/>
      <w:jc w:val="both"/>
    </w:pPr>
  </w:p>
  <w:p w:rsidR="006B7AA6" w:rsidRPr="00F12F69" w:rsidRDefault="006B7AA6" w:rsidP="001570CE">
    <w:pPr>
      <w:ind w:left="-2155"/>
      <w:jc w:val="both"/>
      <w:rPr>
        <w:rFonts w:ascii="Arial" w:hAnsi="Arial" w:cs="Calibri"/>
        <w:sz w:val="24"/>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ED" w:rsidRDefault="009864ED" w:rsidP="009864ED">
    <w:pPr>
      <w:pStyle w:val="Cabealho"/>
    </w:pPr>
  </w:p>
  <w:p w:rsidR="009864ED" w:rsidRDefault="009864ED" w:rsidP="009864ED">
    <w:pPr>
      <w:pStyle w:val="Cabealho"/>
    </w:pPr>
  </w:p>
  <w:p w:rsidR="009864ED" w:rsidRDefault="009864ED" w:rsidP="009864ED">
    <w:pPr>
      <w:pStyle w:val="Cabealho"/>
    </w:pPr>
  </w:p>
  <w:p w:rsidR="009864ED" w:rsidRDefault="009864ED" w:rsidP="009864ED">
    <w:pPr>
      <w:pStyle w:val="Cabealho"/>
      <w:rPr>
        <w:lang w:val="pt-BR"/>
      </w:rPr>
    </w:pPr>
  </w:p>
  <w:p w:rsidR="001764A8" w:rsidRPr="001764A8" w:rsidRDefault="001764A8" w:rsidP="009864ED">
    <w:pPr>
      <w:pStyle w:val="Cabealho"/>
      <w:rPr>
        <w:lang w:val="pt-BR"/>
      </w:rPr>
    </w:pPr>
  </w:p>
  <w:p w:rsidR="009864ED" w:rsidRDefault="009864ED" w:rsidP="009864ED">
    <w:pPr>
      <w:pStyle w:val="Cabealho"/>
    </w:pPr>
  </w:p>
  <w:p w:rsidR="006B7AA6" w:rsidRPr="00F11B26" w:rsidRDefault="006B7AA6" w:rsidP="009864ED">
    <w:pPr>
      <w:pStyle w:val="Recuodecorpodetexto"/>
      <w:widowControl w:val="0"/>
      <w:rPr>
        <w:rFonts w:cs="Arial"/>
        <w:sz w:val="24"/>
        <w:szCs w:val="24"/>
      </w:rPr>
    </w:pPr>
    <w:r w:rsidRPr="00F11B26">
      <w:rPr>
        <w:rFonts w:cs="Arial"/>
        <w:sz w:val="24"/>
        <w:szCs w:val="24"/>
      </w:rPr>
      <w:t xml:space="preserve">ATA DA REUNIÃO ORDINÁRIA Nº </w:t>
    </w:r>
    <w:r w:rsidR="00E877C3">
      <w:rPr>
        <w:rFonts w:cs="Arial"/>
        <w:sz w:val="24"/>
        <w:szCs w:val="24"/>
      </w:rPr>
      <w:t>0</w:t>
    </w:r>
    <w:r w:rsidR="00006066">
      <w:rPr>
        <w:rFonts w:cs="Arial"/>
        <w:sz w:val="24"/>
        <w:szCs w:val="24"/>
      </w:rPr>
      <w:t>5</w:t>
    </w:r>
    <w:r w:rsidRPr="00F11B26">
      <w:rPr>
        <w:rFonts w:cs="Arial"/>
        <w:sz w:val="24"/>
        <w:szCs w:val="24"/>
      </w:rPr>
      <w:t xml:space="preserve">, DA COMISSÃO DE </w:t>
    </w:r>
    <w:r w:rsidR="002E176D" w:rsidRPr="005A5DC1">
      <w:rPr>
        <w:rFonts w:cs="Arial"/>
        <w:sz w:val="24"/>
        <w:szCs w:val="24"/>
      </w:rPr>
      <w:t>ENSINO E FORMAÇÃO</w:t>
    </w:r>
    <w:r w:rsidRPr="00F11B26">
      <w:rPr>
        <w:rFonts w:cs="Arial"/>
        <w:sz w:val="24"/>
        <w:szCs w:val="24"/>
      </w:rPr>
      <w:t xml:space="preserve"> DO CONSELHO DE ARQUITETURA E URBANISMO DO PARANÁ – CAU/PR, REALIZADA NO DIA </w:t>
    </w:r>
    <w:r w:rsidR="00E6138A">
      <w:rPr>
        <w:rFonts w:cs="Arial"/>
        <w:sz w:val="24"/>
        <w:szCs w:val="24"/>
      </w:rPr>
      <w:t>2</w:t>
    </w:r>
    <w:r w:rsidR="00006066">
      <w:rPr>
        <w:rFonts w:cs="Arial"/>
        <w:sz w:val="24"/>
        <w:szCs w:val="24"/>
      </w:rPr>
      <w:t>4</w:t>
    </w:r>
    <w:r w:rsidRPr="00F11B26">
      <w:rPr>
        <w:rFonts w:cs="Arial"/>
        <w:sz w:val="24"/>
        <w:szCs w:val="24"/>
      </w:rPr>
      <w:t xml:space="preserve"> DE </w:t>
    </w:r>
    <w:r w:rsidR="00006066">
      <w:rPr>
        <w:rFonts w:cs="Arial"/>
        <w:sz w:val="24"/>
        <w:szCs w:val="24"/>
      </w:rPr>
      <w:t>AGOST</w:t>
    </w:r>
    <w:r w:rsidR="00102BCE">
      <w:rPr>
        <w:rFonts w:cs="Arial"/>
        <w:sz w:val="24"/>
        <w:szCs w:val="24"/>
      </w:rPr>
      <w:t>O</w:t>
    </w:r>
    <w:r w:rsidRPr="00F11B26">
      <w:rPr>
        <w:rFonts w:cs="Arial"/>
        <w:sz w:val="24"/>
        <w:szCs w:val="24"/>
      </w:rPr>
      <w:t xml:space="preserve"> DE 201</w:t>
    </w:r>
    <w:r w:rsidR="00E877C3">
      <w:rPr>
        <w:rFonts w:cs="Arial"/>
        <w:sz w:val="24"/>
        <w:szCs w:val="24"/>
      </w:rPr>
      <w:t>5</w:t>
    </w:r>
    <w:r w:rsidR="00102BCE">
      <w:rPr>
        <w:rFonts w:cs="Arial"/>
        <w:sz w:val="24"/>
        <w:szCs w:val="24"/>
      </w:rPr>
      <w:t xml:space="preserve"> </w:t>
    </w:r>
    <w:r w:rsidR="009864ED">
      <w:rPr>
        <w:rFonts w:cs="Calibri"/>
        <w:sz w:val="22"/>
        <w:szCs w:val="22"/>
      </w:rPr>
      <w:t>-.-.</w:t>
    </w:r>
    <w:proofErr w:type="gramStart"/>
    <w:r w:rsidR="009864ED">
      <w:rPr>
        <w:rFonts w:cs="Calibri"/>
        <w:sz w:val="22"/>
        <w:szCs w:val="22"/>
      </w:rPr>
      <w:t>-.-</w:t>
    </w:r>
    <w:r w:rsidR="00006066">
      <w:rPr>
        <w:rFonts w:cs="Calibri"/>
        <w:sz w:val="22"/>
        <w:szCs w:val="22"/>
      </w:rPr>
      <w:t>-</w:t>
    </w:r>
    <w:proofErr w:type="gramEnd"/>
    <w:r w:rsidR="00006066">
      <w:rPr>
        <w:rFonts w:cs="Calibri"/>
        <w:sz w:val="22"/>
        <w:szCs w:val="22"/>
      </w:rPr>
      <w:t>.-.-.-.-.</w:t>
    </w:r>
    <w:r w:rsidR="00231C85">
      <w:rPr>
        <w:rFonts w:cs="Calibri"/>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F30919">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67.9pt;height:63.1pt;rotation:315;z-index:-251659776;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Pr="00F40680" w:rsidRDefault="001570CE" w:rsidP="00F40680">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F30919">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67.9pt;height:63.1pt;rotation:315;z-index:-251658752;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4439CE"/>
    <w:multiLevelType w:val="hybridMultilevel"/>
    <w:tmpl w:val="C5CCDC14"/>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B12F0"/>
    <w:multiLevelType w:val="hybridMultilevel"/>
    <w:tmpl w:val="AFBAF716"/>
    <w:lvl w:ilvl="0" w:tplc="E568614A">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 w15:restartNumberingAfterBreak="0">
    <w:nsid w:val="15BE5303"/>
    <w:multiLevelType w:val="multilevel"/>
    <w:tmpl w:val="7CD22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4B0E55"/>
    <w:multiLevelType w:val="hybridMultilevel"/>
    <w:tmpl w:val="FD38E004"/>
    <w:lvl w:ilvl="0" w:tplc="D3E2126A">
      <w:start w:val="1"/>
      <w:numFmt w:val="upperRoman"/>
      <w:lvlText w:val="%1 -"/>
      <w:lvlJc w:val="left"/>
      <w:pPr>
        <w:ind w:left="1080" w:hanging="720"/>
      </w:pPr>
      <w:rPr>
        <w:rFonts w:eastAsia="MS Mincho"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B07CE"/>
    <w:multiLevelType w:val="multilevel"/>
    <w:tmpl w:val="92FA1DF4"/>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C764E25"/>
    <w:multiLevelType w:val="hybridMultilevel"/>
    <w:tmpl w:val="4AF4F6AC"/>
    <w:lvl w:ilvl="0" w:tplc="D16CD4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23576"/>
    <w:multiLevelType w:val="hybridMultilevel"/>
    <w:tmpl w:val="482295C2"/>
    <w:lvl w:ilvl="0" w:tplc="B3206814">
      <w:start w:val="2"/>
      <w:numFmt w:val="bullet"/>
      <w:lvlText w:val=""/>
      <w:lvlJc w:val="left"/>
      <w:pPr>
        <w:ind w:left="645" w:hanging="360"/>
      </w:pPr>
      <w:rPr>
        <w:rFonts w:ascii="Symbol" w:eastAsia="MS Mincho" w:hAnsi="Symbol" w:cs="Calibri" w:hint="default"/>
      </w:rPr>
    </w:lvl>
    <w:lvl w:ilvl="1" w:tplc="04160003" w:tentative="1">
      <w:start w:val="1"/>
      <w:numFmt w:val="bullet"/>
      <w:lvlText w:val="o"/>
      <w:lvlJc w:val="left"/>
      <w:pPr>
        <w:ind w:left="1365" w:hanging="360"/>
      </w:pPr>
      <w:rPr>
        <w:rFonts w:ascii="Courier New" w:hAnsi="Courier New" w:cs="Courier New" w:hint="default"/>
      </w:rPr>
    </w:lvl>
    <w:lvl w:ilvl="2" w:tplc="04160005" w:tentative="1">
      <w:start w:val="1"/>
      <w:numFmt w:val="bullet"/>
      <w:lvlText w:val=""/>
      <w:lvlJc w:val="left"/>
      <w:pPr>
        <w:ind w:left="2085" w:hanging="360"/>
      </w:pPr>
      <w:rPr>
        <w:rFonts w:ascii="Wingdings" w:hAnsi="Wingdings" w:hint="default"/>
      </w:rPr>
    </w:lvl>
    <w:lvl w:ilvl="3" w:tplc="04160001" w:tentative="1">
      <w:start w:val="1"/>
      <w:numFmt w:val="bullet"/>
      <w:lvlText w:val=""/>
      <w:lvlJc w:val="left"/>
      <w:pPr>
        <w:ind w:left="2805" w:hanging="360"/>
      </w:pPr>
      <w:rPr>
        <w:rFonts w:ascii="Symbol" w:hAnsi="Symbol" w:hint="default"/>
      </w:rPr>
    </w:lvl>
    <w:lvl w:ilvl="4" w:tplc="04160003" w:tentative="1">
      <w:start w:val="1"/>
      <w:numFmt w:val="bullet"/>
      <w:lvlText w:val="o"/>
      <w:lvlJc w:val="left"/>
      <w:pPr>
        <w:ind w:left="3525" w:hanging="360"/>
      </w:pPr>
      <w:rPr>
        <w:rFonts w:ascii="Courier New" w:hAnsi="Courier New" w:cs="Courier New" w:hint="default"/>
      </w:rPr>
    </w:lvl>
    <w:lvl w:ilvl="5" w:tplc="04160005" w:tentative="1">
      <w:start w:val="1"/>
      <w:numFmt w:val="bullet"/>
      <w:lvlText w:val=""/>
      <w:lvlJc w:val="left"/>
      <w:pPr>
        <w:ind w:left="4245" w:hanging="360"/>
      </w:pPr>
      <w:rPr>
        <w:rFonts w:ascii="Wingdings" w:hAnsi="Wingdings" w:hint="default"/>
      </w:rPr>
    </w:lvl>
    <w:lvl w:ilvl="6" w:tplc="04160001" w:tentative="1">
      <w:start w:val="1"/>
      <w:numFmt w:val="bullet"/>
      <w:lvlText w:val=""/>
      <w:lvlJc w:val="left"/>
      <w:pPr>
        <w:ind w:left="4965" w:hanging="360"/>
      </w:pPr>
      <w:rPr>
        <w:rFonts w:ascii="Symbol" w:hAnsi="Symbol" w:hint="default"/>
      </w:rPr>
    </w:lvl>
    <w:lvl w:ilvl="7" w:tplc="04160003" w:tentative="1">
      <w:start w:val="1"/>
      <w:numFmt w:val="bullet"/>
      <w:lvlText w:val="o"/>
      <w:lvlJc w:val="left"/>
      <w:pPr>
        <w:ind w:left="5685" w:hanging="360"/>
      </w:pPr>
      <w:rPr>
        <w:rFonts w:ascii="Courier New" w:hAnsi="Courier New" w:cs="Courier New" w:hint="default"/>
      </w:rPr>
    </w:lvl>
    <w:lvl w:ilvl="8" w:tplc="04160005" w:tentative="1">
      <w:start w:val="1"/>
      <w:numFmt w:val="bullet"/>
      <w:lvlText w:val=""/>
      <w:lvlJc w:val="left"/>
      <w:pPr>
        <w:ind w:left="6405" w:hanging="360"/>
      </w:pPr>
      <w:rPr>
        <w:rFonts w:ascii="Wingdings" w:hAnsi="Wingdings" w:hint="default"/>
      </w:rPr>
    </w:lvl>
  </w:abstractNum>
  <w:abstractNum w:abstractNumId="9" w15:restartNumberingAfterBreak="0">
    <w:nsid w:val="41407AD4"/>
    <w:multiLevelType w:val="hybridMultilevel"/>
    <w:tmpl w:val="B640380C"/>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56EF4"/>
    <w:multiLevelType w:val="multilevel"/>
    <w:tmpl w:val="63B483AA"/>
    <w:lvl w:ilvl="0">
      <w:start w:val="1"/>
      <w:numFmt w:val="decimal"/>
      <w:lvlText w:val="%1."/>
      <w:lvlJc w:val="left"/>
      <w:pPr>
        <w:ind w:left="720" w:hanging="360"/>
      </w:pPr>
      <w:rPr>
        <w:rFonts w:ascii="Calibri" w:eastAsia="MS Mincho"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DF4A46"/>
    <w:multiLevelType w:val="hybridMultilevel"/>
    <w:tmpl w:val="4B22CB32"/>
    <w:lvl w:ilvl="0" w:tplc="0D26BEB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2D13D0D"/>
    <w:multiLevelType w:val="multilevel"/>
    <w:tmpl w:val="99200DF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8164254"/>
    <w:multiLevelType w:val="hybridMultilevel"/>
    <w:tmpl w:val="AB8EDA32"/>
    <w:lvl w:ilvl="0" w:tplc="5A34D5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543798"/>
    <w:multiLevelType w:val="multilevel"/>
    <w:tmpl w:val="7F30D29A"/>
    <w:lvl w:ilvl="0">
      <w:start w:val="1"/>
      <w:numFmt w:val="upperRoman"/>
      <w:lvlText w:val="%1)"/>
      <w:lvlJc w:val="left"/>
      <w:pPr>
        <w:ind w:left="1080" w:hanging="720"/>
      </w:pPr>
      <w:rPr>
        <w:rFonts w:eastAsia="MS Mincho" w:cs="Courier New"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A233F4"/>
    <w:multiLevelType w:val="multilevel"/>
    <w:tmpl w:val="9C202580"/>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9"/>
  </w:num>
  <w:num w:numId="7">
    <w:abstractNumId w:val="5"/>
  </w:num>
  <w:num w:numId="8">
    <w:abstractNumId w:val="14"/>
  </w:num>
  <w:num w:numId="9">
    <w:abstractNumId w:val="6"/>
  </w:num>
  <w:num w:numId="10">
    <w:abstractNumId w:val="4"/>
  </w:num>
  <w:num w:numId="11">
    <w:abstractNumId w:val="2"/>
  </w:num>
  <w:num w:numId="12">
    <w:abstractNumId w:val="11"/>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6"/>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24"/>
    <w:rsid w:val="00004F7D"/>
    <w:rsid w:val="00006066"/>
    <w:rsid w:val="0001189C"/>
    <w:rsid w:val="0002239D"/>
    <w:rsid w:val="00026E3E"/>
    <w:rsid w:val="0003622C"/>
    <w:rsid w:val="00043B7E"/>
    <w:rsid w:val="0006548A"/>
    <w:rsid w:val="0008221D"/>
    <w:rsid w:val="00092D77"/>
    <w:rsid w:val="000A650C"/>
    <w:rsid w:val="000B4041"/>
    <w:rsid w:val="000C7E5D"/>
    <w:rsid w:val="000D46A9"/>
    <w:rsid w:val="000F76B3"/>
    <w:rsid w:val="00102BCE"/>
    <w:rsid w:val="00141B56"/>
    <w:rsid w:val="001570CE"/>
    <w:rsid w:val="0016113A"/>
    <w:rsid w:val="001764A8"/>
    <w:rsid w:val="00177E05"/>
    <w:rsid w:val="001832D7"/>
    <w:rsid w:val="001A1532"/>
    <w:rsid w:val="001D3181"/>
    <w:rsid w:val="001E4F40"/>
    <w:rsid w:val="00210FD0"/>
    <w:rsid w:val="00231C85"/>
    <w:rsid w:val="00247A5C"/>
    <w:rsid w:val="002656EA"/>
    <w:rsid w:val="00266368"/>
    <w:rsid w:val="002730DE"/>
    <w:rsid w:val="002A3A19"/>
    <w:rsid w:val="002D03C3"/>
    <w:rsid w:val="002D093C"/>
    <w:rsid w:val="002E176D"/>
    <w:rsid w:val="002E3FDD"/>
    <w:rsid w:val="00317AFB"/>
    <w:rsid w:val="00330F57"/>
    <w:rsid w:val="003415E8"/>
    <w:rsid w:val="00345A84"/>
    <w:rsid w:val="00350200"/>
    <w:rsid w:val="003D1C0F"/>
    <w:rsid w:val="003D2390"/>
    <w:rsid w:val="003D662F"/>
    <w:rsid w:val="00410862"/>
    <w:rsid w:val="00412BCA"/>
    <w:rsid w:val="00412D0F"/>
    <w:rsid w:val="004378C5"/>
    <w:rsid w:val="0044146D"/>
    <w:rsid w:val="00446B72"/>
    <w:rsid w:val="0048245C"/>
    <w:rsid w:val="0048749F"/>
    <w:rsid w:val="00491CCA"/>
    <w:rsid w:val="0049732A"/>
    <w:rsid w:val="004A2346"/>
    <w:rsid w:val="004E37D9"/>
    <w:rsid w:val="004F32DD"/>
    <w:rsid w:val="004F6B98"/>
    <w:rsid w:val="00500929"/>
    <w:rsid w:val="00505F37"/>
    <w:rsid w:val="00526A78"/>
    <w:rsid w:val="00532418"/>
    <w:rsid w:val="005465DC"/>
    <w:rsid w:val="00571307"/>
    <w:rsid w:val="005723B0"/>
    <w:rsid w:val="00572666"/>
    <w:rsid w:val="00596916"/>
    <w:rsid w:val="005A5DC1"/>
    <w:rsid w:val="005A7D1E"/>
    <w:rsid w:val="005B1149"/>
    <w:rsid w:val="005B5E37"/>
    <w:rsid w:val="005B793B"/>
    <w:rsid w:val="005C6C46"/>
    <w:rsid w:val="005F7FBD"/>
    <w:rsid w:val="00626FFF"/>
    <w:rsid w:val="0065785B"/>
    <w:rsid w:val="00680855"/>
    <w:rsid w:val="00680FB4"/>
    <w:rsid w:val="006B25D5"/>
    <w:rsid w:val="006B7AA6"/>
    <w:rsid w:val="006C0AEB"/>
    <w:rsid w:val="006C5262"/>
    <w:rsid w:val="006E6691"/>
    <w:rsid w:val="006E754B"/>
    <w:rsid w:val="006F4050"/>
    <w:rsid w:val="006F5D71"/>
    <w:rsid w:val="0072199D"/>
    <w:rsid w:val="007445AE"/>
    <w:rsid w:val="00753A9A"/>
    <w:rsid w:val="007A5EC4"/>
    <w:rsid w:val="007C745D"/>
    <w:rsid w:val="00854E22"/>
    <w:rsid w:val="0086319E"/>
    <w:rsid w:val="008775CC"/>
    <w:rsid w:val="008A652A"/>
    <w:rsid w:val="008B3728"/>
    <w:rsid w:val="008C6717"/>
    <w:rsid w:val="008D2D39"/>
    <w:rsid w:val="008F02C1"/>
    <w:rsid w:val="008F3838"/>
    <w:rsid w:val="009075F5"/>
    <w:rsid w:val="009238E4"/>
    <w:rsid w:val="00926CDA"/>
    <w:rsid w:val="009322E6"/>
    <w:rsid w:val="009348BE"/>
    <w:rsid w:val="0095326F"/>
    <w:rsid w:val="0096040A"/>
    <w:rsid w:val="009864ED"/>
    <w:rsid w:val="009944DD"/>
    <w:rsid w:val="009B793D"/>
    <w:rsid w:val="009C3A0E"/>
    <w:rsid w:val="009F136A"/>
    <w:rsid w:val="009F2467"/>
    <w:rsid w:val="009F401F"/>
    <w:rsid w:val="00A14D47"/>
    <w:rsid w:val="00A32CE5"/>
    <w:rsid w:val="00A55C21"/>
    <w:rsid w:val="00A72EE4"/>
    <w:rsid w:val="00A73D91"/>
    <w:rsid w:val="00AA05DB"/>
    <w:rsid w:val="00AA5B44"/>
    <w:rsid w:val="00AC0977"/>
    <w:rsid w:val="00AD38EA"/>
    <w:rsid w:val="00B1341A"/>
    <w:rsid w:val="00B20F47"/>
    <w:rsid w:val="00B21B81"/>
    <w:rsid w:val="00B270FD"/>
    <w:rsid w:val="00B352DE"/>
    <w:rsid w:val="00B5482A"/>
    <w:rsid w:val="00B561CB"/>
    <w:rsid w:val="00B8122D"/>
    <w:rsid w:val="00B82997"/>
    <w:rsid w:val="00BC5D8C"/>
    <w:rsid w:val="00C2092E"/>
    <w:rsid w:val="00C43F2B"/>
    <w:rsid w:val="00C54BA2"/>
    <w:rsid w:val="00C648A7"/>
    <w:rsid w:val="00C67524"/>
    <w:rsid w:val="00C73E6D"/>
    <w:rsid w:val="00C760A5"/>
    <w:rsid w:val="00C93057"/>
    <w:rsid w:val="00CA565A"/>
    <w:rsid w:val="00CD46CE"/>
    <w:rsid w:val="00CE5706"/>
    <w:rsid w:val="00CF0888"/>
    <w:rsid w:val="00D15E00"/>
    <w:rsid w:val="00D36AB2"/>
    <w:rsid w:val="00D576A3"/>
    <w:rsid w:val="00D57888"/>
    <w:rsid w:val="00D72217"/>
    <w:rsid w:val="00D9698A"/>
    <w:rsid w:val="00DA1A96"/>
    <w:rsid w:val="00DB7587"/>
    <w:rsid w:val="00DC4C94"/>
    <w:rsid w:val="00DD770C"/>
    <w:rsid w:val="00DE0F88"/>
    <w:rsid w:val="00DF4173"/>
    <w:rsid w:val="00E13DD5"/>
    <w:rsid w:val="00E6138A"/>
    <w:rsid w:val="00E66FEF"/>
    <w:rsid w:val="00E7287E"/>
    <w:rsid w:val="00E768EA"/>
    <w:rsid w:val="00E866BA"/>
    <w:rsid w:val="00E877C3"/>
    <w:rsid w:val="00EB707E"/>
    <w:rsid w:val="00ED6B63"/>
    <w:rsid w:val="00F11B26"/>
    <w:rsid w:val="00F26089"/>
    <w:rsid w:val="00F30919"/>
    <w:rsid w:val="00F323E4"/>
    <w:rsid w:val="00F3365F"/>
    <w:rsid w:val="00F40680"/>
    <w:rsid w:val="00F650DE"/>
    <w:rsid w:val="00F6526D"/>
    <w:rsid w:val="00F6693E"/>
    <w:rsid w:val="00F718D4"/>
    <w:rsid w:val="00F87275"/>
    <w:rsid w:val="00F9647C"/>
    <w:rsid w:val="00FA20E2"/>
    <w:rsid w:val="00FD4D05"/>
    <w:rsid w:val="00FE2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481A5C7-B403-4B23-90D5-E82CAFF1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MS Mincho"/>
      <w:lang w:eastAsia="ar-SA"/>
    </w:rPr>
  </w:style>
  <w:style w:type="paragraph" w:styleId="Ttulo1">
    <w:name w:val="heading 1"/>
    <w:basedOn w:val="Normal"/>
    <w:next w:val="Normal"/>
    <w:link w:val="Ttulo1Char"/>
    <w:uiPriority w:val="9"/>
    <w:qFormat/>
    <w:rsid w:val="001B37EB"/>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qFormat/>
    <w:pPr>
      <w:keepNext/>
      <w:numPr>
        <w:ilvl w:val="1"/>
        <w:numId w:val="1"/>
      </w:numPr>
      <w:tabs>
        <w:tab w:val="left" w:pos="0"/>
      </w:tabs>
      <w:spacing w:line="360" w:lineRule="auto"/>
      <w:jc w:val="both"/>
      <w:outlineLvl w:val="1"/>
    </w:pPr>
    <w:rPr>
      <w:rFonts w:ascii="Arial Narrow" w:hAnsi="Arial Narrow"/>
      <w:b/>
      <w:color w:val="000000"/>
      <w:sz w:val="28"/>
    </w:rPr>
  </w:style>
  <w:style w:type="paragraph" w:styleId="Ttulo3">
    <w:name w:val="heading 3"/>
    <w:basedOn w:val="Normal"/>
    <w:next w:val="Normal"/>
    <w:link w:val="Ttulo3Char"/>
    <w:semiHidden/>
    <w:unhideWhenUsed/>
    <w:qFormat/>
    <w:rsid w:val="003D1C0F"/>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qFormat/>
    <w:pPr>
      <w:keepNext/>
      <w:widowControl w:val="0"/>
      <w:numPr>
        <w:ilvl w:val="3"/>
        <w:numId w:val="1"/>
      </w:numPr>
      <w:tabs>
        <w:tab w:val="left" w:pos="0"/>
      </w:tabs>
      <w:ind w:left="851"/>
      <w:outlineLvl w:val="3"/>
    </w:pPr>
    <w:rPr>
      <w:sz w:val="24"/>
    </w:rPr>
  </w:style>
  <w:style w:type="paragraph" w:styleId="Ttulo7">
    <w:name w:val="heading 7"/>
    <w:basedOn w:val="Normal"/>
    <w:next w:val="Normal"/>
    <w:link w:val="Ttulo7Char"/>
    <w:qFormat/>
    <w:pPr>
      <w:keepNext/>
      <w:widowControl w:val="0"/>
      <w:numPr>
        <w:ilvl w:val="6"/>
        <w:numId w:val="1"/>
      </w:numPr>
      <w:tabs>
        <w:tab w:val="left" w:pos="0"/>
      </w:tabs>
      <w:ind w:left="1276"/>
      <w:outlineLvl w:val="6"/>
    </w:pPr>
    <w:rPr>
      <w:sz w:val="24"/>
    </w:rPr>
  </w:style>
  <w:style w:type="paragraph" w:styleId="Ttulo8">
    <w:name w:val="heading 8"/>
    <w:basedOn w:val="Normal"/>
    <w:next w:val="Normal"/>
    <w:link w:val="Ttulo8Char"/>
    <w:qFormat/>
    <w:pPr>
      <w:keepNext/>
      <w:widowControl w:val="0"/>
      <w:numPr>
        <w:ilvl w:val="7"/>
        <w:numId w:val="1"/>
      </w:numPr>
      <w:tabs>
        <w:tab w:val="left" w:pos="0"/>
      </w:tabs>
      <w:ind w:left="898"/>
      <w:outlineLvl w:val="7"/>
    </w:pPr>
    <w:rPr>
      <w:sz w:val="24"/>
    </w:rPr>
  </w:style>
  <w:style w:type="paragraph" w:styleId="Ttulo9">
    <w:name w:val="heading 9"/>
    <w:basedOn w:val="Normal"/>
    <w:next w:val="Normal"/>
    <w:link w:val="Ttulo9Char"/>
    <w:qFormat/>
    <w:pPr>
      <w:keepNext/>
      <w:widowControl w:val="0"/>
      <w:numPr>
        <w:ilvl w:val="8"/>
        <w:numId w:val="1"/>
      </w:numPr>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link w:val="TextosemFormatao"/>
    <w:rPr>
      <w:rFonts w:ascii="Arial" w:eastAsia="MS Mincho" w:hAnsi="Arial"/>
      <w:sz w:val="28"/>
      <w:lang w:val="pt-BR" w:eastAsia="ar-SA" w:bidi="ar-SA"/>
    </w:rPr>
  </w:style>
  <w:style w:type="character" w:styleId="Nmerodepgina">
    <w:name w:val="page number"/>
    <w:basedOn w:val="Fontepargpadro1"/>
    <w:semiHidden/>
  </w:style>
  <w:style w:type="character" w:styleId="Forte">
    <w:name w:val="Strong"/>
    <w:qFormat/>
    <w:rPr>
      <w:b/>
      <w:bCs/>
    </w:rPr>
  </w:style>
  <w:style w:type="character" w:styleId="Hyperlink">
    <w:name w:val="Hyperlink"/>
    <w:semiHidden/>
    <w:rPr>
      <w:color w:val="0000FF"/>
      <w:u w:val="single"/>
    </w:rPr>
  </w:style>
  <w:style w:type="character" w:customStyle="1" w:styleId="bodycopy">
    <w:name w:val="bodycopy"/>
    <w:basedOn w:val="Fontepargpadro1"/>
  </w:style>
  <w:style w:type="character" w:styleId="Nmerodelinha">
    <w:name w:val="line number"/>
    <w:basedOn w:val="Fontepargpadro1"/>
    <w:semiHidden/>
  </w:style>
  <w:style w:type="character" w:customStyle="1" w:styleId="CharChar4">
    <w:name w:val="Char Char4"/>
    <w:rPr>
      <w:rFonts w:ascii="Consolas" w:eastAsia="Calibri" w:hAnsi="Consolas"/>
      <w:sz w:val="21"/>
      <w:szCs w:val="21"/>
      <w:lang w:val="pt-BR" w:eastAsia="ar-SA" w:bidi="ar-SA"/>
    </w:rPr>
  </w:style>
  <w:style w:type="character" w:styleId="nfase">
    <w:name w:val="Emphasis"/>
    <w:qFormat/>
    <w:rPr>
      <w:b/>
      <w:bCs/>
      <w:i w:val="0"/>
      <w:iCs w:val="0"/>
    </w:rPr>
  </w:style>
  <w:style w:type="character" w:customStyle="1" w:styleId="grame">
    <w:name w:val="grame"/>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line="480" w:lineRule="auto"/>
      <w:jc w:val="both"/>
    </w:pPr>
    <w:rPr>
      <w:color w:val="0000FF"/>
      <w:sz w:val="28"/>
    </w:r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jc w:val="center"/>
    </w:pPr>
    <w:rPr>
      <w:rFonts w:ascii="Arial" w:hAnsi="Arial"/>
      <w:b/>
      <w:sz w:val="22"/>
    </w:rPr>
  </w:style>
  <w:style w:type="paragraph" w:customStyle="1" w:styleId="Ttulo-anexo">
    <w:name w:val="Título-anexo"/>
    <w:basedOn w:val="Normal"/>
    <w:next w:val="Normal"/>
    <w:pPr>
      <w:jc w:val="both"/>
    </w:pPr>
    <w:rPr>
      <w:b/>
      <w:bCs/>
    </w:rPr>
  </w:style>
  <w:style w:type="paragraph" w:customStyle="1" w:styleId="Imprensa">
    <w:name w:val="Imprensa"/>
    <w:basedOn w:val="Normal"/>
    <w:pPr>
      <w:ind w:firstLine="567"/>
      <w:jc w:val="both"/>
    </w:pPr>
    <w:rPr>
      <w:sz w:val="16"/>
    </w:rPr>
  </w:style>
  <w:style w:type="paragraph" w:styleId="Cabealho">
    <w:name w:val="header"/>
    <w:basedOn w:val="Normal"/>
    <w:link w:val="CabealhoChar"/>
    <w:pPr>
      <w:tabs>
        <w:tab w:val="center" w:pos="4320"/>
        <w:tab w:val="right" w:pos="8640"/>
      </w:tabs>
    </w:pPr>
    <w:rPr>
      <w:sz w:val="22"/>
      <w:lang w:val="x-none"/>
    </w:rPr>
  </w:style>
  <w:style w:type="paragraph" w:styleId="Recuodecorpodetexto">
    <w:name w:val="Body Text Indent"/>
    <w:basedOn w:val="Normal"/>
    <w:link w:val="RecuodecorpodetextoChar"/>
    <w:semiHidden/>
    <w:pPr>
      <w:jc w:val="both"/>
    </w:pPr>
    <w:rPr>
      <w:rFonts w:ascii="Arial" w:hAnsi="Arial"/>
      <w:sz w:val="28"/>
    </w:rPr>
  </w:style>
  <w:style w:type="paragraph" w:customStyle="1" w:styleId="Corpodetexto21">
    <w:name w:val="Corpo de texto 21"/>
    <w:basedOn w:val="Normal"/>
    <w:pPr>
      <w:jc w:val="center"/>
    </w:pPr>
    <w:rPr>
      <w:b/>
      <w:sz w:val="22"/>
    </w:rPr>
  </w:style>
  <w:style w:type="paragraph" w:styleId="Rodap">
    <w:name w:val="footer"/>
    <w:basedOn w:val="Normal"/>
    <w:link w:val="RodapChar"/>
    <w:uiPriority w:val="99"/>
    <w:pPr>
      <w:tabs>
        <w:tab w:val="center" w:pos="4419"/>
        <w:tab w:val="right" w:pos="8838"/>
      </w:tabs>
    </w:pPr>
  </w:style>
  <w:style w:type="paragraph" w:styleId="Sumrio1">
    <w:name w:val="toc 1"/>
    <w:basedOn w:val="Ttulo-anexo"/>
    <w:next w:val="Ttulo-anexo"/>
    <w:semiHidden/>
    <w:pPr>
      <w:tabs>
        <w:tab w:val="right" w:leader="hyphen" w:pos="9770"/>
      </w:tabs>
    </w:pPr>
    <w:rPr>
      <w:caps/>
    </w:rPr>
  </w:style>
  <w:style w:type="paragraph" w:customStyle="1" w:styleId="western">
    <w:name w:val="western"/>
    <w:basedOn w:val="Normal"/>
    <w:pPr>
      <w:spacing w:before="280" w:after="280"/>
    </w:pPr>
    <w:rPr>
      <w:rFonts w:eastAsia="Times New Roman"/>
      <w:sz w:val="24"/>
      <w:szCs w:val="24"/>
    </w:rPr>
  </w:style>
  <w:style w:type="paragraph" w:customStyle="1" w:styleId="bodytext21">
    <w:name w:val="bodytext21"/>
    <w:basedOn w:val="Normal"/>
    <w:pPr>
      <w:spacing w:before="280" w:after="280"/>
    </w:pPr>
    <w:rPr>
      <w:rFonts w:eastAsia="Times New Roman"/>
      <w:sz w:val="24"/>
      <w:szCs w:val="24"/>
    </w:rPr>
  </w:style>
  <w:style w:type="paragraph" w:styleId="NormalWeb">
    <w:name w:val="Normal (Web)"/>
    <w:basedOn w:val="Normal"/>
    <w:pPr>
      <w:spacing w:before="280"/>
      <w:ind w:firstLine="3402"/>
    </w:pPr>
    <w:rPr>
      <w:rFonts w:eastAsia="Times New Roman"/>
      <w:sz w:val="22"/>
      <w:szCs w:val="22"/>
    </w:rPr>
  </w:style>
  <w:style w:type="paragraph" w:customStyle="1" w:styleId="Corpodetexto31">
    <w:name w:val="Corpo de texto 31"/>
    <w:basedOn w:val="Normal"/>
    <w:pPr>
      <w:spacing w:after="120"/>
    </w:pPr>
    <w:rPr>
      <w:sz w:val="16"/>
      <w:szCs w:val="16"/>
    </w:rPr>
  </w:style>
  <w:style w:type="paragraph" w:customStyle="1" w:styleId="style1">
    <w:name w:val="style1"/>
    <w:basedOn w:val="Normal"/>
    <w:pPr>
      <w:spacing w:before="280" w:after="280"/>
    </w:pPr>
    <w:rPr>
      <w:rFonts w:eastAsia="Times New Roman"/>
      <w:sz w:val="24"/>
      <w:szCs w:val="24"/>
    </w:rPr>
  </w:style>
  <w:style w:type="paragraph" w:customStyle="1" w:styleId="texto">
    <w:name w:val="texto"/>
    <w:basedOn w:val="Normal"/>
    <w:pPr>
      <w:spacing w:before="280" w:after="280"/>
    </w:pPr>
    <w:rPr>
      <w:rFonts w:eastAsia="Times New Roman"/>
      <w:sz w:val="24"/>
      <w:szCs w:val="24"/>
    </w:rPr>
  </w:style>
  <w:style w:type="paragraph" w:customStyle="1" w:styleId="Recuodecorpodetexto21">
    <w:name w:val="Recuo de corpo de texto 21"/>
    <w:basedOn w:val="Normal"/>
    <w:pPr>
      <w:spacing w:after="120" w:line="480" w:lineRule="auto"/>
      <w:ind w:left="283"/>
    </w:pPr>
    <w:rPr>
      <w:rFonts w:eastAsia="Times New Roman"/>
      <w:sz w:val="24"/>
      <w:szCs w:val="24"/>
    </w:rPr>
  </w:style>
  <w:style w:type="paragraph" w:customStyle="1" w:styleId="TextosemFormatao1">
    <w:name w:val="Texto sem Formatação1"/>
    <w:basedOn w:val="Normal"/>
    <w:rPr>
      <w:rFonts w:ascii="Consolas" w:eastAsia="Calibri" w:hAnsi="Consolas"/>
      <w:sz w:val="21"/>
      <w:szCs w:val="21"/>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mrio2">
    <w:name w:val="toc 2"/>
    <w:basedOn w:val="ndice"/>
    <w:semiHidden/>
    <w:pPr>
      <w:tabs>
        <w:tab w:val="right" w:leader="dot" w:pos="9637"/>
      </w:tabs>
      <w:ind w:left="283"/>
    </w:pPr>
  </w:style>
  <w:style w:type="paragraph" w:styleId="Sumrio3">
    <w:name w:val="toc 3"/>
    <w:basedOn w:val="ndice"/>
    <w:semiHidden/>
    <w:pPr>
      <w:tabs>
        <w:tab w:val="right" w:leader="dot" w:pos="9637"/>
      </w:tabs>
      <w:ind w:left="566"/>
    </w:pPr>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customStyle="1" w:styleId="Contedodoquadro">
    <w:name w:val="Conteúdo do quadro"/>
    <w:basedOn w:val="Corpodetexto"/>
  </w:style>
  <w:style w:type="paragraph" w:customStyle="1" w:styleId="TextosemFormatao2">
    <w:name w:val="Texto sem Formatação2"/>
    <w:basedOn w:val="Normal"/>
    <w:pPr>
      <w:suppressAutoHyphens w:val="0"/>
    </w:pPr>
    <w:rPr>
      <w:rFonts w:ascii="Arial" w:hAnsi="Arial"/>
      <w:sz w:val="28"/>
    </w:rPr>
  </w:style>
  <w:style w:type="character" w:customStyle="1" w:styleId="Ttulo1Char">
    <w:name w:val="Título 1 Char"/>
    <w:link w:val="Ttulo1"/>
    <w:uiPriority w:val="9"/>
    <w:rsid w:val="001B37EB"/>
    <w:rPr>
      <w:rFonts w:ascii="Cambria" w:eastAsia="Times New Roman" w:hAnsi="Cambria" w:cs="Times New Roman"/>
      <w:b/>
      <w:bCs/>
      <w:kern w:val="32"/>
      <w:sz w:val="32"/>
      <w:szCs w:val="32"/>
      <w:lang w:eastAsia="ar-SA"/>
    </w:rPr>
  </w:style>
  <w:style w:type="paragraph" w:styleId="TextosemFormatao">
    <w:name w:val="Plain Text"/>
    <w:basedOn w:val="Normal"/>
    <w:link w:val="TextosemFormataoChar"/>
    <w:unhideWhenUsed/>
    <w:rsid w:val="00486044"/>
    <w:pPr>
      <w:suppressAutoHyphens w:val="0"/>
    </w:pPr>
    <w:rPr>
      <w:rFonts w:ascii="Arial" w:hAnsi="Arial"/>
      <w:sz w:val="28"/>
    </w:rPr>
  </w:style>
  <w:style w:type="character" w:customStyle="1" w:styleId="CabealhoChar">
    <w:name w:val="Cabeçalho Char"/>
    <w:link w:val="Cabealho"/>
    <w:rsid w:val="00660BC9"/>
    <w:rPr>
      <w:rFonts w:eastAsia="MS Mincho"/>
      <w:sz w:val="22"/>
      <w:lang w:eastAsia="ar-SA"/>
    </w:rPr>
  </w:style>
  <w:style w:type="character" w:customStyle="1" w:styleId="highlight1">
    <w:name w:val="highlight1"/>
    <w:rsid w:val="00380CBA"/>
    <w:rPr>
      <w:b/>
      <w:bCs/>
      <w:color w:val="333333"/>
      <w:shd w:val="clear" w:color="auto" w:fill="FFFFCC"/>
    </w:rPr>
  </w:style>
  <w:style w:type="paragraph" w:customStyle="1" w:styleId="ListaColorida-nfase11">
    <w:name w:val="Lista Colorida - Ênfase 11"/>
    <w:basedOn w:val="Normal"/>
    <w:uiPriority w:val="34"/>
    <w:qFormat/>
    <w:rsid w:val="00D06950"/>
    <w:pPr>
      <w:suppressAutoHyphens w:val="0"/>
      <w:ind w:left="720"/>
      <w:contextualSpacing/>
    </w:pPr>
    <w:rPr>
      <w:rFonts w:ascii="Verdana" w:hAnsi="Verdana"/>
      <w:lang w:eastAsia="pt-BR"/>
    </w:rPr>
  </w:style>
  <w:style w:type="paragraph" w:customStyle="1" w:styleId="Default">
    <w:name w:val="Default"/>
    <w:rsid w:val="004962B0"/>
    <w:pPr>
      <w:autoSpaceDE w:val="0"/>
      <w:autoSpaceDN w:val="0"/>
      <w:adjustRightInd w:val="0"/>
    </w:pPr>
    <w:rPr>
      <w:rFonts w:ascii="Arial" w:hAnsi="Arial" w:cs="Arial"/>
      <w:color w:val="000000"/>
      <w:sz w:val="24"/>
      <w:szCs w:val="24"/>
    </w:rPr>
  </w:style>
  <w:style w:type="character" w:customStyle="1" w:styleId="RodapChar">
    <w:name w:val="Rodapé Char"/>
    <w:link w:val="Rodap"/>
    <w:uiPriority w:val="99"/>
    <w:rsid w:val="00B249D8"/>
    <w:rPr>
      <w:rFonts w:eastAsia="MS Mincho"/>
      <w:lang w:eastAsia="ar-SA"/>
    </w:rPr>
  </w:style>
  <w:style w:type="paragraph" w:customStyle="1" w:styleId="Contedodetabela">
    <w:name w:val="Conteúdo de tabela"/>
    <w:basedOn w:val="Normal"/>
    <w:rsid w:val="001D31EC"/>
    <w:pPr>
      <w:widowControl w:val="0"/>
      <w:suppressLineNumbers/>
    </w:pPr>
    <w:rPr>
      <w:rFonts w:ascii="Cambria" w:hAnsi="Cambria" w:cs="Cambria"/>
      <w:sz w:val="24"/>
      <w:szCs w:val="24"/>
    </w:rPr>
  </w:style>
  <w:style w:type="paragraph" w:styleId="Textodebalo">
    <w:name w:val="Balloon Text"/>
    <w:basedOn w:val="Normal"/>
    <w:link w:val="TextodebaloChar"/>
    <w:rsid w:val="00A14D47"/>
    <w:rPr>
      <w:rFonts w:ascii="Segoe UI" w:hAnsi="Segoe UI" w:cs="Segoe UI"/>
      <w:sz w:val="18"/>
      <w:szCs w:val="18"/>
    </w:rPr>
  </w:style>
  <w:style w:type="character" w:customStyle="1" w:styleId="TextodebaloChar">
    <w:name w:val="Texto de balão Char"/>
    <w:link w:val="Textodebalo"/>
    <w:rsid w:val="00A14D47"/>
    <w:rPr>
      <w:rFonts w:ascii="Segoe UI" w:eastAsia="MS Mincho" w:hAnsi="Segoe UI" w:cs="Segoe UI"/>
      <w:sz w:val="18"/>
      <w:szCs w:val="18"/>
      <w:lang w:eastAsia="ar-SA"/>
    </w:rPr>
  </w:style>
  <w:style w:type="character" w:customStyle="1" w:styleId="Ttulo3Char">
    <w:name w:val="Título 3 Char"/>
    <w:link w:val="Ttulo3"/>
    <w:semiHidden/>
    <w:rsid w:val="003D1C0F"/>
    <w:rPr>
      <w:rFonts w:ascii="Calibri Light" w:eastAsia="Times New Roman" w:hAnsi="Calibri Light" w:cs="Times New Roman"/>
      <w:b/>
      <w:bCs/>
      <w:sz w:val="26"/>
      <w:szCs w:val="26"/>
      <w:lang w:eastAsia="ar-SA"/>
    </w:rPr>
  </w:style>
  <w:style w:type="character" w:customStyle="1" w:styleId="Ttulo4Char">
    <w:name w:val="Título 4 Char"/>
    <w:link w:val="Ttulo4"/>
    <w:rsid w:val="006B7AA6"/>
    <w:rPr>
      <w:rFonts w:eastAsia="MS Mincho"/>
      <w:sz w:val="24"/>
      <w:lang w:eastAsia="ar-SA"/>
    </w:rPr>
  </w:style>
  <w:style w:type="character" w:customStyle="1" w:styleId="Ttulo7Char">
    <w:name w:val="Título 7 Char"/>
    <w:link w:val="Ttulo7"/>
    <w:rsid w:val="006B7AA6"/>
    <w:rPr>
      <w:rFonts w:eastAsia="MS Mincho"/>
      <w:sz w:val="24"/>
      <w:lang w:eastAsia="ar-SA"/>
    </w:rPr>
  </w:style>
  <w:style w:type="character" w:customStyle="1" w:styleId="Ttulo8Char">
    <w:name w:val="Título 8 Char"/>
    <w:link w:val="Ttulo8"/>
    <w:rsid w:val="006B7AA6"/>
    <w:rPr>
      <w:rFonts w:eastAsia="MS Mincho"/>
      <w:sz w:val="24"/>
      <w:lang w:eastAsia="ar-SA"/>
    </w:rPr>
  </w:style>
  <w:style w:type="character" w:customStyle="1" w:styleId="Ttulo9Char">
    <w:name w:val="Título 9 Char"/>
    <w:link w:val="Ttulo9"/>
    <w:rsid w:val="006B7AA6"/>
    <w:rPr>
      <w:rFonts w:eastAsia="MS Mincho"/>
      <w:sz w:val="24"/>
      <w:lang w:eastAsia="ar-SA"/>
    </w:rPr>
  </w:style>
  <w:style w:type="character" w:customStyle="1" w:styleId="RecuodecorpodetextoChar">
    <w:name w:val="Recuo de corpo de texto Char"/>
    <w:link w:val="Recuodecorpodetexto"/>
    <w:semiHidden/>
    <w:rsid w:val="006B7AA6"/>
    <w:rPr>
      <w:rFonts w:ascii="Arial" w:eastAsia="MS Mincho" w:hAnsi="Arial"/>
      <w:sz w:val="28"/>
      <w:lang w:eastAsia="ar-SA"/>
    </w:rPr>
  </w:style>
  <w:style w:type="paragraph" w:styleId="PargrafodaLista">
    <w:name w:val="List Paragraph"/>
    <w:basedOn w:val="Normal"/>
    <w:qFormat/>
    <w:rsid w:val="006C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414">
      <w:bodyDiv w:val="1"/>
      <w:marLeft w:val="0"/>
      <w:marRight w:val="0"/>
      <w:marTop w:val="0"/>
      <w:marBottom w:val="0"/>
      <w:divBdr>
        <w:top w:val="none" w:sz="0" w:space="0" w:color="auto"/>
        <w:left w:val="none" w:sz="0" w:space="0" w:color="auto"/>
        <w:bottom w:val="none" w:sz="0" w:space="0" w:color="auto"/>
        <w:right w:val="none" w:sz="0" w:space="0" w:color="auto"/>
      </w:divBdr>
    </w:div>
    <w:div w:id="139075907">
      <w:bodyDiv w:val="1"/>
      <w:marLeft w:val="0"/>
      <w:marRight w:val="0"/>
      <w:marTop w:val="0"/>
      <w:marBottom w:val="0"/>
      <w:divBdr>
        <w:top w:val="none" w:sz="0" w:space="0" w:color="auto"/>
        <w:left w:val="none" w:sz="0" w:space="0" w:color="auto"/>
        <w:bottom w:val="none" w:sz="0" w:space="0" w:color="auto"/>
        <w:right w:val="none" w:sz="0" w:space="0" w:color="auto"/>
      </w:divBdr>
    </w:div>
    <w:div w:id="176777358">
      <w:bodyDiv w:val="1"/>
      <w:marLeft w:val="0"/>
      <w:marRight w:val="0"/>
      <w:marTop w:val="0"/>
      <w:marBottom w:val="0"/>
      <w:divBdr>
        <w:top w:val="none" w:sz="0" w:space="0" w:color="auto"/>
        <w:left w:val="none" w:sz="0" w:space="0" w:color="auto"/>
        <w:bottom w:val="none" w:sz="0" w:space="0" w:color="auto"/>
        <w:right w:val="none" w:sz="0" w:space="0" w:color="auto"/>
      </w:divBdr>
    </w:div>
    <w:div w:id="349600097">
      <w:bodyDiv w:val="1"/>
      <w:marLeft w:val="0"/>
      <w:marRight w:val="0"/>
      <w:marTop w:val="0"/>
      <w:marBottom w:val="0"/>
      <w:divBdr>
        <w:top w:val="none" w:sz="0" w:space="0" w:color="auto"/>
        <w:left w:val="none" w:sz="0" w:space="0" w:color="auto"/>
        <w:bottom w:val="none" w:sz="0" w:space="0" w:color="auto"/>
        <w:right w:val="none" w:sz="0" w:space="0" w:color="auto"/>
      </w:divBdr>
    </w:div>
    <w:div w:id="13110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EA52-BEC2-40E2-970A-1C981085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963</Words>
  <Characters>5202</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Às oito horas e cinqüenta e nove minutos de vinte e oito de outubro de dois mil e sete, na sede deste Conselho Federal, reuniu-se o Plenário do Confea em sua Sessão Ordinária número 1</vt:lpstr>
      <vt:lpstr>Às oito horas e cinqüenta e nove minutos de vinte e oito de outubro de dois mil e sete, na sede deste Conselho Federal, reuniu-se o Plenário do Confea em sua Sessão Ordinária número 1</vt:lpstr>
    </vt:vector>
  </TitlesOfParts>
  <Company>Uniceub</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cp:lastModifiedBy>user</cp:lastModifiedBy>
  <cp:revision>7</cp:revision>
  <cp:lastPrinted>2015-08-24T17:31:00Z</cp:lastPrinted>
  <dcterms:created xsi:type="dcterms:W3CDTF">2015-08-24T17:27:00Z</dcterms:created>
  <dcterms:modified xsi:type="dcterms:W3CDTF">2015-08-24T18:23:00Z</dcterms:modified>
</cp:coreProperties>
</file>