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853F" w14:textId="01273C35" w:rsidR="007A0F5A" w:rsidRPr="00E67C1A" w:rsidRDefault="00252EF6" w:rsidP="00252EF6">
      <w:pPr>
        <w:pStyle w:val="Recuodecorpodetexto"/>
        <w:widowControl w:val="0"/>
        <w:suppressLineNumbers/>
        <w:rPr>
          <w:rFonts w:cs="Arial"/>
          <w:sz w:val="24"/>
          <w:szCs w:val="24"/>
        </w:rPr>
      </w:pPr>
      <w:r w:rsidRPr="00E67C1A">
        <w:rPr>
          <w:rFonts w:cs="Arial"/>
          <w:sz w:val="24"/>
          <w:szCs w:val="24"/>
        </w:rPr>
        <w:t xml:space="preserve">ATA DA REUNIÃO </w:t>
      </w:r>
      <w:r w:rsidR="00594EFE">
        <w:rPr>
          <w:rFonts w:cs="Arial"/>
          <w:sz w:val="24"/>
          <w:szCs w:val="24"/>
        </w:rPr>
        <w:t>EXTRA</w:t>
      </w:r>
      <w:r w:rsidRPr="00E67C1A">
        <w:rPr>
          <w:rFonts w:cs="Arial"/>
          <w:sz w:val="24"/>
          <w:szCs w:val="24"/>
        </w:rPr>
        <w:t xml:space="preserve">ORDINÁRIA Nº </w:t>
      </w:r>
      <w:r w:rsidR="00B659B3" w:rsidRPr="00E67C1A">
        <w:rPr>
          <w:rFonts w:cs="Arial"/>
          <w:sz w:val="24"/>
          <w:szCs w:val="24"/>
        </w:rPr>
        <w:t>0</w:t>
      </w:r>
      <w:r w:rsidR="00594EFE">
        <w:rPr>
          <w:rFonts w:cs="Arial"/>
          <w:sz w:val="24"/>
          <w:szCs w:val="24"/>
        </w:rPr>
        <w:t>5</w:t>
      </w:r>
      <w:r w:rsidR="00135A83" w:rsidRPr="00E67C1A">
        <w:rPr>
          <w:rFonts w:cs="Arial"/>
          <w:sz w:val="24"/>
          <w:szCs w:val="24"/>
        </w:rPr>
        <w:t>/2017</w:t>
      </w:r>
      <w:r w:rsidRPr="00E67C1A">
        <w:rPr>
          <w:rFonts w:cs="Arial"/>
          <w:sz w:val="24"/>
          <w:szCs w:val="24"/>
        </w:rPr>
        <w:t xml:space="preserve"> DA COMISSÃO DE EXERCÍCIO PROFISSIONAL DO CONSELHO DE ARQUITETURA E URBANISMO DO PARANÁ – CAU/PR, REALIZADA NO DIA </w:t>
      </w:r>
      <w:r w:rsidR="00FC064D" w:rsidRPr="00E67C1A">
        <w:rPr>
          <w:rFonts w:cs="Arial"/>
          <w:sz w:val="24"/>
          <w:szCs w:val="24"/>
        </w:rPr>
        <w:t>2</w:t>
      </w:r>
      <w:r w:rsidR="00594EFE">
        <w:rPr>
          <w:rFonts w:cs="Arial"/>
          <w:sz w:val="24"/>
          <w:szCs w:val="24"/>
        </w:rPr>
        <w:t>7</w:t>
      </w:r>
      <w:r w:rsidRPr="00E67C1A">
        <w:rPr>
          <w:rFonts w:cs="Arial"/>
          <w:sz w:val="24"/>
          <w:szCs w:val="24"/>
        </w:rPr>
        <w:t xml:space="preserve"> DE </w:t>
      </w:r>
      <w:r w:rsidR="00E36B78">
        <w:rPr>
          <w:rFonts w:cs="Arial"/>
          <w:sz w:val="24"/>
          <w:szCs w:val="24"/>
        </w:rPr>
        <w:t>JUNHO</w:t>
      </w:r>
      <w:r w:rsidRPr="00E67C1A">
        <w:rPr>
          <w:rFonts w:cs="Arial"/>
          <w:sz w:val="24"/>
          <w:szCs w:val="24"/>
        </w:rPr>
        <w:t xml:space="preserve"> DE 201</w:t>
      </w:r>
      <w:r w:rsidR="00B659B3" w:rsidRPr="00E67C1A">
        <w:rPr>
          <w:rFonts w:cs="Arial"/>
          <w:sz w:val="24"/>
          <w:szCs w:val="24"/>
        </w:rPr>
        <w:t>7</w:t>
      </w:r>
      <w:r w:rsidRPr="00E67C1A">
        <w:rPr>
          <w:rFonts w:cs="Arial"/>
          <w:sz w:val="22"/>
          <w:szCs w:val="22"/>
        </w:rPr>
        <w:t>.-.-.-.-.-.-.-.-.-.-.-</w:t>
      </w:r>
      <w:r w:rsidR="00757FFA" w:rsidRPr="00E67C1A">
        <w:rPr>
          <w:rFonts w:cs="Arial"/>
          <w:sz w:val="22"/>
          <w:szCs w:val="22"/>
        </w:rPr>
        <w:t>.-.-.-</w:t>
      </w:r>
      <w:r w:rsidR="000C03D6" w:rsidRPr="00E67C1A">
        <w:rPr>
          <w:rFonts w:cs="Arial"/>
          <w:sz w:val="22"/>
          <w:szCs w:val="22"/>
        </w:rPr>
        <w:t>.</w:t>
      </w:r>
      <w:r w:rsidR="001A3489" w:rsidRPr="00E67C1A">
        <w:rPr>
          <w:rFonts w:cs="Arial"/>
          <w:sz w:val="22"/>
          <w:szCs w:val="22"/>
        </w:rPr>
        <w:t>-.-</w:t>
      </w:r>
      <w:r w:rsidR="00FC064D" w:rsidRPr="00E67C1A">
        <w:rPr>
          <w:rFonts w:cs="Arial"/>
          <w:sz w:val="22"/>
          <w:szCs w:val="22"/>
        </w:rPr>
        <w:t>.-.-.-.-.-.</w:t>
      </w:r>
    </w:p>
    <w:p w14:paraId="03FDA552" w14:textId="1B9ADEB2" w:rsidR="000C03D6" w:rsidRPr="00E67C1A" w:rsidRDefault="00252EF6" w:rsidP="00252EF6">
      <w:pPr>
        <w:tabs>
          <w:tab w:val="left" w:pos="284"/>
          <w:tab w:val="left" w:pos="567"/>
          <w:tab w:val="left" w:pos="851"/>
        </w:tabs>
        <w:jc w:val="both"/>
        <w:rPr>
          <w:rFonts w:ascii="Arial" w:eastAsia="Calibri" w:hAnsi="Arial" w:cs="Arial"/>
          <w:sz w:val="22"/>
          <w:szCs w:val="22"/>
        </w:rPr>
      </w:pPr>
      <w:r w:rsidRPr="00E67C1A">
        <w:rPr>
          <w:rFonts w:ascii="Arial" w:hAnsi="Arial" w:cs="Arial"/>
          <w:sz w:val="22"/>
          <w:szCs w:val="22"/>
        </w:rPr>
        <w:t xml:space="preserve">Aos </w:t>
      </w:r>
      <w:r w:rsidR="00B40BBE" w:rsidRPr="00E67C1A">
        <w:rPr>
          <w:rFonts w:ascii="Arial" w:hAnsi="Arial" w:cs="Arial"/>
          <w:sz w:val="22"/>
          <w:szCs w:val="22"/>
        </w:rPr>
        <w:t xml:space="preserve">vinte </w:t>
      </w:r>
      <w:r w:rsidR="00FC064D" w:rsidRPr="00E67C1A">
        <w:rPr>
          <w:rFonts w:ascii="Arial" w:hAnsi="Arial" w:cs="Arial"/>
          <w:sz w:val="22"/>
          <w:szCs w:val="22"/>
        </w:rPr>
        <w:t xml:space="preserve">e </w:t>
      </w:r>
      <w:r w:rsidR="00E36B78">
        <w:rPr>
          <w:rFonts w:ascii="Arial" w:hAnsi="Arial" w:cs="Arial"/>
          <w:sz w:val="22"/>
          <w:szCs w:val="22"/>
        </w:rPr>
        <w:t xml:space="preserve"> se</w:t>
      </w:r>
      <w:r w:rsidR="00594EFE">
        <w:rPr>
          <w:rFonts w:ascii="Arial" w:hAnsi="Arial" w:cs="Arial"/>
          <w:sz w:val="22"/>
          <w:szCs w:val="22"/>
        </w:rPr>
        <w:t>te</w:t>
      </w:r>
      <w:r w:rsidR="00FC064D" w:rsidRPr="00E67C1A">
        <w:rPr>
          <w:rFonts w:ascii="Arial" w:hAnsi="Arial" w:cs="Arial"/>
          <w:sz w:val="22"/>
          <w:szCs w:val="22"/>
        </w:rPr>
        <w:t xml:space="preserve"> </w:t>
      </w:r>
      <w:r w:rsidR="00B659B3" w:rsidRPr="00E67C1A">
        <w:rPr>
          <w:rFonts w:ascii="Arial" w:hAnsi="Arial" w:cs="Arial"/>
          <w:sz w:val="22"/>
          <w:szCs w:val="22"/>
        </w:rPr>
        <w:t xml:space="preserve">dias </w:t>
      </w:r>
      <w:r w:rsidRPr="00E67C1A">
        <w:rPr>
          <w:rFonts w:ascii="Arial" w:hAnsi="Arial" w:cs="Arial"/>
          <w:sz w:val="22"/>
          <w:szCs w:val="22"/>
        </w:rPr>
        <w:t xml:space="preserve">do mês de </w:t>
      </w:r>
      <w:r w:rsidR="00E36B78">
        <w:rPr>
          <w:rFonts w:ascii="Arial" w:hAnsi="Arial" w:cs="Arial"/>
          <w:sz w:val="22"/>
          <w:szCs w:val="22"/>
        </w:rPr>
        <w:t>junho</w:t>
      </w:r>
      <w:r w:rsidRPr="00E67C1A">
        <w:rPr>
          <w:rFonts w:ascii="Arial" w:hAnsi="Arial" w:cs="Arial"/>
          <w:sz w:val="22"/>
          <w:szCs w:val="22"/>
        </w:rPr>
        <w:t xml:space="preserve"> do ano de dois mil e </w:t>
      </w:r>
      <w:r w:rsidR="00B659B3" w:rsidRPr="00E67C1A">
        <w:rPr>
          <w:rFonts w:ascii="Arial" w:hAnsi="Arial" w:cs="Arial"/>
          <w:sz w:val="22"/>
          <w:szCs w:val="22"/>
        </w:rPr>
        <w:t>dezessete</w:t>
      </w:r>
      <w:r w:rsidRPr="00E67C1A">
        <w:rPr>
          <w:rFonts w:ascii="Arial" w:hAnsi="Arial" w:cs="Arial"/>
          <w:sz w:val="22"/>
          <w:szCs w:val="22"/>
        </w:rPr>
        <w:t xml:space="preserve"> (</w:t>
      </w:r>
      <w:r w:rsidR="00B40BBE" w:rsidRPr="00E67C1A">
        <w:rPr>
          <w:rFonts w:ascii="Arial" w:hAnsi="Arial" w:cs="Arial"/>
          <w:sz w:val="22"/>
          <w:szCs w:val="22"/>
        </w:rPr>
        <w:t>2</w:t>
      </w:r>
      <w:r w:rsidR="00443B1D">
        <w:rPr>
          <w:rFonts w:ascii="Arial" w:hAnsi="Arial" w:cs="Arial"/>
          <w:sz w:val="22"/>
          <w:szCs w:val="22"/>
        </w:rPr>
        <w:t>7</w:t>
      </w:r>
      <w:r w:rsidR="00B40BBE" w:rsidRPr="00E67C1A">
        <w:rPr>
          <w:rFonts w:ascii="Arial" w:hAnsi="Arial" w:cs="Arial"/>
          <w:sz w:val="22"/>
          <w:szCs w:val="22"/>
        </w:rPr>
        <w:t>/0</w:t>
      </w:r>
      <w:r w:rsidR="00E36B78">
        <w:rPr>
          <w:rFonts w:ascii="Arial" w:hAnsi="Arial" w:cs="Arial"/>
          <w:sz w:val="22"/>
          <w:szCs w:val="22"/>
        </w:rPr>
        <w:t>6</w:t>
      </w:r>
      <w:r w:rsidR="00B659B3" w:rsidRPr="00E67C1A">
        <w:rPr>
          <w:rFonts w:ascii="Arial" w:hAnsi="Arial" w:cs="Arial"/>
          <w:sz w:val="22"/>
          <w:szCs w:val="22"/>
        </w:rPr>
        <w:t>/2017</w:t>
      </w:r>
      <w:r w:rsidRPr="00E67C1A">
        <w:rPr>
          <w:rFonts w:ascii="Arial" w:hAnsi="Arial" w:cs="Arial"/>
          <w:sz w:val="22"/>
          <w:szCs w:val="22"/>
        </w:rPr>
        <w:t xml:space="preserve">), às </w:t>
      </w:r>
      <w:r w:rsidR="00B40BBE" w:rsidRPr="00443B1D">
        <w:rPr>
          <w:rFonts w:ascii="Arial" w:hAnsi="Arial" w:cs="Arial"/>
          <w:sz w:val="22"/>
          <w:szCs w:val="22"/>
        </w:rPr>
        <w:t>nove</w:t>
      </w:r>
      <w:r w:rsidRPr="00443B1D">
        <w:rPr>
          <w:rFonts w:ascii="Arial" w:hAnsi="Arial" w:cs="Arial"/>
          <w:sz w:val="22"/>
          <w:szCs w:val="22"/>
        </w:rPr>
        <w:t xml:space="preserve"> horas (</w:t>
      </w:r>
      <w:r w:rsidR="00B40BBE" w:rsidRPr="00443B1D">
        <w:rPr>
          <w:rFonts w:ascii="Arial" w:hAnsi="Arial" w:cs="Arial"/>
          <w:sz w:val="22"/>
          <w:szCs w:val="22"/>
        </w:rPr>
        <w:t>9</w:t>
      </w:r>
      <w:r w:rsidRPr="00443B1D">
        <w:rPr>
          <w:rFonts w:ascii="Arial" w:hAnsi="Arial" w:cs="Arial"/>
          <w:sz w:val="22"/>
          <w:szCs w:val="22"/>
        </w:rPr>
        <w:t>h</w:t>
      </w:r>
      <w:r w:rsidR="005527DA" w:rsidRPr="00443B1D">
        <w:rPr>
          <w:rFonts w:ascii="Arial" w:hAnsi="Arial" w:cs="Arial"/>
          <w:sz w:val="22"/>
          <w:szCs w:val="22"/>
        </w:rPr>
        <w:t>0</w:t>
      </w:r>
      <w:r w:rsidRPr="00443B1D">
        <w:rPr>
          <w:rFonts w:ascii="Arial" w:hAnsi="Arial" w:cs="Arial"/>
          <w:sz w:val="22"/>
          <w:szCs w:val="22"/>
        </w:rPr>
        <w:t>0)</w:t>
      </w:r>
      <w:r w:rsidRPr="00E67C1A">
        <w:rPr>
          <w:rFonts w:ascii="Arial" w:hAnsi="Arial" w:cs="Arial"/>
          <w:sz w:val="22"/>
          <w:szCs w:val="22"/>
        </w:rPr>
        <w:t>, reuniu-se a Comissão de Exercício Profissional do CAU</w:t>
      </w:r>
      <w:r w:rsidRPr="00E67C1A">
        <w:rPr>
          <w:rFonts w:ascii="Arial" w:eastAsia="Times New Roman" w:hAnsi="Arial" w:cs="Arial"/>
          <w:sz w:val="22"/>
          <w:szCs w:val="22"/>
          <w:lang w:eastAsia="en-US"/>
        </w:rPr>
        <w:t>/PR</w:t>
      </w:r>
      <w:r w:rsidRPr="00E67C1A">
        <w:rPr>
          <w:rFonts w:ascii="Arial" w:hAnsi="Arial" w:cs="Arial"/>
          <w:sz w:val="22"/>
          <w:szCs w:val="22"/>
        </w:rPr>
        <w:t xml:space="preserve">, na Sessão </w:t>
      </w:r>
      <w:r w:rsidR="00594EFE">
        <w:rPr>
          <w:rFonts w:ascii="Arial" w:hAnsi="Arial" w:cs="Arial"/>
          <w:sz w:val="22"/>
          <w:szCs w:val="22"/>
        </w:rPr>
        <w:t>Extrao</w:t>
      </w:r>
      <w:r w:rsidRPr="00E67C1A">
        <w:rPr>
          <w:rFonts w:ascii="Arial" w:hAnsi="Arial" w:cs="Arial"/>
          <w:sz w:val="22"/>
          <w:szCs w:val="22"/>
        </w:rPr>
        <w:t>rdinária n</w:t>
      </w:r>
      <w:r w:rsidRPr="00E67C1A">
        <w:rPr>
          <w:rFonts w:ascii="Arial" w:hAnsi="Arial" w:cs="Arial"/>
          <w:sz w:val="22"/>
          <w:szCs w:val="22"/>
          <w:vertAlign w:val="superscript"/>
        </w:rPr>
        <w:t>o</w:t>
      </w:r>
      <w:r w:rsidRPr="00E67C1A">
        <w:rPr>
          <w:rFonts w:ascii="Arial" w:hAnsi="Arial" w:cs="Arial"/>
          <w:sz w:val="22"/>
          <w:szCs w:val="22"/>
        </w:rPr>
        <w:t xml:space="preserve"> </w:t>
      </w:r>
      <w:r w:rsidR="00B659B3" w:rsidRPr="00E67C1A">
        <w:rPr>
          <w:rFonts w:ascii="Arial" w:hAnsi="Arial" w:cs="Arial"/>
          <w:color w:val="000000" w:themeColor="text1"/>
          <w:sz w:val="22"/>
          <w:szCs w:val="22"/>
        </w:rPr>
        <w:t>0</w:t>
      </w:r>
      <w:r w:rsidR="00594EFE">
        <w:rPr>
          <w:rFonts w:ascii="Arial" w:hAnsi="Arial" w:cs="Arial"/>
          <w:color w:val="000000" w:themeColor="text1"/>
          <w:sz w:val="22"/>
          <w:szCs w:val="22"/>
        </w:rPr>
        <w:t>5</w:t>
      </w:r>
      <w:r w:rsidR="00B659B3" w:rsidRPr="00E67C1A">
        <w:rPr>
          <w:rFonts w:ascii="Arial" w:hAnsi="Arial" w:cs="Arial"/>
          <w:color w:val="000000" w:themeColor="text1"/>
          <w:sz w:val="22"/>
          <w:szCs w:val="22"/>
        </w:rPr>
        <w:t>/2017</w:t>
      </w:r>
      <w:r w:rsidRPr="00E67C1A">
        <w:rPr>
          <w:rFonts w:ascii="Arial" w:hAnsi="Arial" w:cs="Arial"/>
          <w:sz w:val="22"/>
          <w:szCs w:val="22"/>
        </w:rPr>
        <w:t>,</w:t>
      </w:r>
      <w:r w:rsidR="00B659B3" w:rsidRPr="00E67C1A">
        <w:rPr>
          <w:rFonts w:ascii="Arial" w:hAnsi="Arial" w:cs="Arial"/>
          <w:sz w:val="22"/>
          <w:szCs w:val="22"/>
        </w:rPr>
        <w:t xml:space="preserve"> </w:t>
      </w:r>
      <w:r w:rsidR="00B40BBE" w:rsidRPr="00E67C1A">
        <w:rPr>
          <w:rFonts w:ascii="Arial" w:hAnsi="Arial" w:cs="Arial"/>
          <w:sz w:val="22"/>
          <w:szCs w:val="22"/>
        </w:rPr>
        <w:t>realizada na sede do CAU/PR, na Avenida Nossa Senhora da Luz, 2530, Alto da XV, na cidade de Curitiba, no Estado do Paraná, coordenada pelo Arquiteto e Urbanista</w:t>
      </w:r>
      <w:r w:rsidR="00B40BBE" w:rsidRPr="00E67C1A">
        <w:rPr>
          <w:rFonts w:ascii="Arial" w:hAnsi="Arial" w:cs="Arial"/>
          <w:b/>
          <w:sz w:val="22"/>
          <w:szCs w:val="22"/>
        </w:rPr>
        <w:t xml:space="preserve"> </w:t>
      </w:r>
      <w:r w:rsidR="00996501" w:rsidRPr="00E67C1A">
        <w:rPr>
          <w:rFonts w:ascii="Arial" w:hAnsi="Arial" w:cs="Arial"/>
          <w:b/>
          <w:sz w:val="22"/>
          <w:szCs w:val="22"/>
        </w:rPr>
        <w:t>LUIZ EDUARDO BINI GOMES DA SILVA</w:t>
      </w:r>
      <w:r w:rsidR="006E15A4" w:rsidRPr="00E67C1A">
        <w:rPr>
          <w:rFonts w:ascii="Arial" w:eastAsia="Times New Roman" w:hAnsi="Arial" w:cs="Arial"/>
          <w:b/>
          <w:bCs/>
          <w:color w:val="000000"/>
          <w:lang w:eastAsia="pt-BR"/>
        </w:rPr>
        <w:t xml:space="preserve"> </w:t>
      </w:r>
      <w:r w:rsidR="001A3489" w:rsidRPr="00E67C1A">
        <w:rPr>
          <w:rFonts w:ascii="Arial" w:hAnsi="Arial" w:cs="Arial"/>
          <w:sz w:val="22"/>
          <w:szCs w:val="22"/>
        </w:rPr>
        <w:t>– Coordenador da Comissão</w:t>
      </w:r>
      <w:r w:rsidRPr="00E67C1A">
        <w:rPr>
          <w:rFonts w:ascii="Arial" w:hAnsi="Arial" w:cs="Arial"/>
          <w:b/>
          <w:sz w:val="22"/>
          <w:szCs w:val="22"/>
        </w:rPr>
        <w:t xml:space="preserve">, </w:t>
      </w:r>
      <w:r w:rsidRPr="00E67C1A">
        <w:rPr>
          <w:rFonts w:ascii="Arial" w:hAnsi="Arial" w:cs="Arial"/>
          <w:sz w:val="22"/>
          <w:szCs w:val="22"/>
        </w:rPr>
        <w:t>tendo como Assessor</w:t>
      </w:r>
      <w:r w:rsidR="00CE0505" w:rsidRPr="00E67C1A">
        <w:rPr>
          <w:rFonts w:ascii="Arial" w:hAnsi="Arial" w:cs="Arial"/>
          <w:sz w:val="22"/>
          <w:szCs w:val="22"/>
        </w:rPr>
        <w:t>a</w:t>
      </w:r>
      <w:r w:rsidRPr="00E67C1A">
        <w:rPr>
          <w:rFonts w:ascii="Arial" w:hAnsi="Arial" w:cs="Arial"/>
          <w:sz w:val="22"/>
          <w:szCs w:val="22"/>
        </w:rPr>
        <w:t xml:space="preserve"> de Comissão </w:t>
      </w:r>
      <w:r w:rsidR="00E36B78">
        <w:rPr>
          <w:rFonts w:ascii="Arial" w:hAnsi="Arial" w:cs="Arial"/>
          <w:b/>
          <w:sz w:val="22"/>
          <w:szCs w:val="22"/>
        </w:rPr>
        <w:t>RAFAELLA CUNHA LINS SILVA</w:t>
      </w:r>
      <w:r w:rsidRPr="00483087">
        <w:rPr>
          <w:rFonts w:ascii="Arial" w:hAnsi="Arial" w:cs="Arial"/>
          <w:sz w:val="22"/>
          <w:szCs w:val="22"/>
        </w:rPr>
        <w:t xml:space="preserve">; sessão que contou ainda com a presença dos seguintes Arquitetos e Urbanistas: </w:t>
      </w:r>
      <w:r w:rsidR="000C03D6" w:rsidRPr="00483087">
        <w:rPr>
          <w:rFonts w:ascii="Arial" w:hAnsi="Arial" w:cs="Arial"/>
          <w:sz w:val="22"/>
          <w:szCs w:val="22"/>
        </w:rPr>
        <w:t>Conselheiro</w:t>
      </w:r>
      <w:r w:rsidR="001A3489" w:rsidRPr="00483087">
        <w:rPr>
          <w:rFonts w:ascii="Arial" w:hAnsi="Arial" w:cs="Arial"/>
          <w:sz w:val="22"/>
          <w:szCs w:val="22"/>
        </w:rPr>
        <w:t>s</w:t>
      </w:r>
      <w:r w:rsidR="000C03D6" w:rsidRPr="00483087">
        <w:rPr>
          <w:rFonts w:ascii="Arial" w:hAnsi="Arial" w:cs="Arial"/>
          <w:sz w:val="22"/>
          <w:szCs w:val="22"/>
        </w:rPr>
        <w:t xml:space="preserve"> </w:t>
      </w:r>
      <w:r w:rsidR="001F284B" w:rsidRPr="00483087">
        <w:rPr>
          <w:rFonts w:ascii="Arial" w:hAnsi="Arial" w:cs="Arial"/>
          <w:b/>
          <w:sz w:val="22"/>
          <w:szCs w:val="22"/>
        </w:rPr>
        <w:t>ORLANDO BUSARELLO</w:t>
      </w:r>
      <w:r w:rsidR="005712EC" w:rsidRPr="00483087">
        <w:rPr>
          <w:rFonts w:ascii="Arial" w:hAnsi="Arial" w:cs="Arial"/>
          <w:sz w:val="22"/>
          <w:szCs w:val="22"/>
        </w:rPr>
        <w:t>,</w:t>
      </w:r>
      <w:r w:rsidR="000C03D6" w:rsidRPr="00483087">
        <w:rPr>
          <w:rFonts w:ascii="Arial" w:hAnsi="Arial" w:cs="Arial"/>
          <w:sz w:val="22"/>
          <w:szCs w:val="22"/>
        </w:rPr>
        <w:t xml:space="preserve"> </w:t>
      </w:r>
      <w:r w:rsidR="00DA17F8">
        <w:rPr>
          <w:rFonts w:ascii="Arial" w:hAnsi="Arial" w:cs="Arial"/>
          <w:b/>
          <w:sz w:val="22"/>
          <w:szCs w:val="22"/>
        </w:rPr>
        <w:t>RONALDO DU</w:t>
      </w:r>
      <w:r w:rsidR="00483087" w:rsidRPr="00483087">
        <w:rPr>
          <w:rFonts w:ascii="Arial" w:hAnsi="Arial" w:cs="Arial"/>
          <w:b/>
          <w:sz w:val="22"/>
          <w:szCs w:val="22"/>
        </w:rPr>
        <w:t>CHENES</w:t>
      </w:r>
      <w:r w:rsidR="00757FFA" w:rsidRPr="00483087">
        <w:rPr>
          <w:rFonts w:ascii="Arial" w:hAnsi="Arial" w:cs="Arial"/>
          <w:b/>
          <w:sz w:val="22"/>
          <w:szCs w:val="22"/>
        </w:rPr>
        <w:t>.</w:t>
      </w:r>
      <w:r w:rsidR="00757FFA" w:rsidRPr="00483087">
        <w:rPr>
          <w:rFonts w:ascii="Arial" w:eastAsia="Calibri" w:hAnsi="Arial" w:cs="Arial"/>
          <w:sz w:val="22"/>
          <w:szCs w:val="22"/>
        </w:rPr>
        <w:t xml:space="preserve"> </w:t>
      </w:r>
      <w:r w:rsidR="00E36B78">
        <w:rPr>
          <w:rFonts w:ascii="Arial" w:eastAsia="Calibri" w:hAnsi="Arial" w:cs="Arial"/>
          <w:sz w:val="22"/>
          <w:szCs w:val="22"/>
        </w:rPr>
        <w:t>.</w:t>
      </w:r>
      <w:r w:rsidR="005712EC" w:rsidRPr="00E67C1A">
        <w:rPr>
          <w:rFonts w:ascii="Arial" w:eastAsia="Calibri" w:hAnsi="Arial" w:cs="Arial"/>
          <w:sz w:val="22"/>
          <w:szCs w:val="22"/>
        </w:rPr>
        <w:t>-.-.-.-.-.-.-.-.-.-.-.-.-.-.-.-.-.-.-.-.-.-.-.-.-.-.-.-.-.-</w:t>
      </w:r>
      <w:r w:rsidR="00594EFE">
        <w:rPr>
          <w:rFonts w:ascii="Arial" w:eastAsia="Calibri" w:hAnsi="Arial" w:cs="Arial"/>
          <w:sz w:val="22"/>
          <w:szCs w:val="22"/>
        </w:rPr>
        <w:t>.</w:t>
      </w:r>
      <w:r w:rsidR="00594EFE" w:rsidRPr="00594EFE">
        <w:rPr>
          <w:rFonts w:ascii="Arial" w:eastAsia="Calibri" w:hAnsi="Arial" w:cs="Arial"/>
          <w:sz w:val="22"/>
          <w:szCs w:val="22"/>
        </w:rPr>
        <w:t xml:space="preserve"> </w:t>
      </w:r>
      <w:r w:rsidR="00594EFE" w:rsidRPr="00E67C1A">
        <w:rPr>
          <w:rFonts w:ascii="Arial" w:eastAsia="Calibri" w:hAnsi="Arial" w:cs="Arial"/>
          <w:sz w:val="22"/>
          <w:szCs w:val="22"/>
        </w:rPr>
        <w:t>-.-.-.-.-.-.-.-.-.-.-.-.-.-.-.-.-.-.-.-.-.-.-.-</w:t>
      </w:r>
      <w:r w:rsidR="00594EFE">
        <w:rPr>
          <w:rFonts w:ascii="Arial" w:eastAsia="Calibri" w:hAnsi="Arial" w:cs="Arial"/>
          <w:sz w:val="22"/>
          <w:szCs w:val="22"/>
        </w:rPr>
        <w:t>.</w:t>
      </w:r>
      <w:r w:rsidR="00594EFE" w:rsidRPr="00E67C1A">
        <w:rPr>
          <w:rFonts w:ascii="Arial" w:eastAsia="Calibri" w:hAnsi="Arial" w:cs="Arial"/>
          <w:sz w:val="22"/>
          <w:szCs w:val="22"/>
        </w:rPr>
        <w:t>-.-.-.-.-.-.-.-.-.-.-.-.-.-.-.-.-.-.-.-.-.-.-.-</w:t>
      </w:r>
      <w:r w:rsidR="00594EFE">
        <w:rPr>
          <w:rFonts w:ascii="Arial" w:eastAsia="Calibri" w:hAnsi="Arial" w:cs="Arial"/>
          <w:sz w:val="22"/>
          <w:szCs w:val="22"/>
        </w:rPr>
        <w:t>.-.-.-.-.-.-.-.-.-.-.-.-.-.-.-.-.-.-.-.</w:t>
      </w:r>
      <w:r w:rsidR="00886757">
        <w:rPr>
          <w:rFonts w:ascii="Arial" w:eastAsia="Calibri" w:hAnsi="Arial" w:cs="Arial"/>
          <w:sz w:val="22"/>
          <w:szCs w:val="22"/>
        </w:rPr>
        <w:t>-.-.-.-.-.-.-.</w:t>
      </w:r>
      <w:bookmarkStart w:id="0" w:name="_GoBack"/>
      <w:bookmarkEnd w:id="0"/>
    </w:p>
    <w:p w14:paraId="0CA20837" w14:textId="069F8EF1" w:rsidR="001B6AC0" w:rsidRDefault="00252EF6" w:rsidP="00252EF6">
      <w:pPr>
        <w:tabs>
          <w:tab w:val="left" w:pos="284"/>
          <w:tab w:val="left" w:pos="567"/>
          <w:tab w:val="left" w:pos="851"/>
        </w:tabs>
        <w:jc w:val="both"/>
        <w:rPr>
          <w:rFonts w:ascii="Arial" w:hAnsi="Arial" w:cs="Arial"/>
          <w:b/>
          <w:sz w:val="22"/>
          <w:szCs w:val="22"/>
        </w:rPr>
      </w:pPr>
      <w:r w:rsidRPr="00E67C1A">
        <w:rPr>
          <w:rFonts w:ascii="Arial" w:hAnsi="Arial" w:cs="Arial"/>
          <w:b/>
          <w:sz w:val="22"/>
          <w:szCs w:val="22"/>
        </w:rPr>
        <w:t>ORDEM DO DIA: -.-.-.-.-.-.-.-.-.-.-.-.-.-.-.-.-.-.-.-.-.-.-.-.-.-.-.-.-.-.-.-.-.-.-.-.-.-.-.-.-.-.-.-.-.-.-.-.-.-.-.-.-.-.-</w:t>
      </w:r>
    </w:p>
    <w:p w14:paraId="0F431AF5" w14:textId="03BA277B" w:rsidR="00443B1D" w:rsidRPr="00443B1D" w:rsidRDefault="00443B1D" w:rsidP="00E67C1A">
      <w:pPr>
        <w:widowControl/>
        <w:numPr>
          <w:ilvl w:val="0"/>
          <w:numId w:val="13"/>
        </w:numPr>
        <w:tabs>
          <w:tab w:val="clear" w:pos="0"/>
        </w:tabs>
        <w:jc w:val="both"/>
        <w:rPr>
          <w:rFonts w:ascii="Arial" w:hAnsi="Arial" w:cs="Calibri"/>
          <w:sz w:val="22"/>
          <w:szCs w:val="22"/>
        </w:rPr>
      </w:pPr>
      <w:r w:rsidRPr="00443B1D">
        <w:rPr>
          <w:rFonts w:ascii="Arial" w:hAnsi="Arial" w:cs="Arial"/>
          <w:b/>
          <w:sz w:val="22"/>
          <w:szCs w:val="22"/>
        </w:rPr>
        <w:t xml:space="preserve">PROTOCOLO Nº 527671/2017 – ISENÇÃO DE ANUIDADE – </w:t>
      </w:r>
      <w:r w:rsidRPr="00443B1D">
        <w:rPr>
          <w:rFonts w:ascii="Arial" w:hAnsi="Arial" w:cs="Calibri"/>
          <w:sz w:val="22"/>
          <w:szCs w:val="22"/>
        </w:rPr>
        <w:t>Reiteração da solicitação da Arquiteta e Urbanista SILVIA MARIA COSTA TERRA de isenção das anuidades referentes a 2016 e 2017. Informa que foi orientada em 2016 pela funcionaria Paula, de Londrina, a solicitar a interrupção do registro, e que se recorda de ter escrito a carta de solicitação, mas não se lembra se a encaminhou. A solicitação já foi apreciada pela CEP em 29/06/2017, e a mesma foi indeferida.</w:t>
      </w:r>
      <w:r>
        <w:rPr>
          <w:rFonts w:ascii="Arial" w:hAnsi="Arial" w:cs="Calibri"/>
          <w:sz w:val="22"/>
          <w:szCs w:val="22"/>
        </w:rPr>
        <w:t xml:space="preserve"> </w:t>
      </w:r>
      <w:r w:rsidRPr="00443B1D">
        <w:rPr>
          <w:rFonts w:ascii="Arial" w:hAnsi="Arial" w:cs="Calibri"/>
          <w:sz w:val="22"/>
          <w:szCs w:val="22"/>
        </w:rPr>
        <w:t xml:space="preserve">A CEP delibera por manter o indeferimento à solicitação da profissional, considerando que a mesma estava com o registro ATIVO no período e, conforme artigo 42 da Lei 12.378/2010, “Os profissionais e as pessoas jurídicas inscritas no CAU pagarão anuidade no valor de R$ 350,00 (trezentos e cinquenta reais). § 1o Os valores das anuidades serão reajustados de acordo com a variação integral do Índice Nacional de Preços ao Consumidor INPC, calculado pela Fundação Instituto Brasileiro de Geografia e Estatística IBGE, nos termos de ato do CAU/BR.” Podendo ser ponderado no caso da profissional ter passado por uma situação de gravidez de risco, a possibilidade de isenção conforme a Resolução 134 CAU/BR, que </w:t>
      </w:r>
      <w:hyperlink r:id="rId8" w:tgtFrame="_blank" w:history="1">
        <w:r w:rsidRPr="00443B1D">
          <w:rPr>
            <w:rFonts w:ascii="Arial" w:hAnsi="Arial" w:cs="Calibri"/>
            <w:sz w:val="22"/>
            <w:szCs w:val="22"/>
          </w:rPr>
          <w:t>dispõe sobre a isenção do pagamento de anuidades a profissionais portadores de doenças graves</w:t>
        </w:r>
      </w:hyperlink>
      <w:r w:rsidRPr="00443B1D">
        <w:rPr>
          <w:rFonts w:ascii="Arial" w:hAnsi="Arial" w:cs="Calibri"/>
          <w:sz w:val="22"/>
          <w:szCs w:val="22"/>
        </w:rPr>
        <w:t>, porém para isso deverá apresentar a documentação comprobatória conforme orienta a citada resolução.</w:t>
      </w:r>
      <w:r>
        <w:rPr>
          <w:rFonts w:ascii="Arial" w:hAnsi="Arial" w:cs="Calibri"/>
          <w:sz w:val="22"/>
          <w:szCs w:val="22"/>
        </w:rPr>
        <w:t xml:space="preserve"> </w:t>
      </w:r>
      <w:r w:rsidRPr="00443B1D">
        <w:rPr>
          <w:rFonts w:ascii="Arial" w:hAnsi="Arial" w:cs="Calibri"/>
          <w:sz w:val="22"/>
          <w:szCs w:val="22"/>
        </w:rPr>
        <w:t>Encaminhar o protocolo à Gerência de Atendimento para providências.</w:t>
      </w:r>
      <w:r w:rsidR="00D82FC2">
        <w:rPr>
          <w:rFonts w:ascii="Arial" w:hAnsi="Arial" w:cs="Calibri"/>
          <w:sz w:val="22"/>
          <w:szCs w:val="22"/>
        </w:rPr>
        <w:t>-.-.-.-.-.-.-.-.-.-.-.-.-.-.-.-.-.-.-.-.-.-.-.-.-.-.-.-.-.-.-.-.-.-.-.</w:t>
      </w:r>
    </w:p>
    <w:p w14:paraId="453195A4" w14:textId="00288E9E" w:rsidR="00443B1D" w:rsidRPr="00D82FC2" w:rsidRDefault="00443B1D" w:rsidP="00890B96">
      <w:pPr>
        <w:widowControl/>
        <w:numPr>
          <w:ilvl w:val="0"/>
          <w:numId w:val="13"/>
        </w:numPr>
        <w:tabs>
          <w:tab w:val="clear" w:pos="0"/>
        </w:tabs>
        <w:jc w:val="both"/>
        <w:rPr>
          <w:rFonts w:ascii="Calibri" w:hAnsi="Calibri" w:cs="Calibri"/>
          <w:color w:val="FF0000"/>
          <w:sz w:val="22"/>
          <w:szCs w:val="22"/>
        </w:rPr>
      </w:pPr>
      <w:r w:rsidRPr="00D82FC2">
        <w:rPr>
          <w:rFonts w:ascii="Arial" w:hAnsi="Arial" w:cs="Arial"/>
          <w:b/>
          <w:sz w:val="22"/>
          <w:szCs w:val="22"/>
        </w:rPr>
        <w:t>PROTOCOLO Nº 539175 /2017 – ISENÇÃO DE ANUIDADE</w:t>
      </w:r>
      <w:r w:rsidRPr="00D82FC2">
        <w:rPr>
          <w:rFonts w:cs="Arial"/>
          <w:b/>
          <w:sz w:val="22"/>
          <w:szCs w:val="22"/>
        </w:rPr>
        <w:t xml:space="preserve"> - </w:t>
      </w:r>
      <w:r w:rsidRPr="00D82FC2">
        <w:rPr>
          <w:rFonts w:ascii="Arial" w:hAnsi="Arial" w:cs="Calibri"/>
          <w:sz w:val="22"/>
          <w:szCs w:val="22"/>
        </w:rPr>
        <w:t>Solicitação da Arquiteta e Urbanista CARLA FRANCIANE GUIMARÃES DOS SANTOS de análise da Comissão de exercício profissional, conforme declaração em anexo de isenção das anuidades referentes a 2014, 2016 e 2017. Alega que não atuou dentro deste período. A CEP delibera por indeferir a solicitação da profissional, considerando que a profissional estava com o registro ATIVO no período e, conforme artigo 42 da Lei 12.378/2010, “Os profissionais e as pessoas jurídicas inscritas no CAU pagarão anuidade no valor de R$ 350,00 (trezentos e cinquenta reais). § 1o Os valores das anuidades serão reajustados de acordo com a variação integral do Índice Nacional de Preços ao Consumidor INPC, calculado pela Fundação Instituto Brasileiro de Geografia e Estatística IBGE, nos termos de ato do CAU/BR.” Aplique-se a Resolução 121/2016 CAU/BR. Encaminhar o protocolo à Gerência de Atendimento para providências.</w:t>
      </w:r>
      <w:r w:rsidR="00D82FC2" w:rsidRPr="00D82FC2">
        <w:rPr>
          <w:rFonts w:ascii="Arial" w:hAnsi="Arial" w:cs="Calibri"/>
          <w:sz w:val="22"/>
          <w:szCs w:val="22"/>
        </w:rPr>
        <w:t>-.-</w:t>
      </w:r>
    </w:p>
    <w:p w14:paraId="2673E052" w14:textId="735527A7" w:rsidR="00443B1D" w:rsidRPr="00D82FC2" w:rsidRDefault="00443B1D" w:rsidP="0037049F">
      <w:pPr>
        <w:pStyle w:val="PargrafodaLista"/>
        <w:widowControl/>
        <w:numPr>
          <w:ilvl w:val="0"/>
          <w:numId w:val="13"/>
        </w:numPr>
        <w:shd w:val="clear" w:color="auto" w:fill="FFFFFF"/>
        <w:jc w:val="both"/>
        <w:rPr>
          <w:rFonts w:ascii="Arial" w:hAnsi="Arial" w:cs="Calibri"/>
          <w:sz w:val="22"/>
          <w:szCs w:val="22"/>
        </w:rPr>
      </w:pPr>
      <w:r w:rsidRPr="00D82FC2">
        <w:rPr>
          <w:rFonts w:ascii="Arial" w:hAnsi="Arial" w:cs="Arial"/>
          <w:b/>
          <w:sz w:val="22"/>
          <w:szCs w:val="22"/>
        </w:rPr>
        <w:t>PROTOCOLO Nº 512537/2017 – RESTITUIÇÃO DE ANUIDADES</w:t>
      </w:r>
      <w:r w:rsidRPr="00D82FC2">
        <w:rPr>
          <w:rFonts w:cs="Arial"/>
          <w:b/>
          <w:sz w:val="22"/>
          <w:szCs w:val="22"/>
        </w:rPr>
        <w:t xml:space="preserve"> - </w:t>
      </w:r>
      <w:r w:rsidRPr="00D82FC2">
        <w:rPr>
          <w:rFonts w:ascii="Arial" w:hAnsi="Arial" w:cs="Calibri"/>
          <w:sz w:val="22"/>
          <w:szCs w:val="22"/>
        </w:rPr>
        <w:t>Solicitação da Arquiteta e TATIANE DE SOUZA ALMEIDA de restituição das anuidades pagas desde 2012 até hoje. Informa que não atuou neste período, porém não efetuou solicitação de interrupção. A CEP delibera por indeferir a solicitação da profissional, considerando que não há previsão legal para tal e a profissional estava com o registro ATIVO no período. Existe previsão, conforme inciso IV do artigo 2º da Resolução 121/2016 CAU/BR “ao arquiteto e urbanista e à pessoa jurídica que esteja em dia com suas obrigações pecuniárias perante o CAU, e que solicitar interrupção de registro, será deferido o ressarcimento do valor eventualmente pago a maior, a título de anuidade do exercício corrente, a ser calculado em valor proporcional aos duodécimos correspondentes aos meses restantes do exercício, contados do primeiro mês seguinte ao mês do requerimento até o mês de dezembro do exercício, desde que a interrupção seja deferida;”, a CEP sugere que seja efetuada solicitação de interrupção.</w:t>
      </w:r>
      <w:r w:rsidRPr="00D82FC2">
        <w:rPr>
          <w:rFonts w:ascii="Calibri" w:hAnsi="Calibri" w:cs="Calibri"/>
          <w:sz w:val="22"/>
          <w:szCs w:val="22"/>
        </w:rPr>
        <w:t xml:space="preserve"> </w:t>
      </w:r>
      <w:r w:rsidRPr="00D82FC2">
        <w:rPr>
          <w:rFonts w:ascii="Arial" w:hAnsi="Arial" w:cs="Calibri"/>
          <w:sz w:val="22"/>
          <w:szCs w:val="22"/>
        </w:rPr>
        <w:t>Encaminhar o protocolo à Gerência de Atendimento para providências.</w:t>
      </w:r>
      <w:r w:rsidR="00D82FC2" w:rsidRPr="00D82FC2">
        <w:rPr>
          <w:rFonts w:ascii="Arial" w:hAnsi="Arial" w:cs="Calibri"/>
          <w:sz w:val="22"/>
          <w:szCs w:val="22"/>
        </w:rPr>
        <w:t>-.-.-.-.-.-.-.-.-.-.-.-.-.-.-.-.</w:t>
      </w:r>
    </w:p>
    <w:p w14:paraId="09783692" w14:textId="1129BDF6" w:rsidR="00443B1D" w:rsidRPr="00443B1D" w:rsidRDefault="00443B1D" w:rsidP="00E67C1A">
      <w:pPr>
        <w:widowControl/>
        <w:numPr>
          <w:ilvl w:val="0"/>
          <w:numId w:val="13"/>
        </w:numPr>
        <w:tabs>
          <w:tab w:val="clear" w:pos="0"/>
        </w:tabs>
        <w:jc w:val="both"/>
        <w:rPr>
          <w:rFonts w:ascii="Arial" w:hAnsi="Arial" w:cs="Calibri"/>
          <w:sz w:val="22"/>
          <w:szCs w:val="22"/>
        </w:rPr>
      </w:pPr>
      <w:r w:rsidRPr="00443B1D">
        <w:rPr>
          <w:rFonts w:ascii="Arial" w:hAnsi="Arial" w:cs="Arial"/>
          <w:b/>
          <w:sz w:val="22"/>
          <w:szCs w:val="22"/>
        </w:rPr>
        <w:lastRenderedPageBreak/>
        <w:t>PROTOCOLO Nº 531962/2017 – ALTERAÇÃO DAS FORMAS DE PARCELAMENTO DA ANUIDADE</w:t>
      </w:r>
      <w:r>
        <w:rPr>
          <w:rFonts w:cs="Arial"/>
          <w:b/>
          <w:sz w:val="22"/>
          <w:szCs w:val="22"/>
        </w:rPr>
        <w:t xml:space="preserve"> - </w:t>
      </w:r>
      <w:r w:rsidRPr="00443B1D">
        <w:rPr>
          <w:rFonts w:ascii="Arial" w:hAnsi="Arial" w:cs="Calibri"/>
          <w:sz w:val="22"/>
          <w:szCs w:val="22"/>
        </w:rPr>
        <w:t>Solicitação do Arquiteto e Urbanista EVERSON MOISES MARTINS de alteração da forma de quitação da anuidade após o parcelamento “quanto ao sistema de acumulação de parcelas em caso de atraso de algumas parcelas, não acumular com as demais. ” A CEP delibera por indeferir a solicitação do profissional, considerando que não há previsão legal para tal condição. Conforme Art. 4° “a anuidade do exercício poderá ser paga nos seguintes prazos e condições: I – de forma integral, com desconto de 10% (dez por cento), até 31 de janeiro do respectivo exercício, ou, não sendo este dia útil, até o primeiro dia útil subsequente; e II – em até cinco parcelas, iguais e sucessivas, sem desconto, com vencimentos no último dia dos meses de janeiro, fevereiro, março, abril e maio do respectivo exercício, ou, não sendo estes dias úteis, até o primeiro dia útil subsequente. § 1° No exercício do deferimento do registro do arquiteto e urbanista ou da pessoa jurídica, não sendo utilizados os prazos e condições deste artigo, a anuidade deverá ser paga em parcela única, com vencimento no último dia do mês seguinte ao da emissão do documento bancário, ou, não sendo este dia útil, até o primeiro dia útil subsequente. ”</w:t>
      </w:r>
      <w:r>
        <w:rPr>
          <w:rFonts w:ascii="Arial" w:hAnsi="Arial" w:cs="Calibri"/>
          <w:sz w:val="22"/>
          <w:szCs w:val="22"/>
        </w:rPr>
        <w:t xml:space="preserve"> </w:t>
      </w:r>
      <w:r w:rsidRPr="00443B1D">
        <w:rPr>
          <w:rFonts w:ascii="Arial" w:hAnsi="Arial" w:cs="Calibri"/>
          <w:sz w:val="22"/>
          <w:szCs w:val="22"/>
        </w:rPr>
        <w:t>Encaminhar o protocolo à Gerência de Atendimento para providências.</w:t>
      </w:r>
      <w:r w:rsidR="00D82FC2">
        <w:rPr>
          <w:rFonts w:ascii="Arial" w:hAnsi="Arial" w:cs="Calibri"/>
          <w:sz w:val="22"/>
          <w:szCs w:val="22"/>
        </w:rPr>
        <w:t>-.-.-.-.-.-.-.-.-.-.-.-.-.-.-.-.-.-.-.-.-.-.-.-.-.-.-.-.-.-.-.-.-.-.-.-.-.-.-.-.-.-.</w:t>
      </w:r>
    </w:p>
    <w:p w14:paraId="15AE2817" w14:textId="7E28A930" w:rsidR="00443B1D" w:rsidRPr="00443B1D" w:rsidRDefault="00443B1D" w:rsidP="00443B1D">
      <w:pPr>
        <w:pStyle w:val="PargrafodaLista"/>
        <w:numPr>
          <w:ilvl w:val="0"/>
          <w:numId w:val="13"/>
        </w:numPr>
        <w:jc w:val="both"/>
        <w:rPr>
          <w:rFonts w:cs="Arial"/>
          <w:b/>
          <w:sz w:val="22"/>
          <w:szCs w:val="22"/>
        </w:rPr>
      </w:pPr>
      <w:r w:rsidRPr="001B3818">
        <w:rPr>
          <w:rFonts w:ascii="Arial" w:hAnsi="Arial" w:cs="Arial"/>
          <w:b/>
          <w:sz w:val="22"/>
          <w:szCs w:val="22"/>
        </w:rPr>
        <w:t>PROTOCOLO Nº 533182/2017 – BAIXA DE OFÍCIO</w:t>
      </w:r>
      <w:r w:rsidRPr="00443B1D">
        <w:rPr>
          <w:rFonts w:cs="Arial"/>
          <w:b/>
          <w:sz w:val="22"/>
          <w:szCs w:val="22"/>
        </w:rPr>
        <w:t xml:space="preserve"> -</w:t>
      </w:r>
      <w:r>
        <w:rPr>
          <w:rFonts w:cs="Arial"/>
          <w:b/>
          <w:sz w:val="22"/>
          <w:szCs w:val="22"/>
        </w:rPr>
        <w:t xml:space="preserve"> </w:t>
      </w:r>
      <w:r w:rsidRPr="001B3818">
        <w:rPr>
          <w:rFonts w:ascii="Arial" w:hAnsi="Arial" w:cs="Calibri"/>
          <w:sz w:val="22"/>
          <w:szCs w:val="22"/>
        </w:rPr>
        <w:t xml:space="preserve">Protocolos cadastrados para análise da Comissão para possível realização de baixa de ofício do registro de empresas, pelo CAU, considerando as baixas dos responsáveis técnicos realizadas por meio dos protocolos (529164/2017 e 537520/2017). Caso 1: Baixa de responsável técnico Caso 2: Baixa de registro PJ). A CEP delibera por proceder a baixas de ofício do registro da PJ, aplicando os ritos da resolução n° 28, de 6 de julho de 2012, do CAU/BR, à empresa vinculada ao protocolo 529164/2017. Quanto ao protocolo 537520/2017, aplicar o disposto na Deliberação Plenária 39/2017 CAU/PR. </w:t>
      </w:r>
      <w:r w:rsidR="001B3818" w:rsidRPr="00443B1D">
        <w:rPr>
          <w:rFonts w:ascii="Arial" w:hAnsi="Arial" w:cs="Calibri"/>
          <w:sz w:val="22"/>
          <w:szCs w:val="22"/>
        </w:rPr>
        <w:t>Encaminhar o protocolo à Gerência de Atendimento para providências.</w:t>
      </w:r>
      <w:r w:rsidR="00D82FC2">
        <w:rPr>
          <w:rFonts w:ascii="Arial" w:hAnsi="Arial" w:cs="Calibri"/>
          <w:sz w:val="22"/>
          <w:szCs w:val="22"/>
        </w:rPr>
        <w:t>-.-.-</w:t>
      </w:r>
    </w:p>
    <w:p w14:paraId="1CAB8F8F" w14:textId="428373AE" w:rsidR="001B3818" w:rsidRPr="001B3818" w:rsidRDefault="001B3818" w:rsidP="00D82FC2">
      <w:pPr>
        <w:pStyle w:val="PargrafodaLista"/>
        <w:widowControl/>
        <w:numPr>
          <w:ilvl w:val="0"/>
          <w:numId w:val="13"/>
        </w:numPr>
        <w:suppressAutoHyphens w:val="0"/>
        <w:jc w:val="both"/>
        <w:rPr>
          <w:rFonts w:ascii="Arial" w:hAnsi="Arial" w:cs="Calibri"/>
          <w:sz w:val="22"/>
          <w:szCs w:val="22"/>
        </w:rPr>
      </w:pPr>
      <w:r w:rsidRPr="001B3818">
        <w:rPr>
          <w:rFonts w:ascii="Arial" w:hAnsi="Arial" w:cs="Arial"/>
          <w:b/>
          <w:sz w:val="22"/>
          <w:szCs w:val="22"/>
        </w:rPr>
        <w:t xml:space="preserve">PROTOCOLO Nº 532868/2016 – DEFINIÇÃO DE VALOR DE AUTO </w:t>
      </w:r>
      <w:r w:rsidRPr="001B3818">
        <w:rPr>
          <w:rFonts w:ascii="Arial" w:hAnsi="Arial" w:cs="Calibri"/>
          <w:sz w:val="22"/>
          <w:szCs w:val="22"/>
        </w:rPr>
        <w:t xml:space="preserve">- Solicitação do setor de fiscalização à CEP/PR para definição de valor de auto de infração conforme orienta o artigo 36º da Resolução 22 CAU/BR. Trata-se de auto, referente à ausência de </w:t>
      </w:r>
      <w:r w:rsidR="00D82FC2">
        <w:rPr>
          <w:rFonts w:ascii="Arial" w:hAnsi="Arial" w:cs="Calibri"/>
          <w:sz w:val="22"/>
          <w:szCs w:val="22"/>
        </w:rPr>
        <w:t>r</w:t>
      </w:r>
      <w:r w:rsidRPr="001B3818">
        <w:rPr>
          <w:rFonts w:ascii="Arial" w:hAnsi="Arial" w:cs="Calibri"/>
          <w:sz w:val="22"/>
          <w:szCs w:val="22"/>
        </w:rPr>
        <w:t>esponsável técnico, sendo que a empresa foi notificada e não regularizou a situação. Devido à gravidade e a não regularização da infração até o momento perante o CAU/PR. A CEP delibera por instituir o valor de 8 anuidades ao auto de infração de n</w:t>
      </w:r>
      <w:r w:rsidR="00D82FC2">
        <w:rPr>
          <w:rFonts w:ascii="Arial" w:hAnsi="Arial" w:cs="Calibri"/>
          <w:sz w:val="22"/>
          <w:szCs w:val="22"/>
        </w:rPr>
        <w:t>º</w:t>
      </w:r>
      <w:r w:rsidRPr="001B3818">
        <w:rPr>
          <w:rFonts w:ascii="Arial" w:hAnsi="Arial" w:cs="Calibri"/>
          <w:sz w:val="22"/>
          <w:szCs w:val="22"/>
        </w:rPr>
        <w:t>1000050874/2017.</w:t>
      </w:r>
      <w:r>
        <w:rPr>
          <w:rFonts w:ascii="Arial" w:hAnsi="Arial" w:cs="Calibri"/>
          <w:sz w:val="22"/>
          <w:szCs w:val="22"/>
        </w:rPr>
        <w:t xml:space="preserve"> </w:t>
      </w:r>
      <w:r w:rsidRPr="00443B1D">
        <w:rPr>
          <w:rFonts w:ascii="Arial" w:hAnsi="Arial" w:cs="Calibri"/>
          <w:sz w:val="22"/>
          <w:szCs w:val="22"/>
        </w:rPr>
        <w:t>Encaminhar o protocolo à Gerência de Atendimento para providências.</w:t>
      </w:r>
      <w:r w:rsidR="00D82FC2">
        <w:rPr>
          <w:rFonts w:ascii="Arial" w:hAnsi="Arial" w:cs="Calibri"/>
          <w:sz w:val="22"/>
          <w:szCs w:val="22"/>
        </w:rPr>
        <w:t>-.-.-.-.-.-.-.-.-.-.-.-.-.-.-.-.-.-.-.-.-.-.-.-.-.-.-</w:t>
      </w:r>
    </w:p>
    <w:p w14:paraId="348CDC45" w14:textId="225D8EE1" w:rsidR="00443B1D" w:rsidRPr="001B3818" w:rsidRDefault="001B3818" w:rsidP="00E67C1A">
      <w:pPr>
        <w:widowControl/>
        <w:numPr>
          <w:ilvl w:val="0"/>
          <w:numId w:val="13"/>
        </w:numPr>
        <w:tabs>
          <w:tab w:val="clear" w:pos="0"/>
        </w:tabs>
        <w:jc w:val="both"/>
        <w:rPr>
          <w:rFonts w:ascii="Arial" w:hAnsi="Arial" w:cs="Calibri"/>
          <w:sz w:val="22"/>
          <w:szCs w:val="22"/>
        </w:rPr>
      </w:pPr>
      <w:r w:rsidRPr="001B3818">
        <w:rPr>
          <w:rFonts w:ascii="Arial" w:hAnsi="Arial" w:cs="Arial"/>
          <w:b/>
          <w:sz w:val="22"/>
          <w:szCs w:val="22"/>
        </w:rPr>
        <w:t>PROTOCOLO Nº 530942/2017 – DEFESA DE NOTIFICAÇÃO</w:t>
      </w:r>
      <w:r>
        <w:rPr>
          <w:rFonts w:cs="Arial"/>
          <w:b/>
          <w:sz w:val="22"/>
          <w:szCs w:val="22"/>
        </w:rPr>
        <w:t xml:space="preserve"> - </w:t>
      </w:r>
      <w:r w:rsidRPr="001B3818">
        <w:rPr>
          <w:rFonts w:ascii="Arial" w:hAnsi="Arial" w:cs="Calibri"/>
          <w:sz w:val="22"/>
          <w:szCs w:val="22"/>
        </w:rPr>
        <w:t>Defesa de notificação encaminhada pela fiscalização do CAU/PR. A CEP delibera por arquivar o processo de fiscalização e encaminhar oficio ao CREA/PR considerando que a data de emissão da ART apresentada é posterior a realização da obra/serviço.</w:t>
      </w:r>
      <w:r>
        <w:rPr>
          <w:rFonts w:ascii="Arial" w:hAnsi="Arial" w:cs="Calibri"/>
          <w:sz w:val="22"/>
          <w:szCs w:val="22"/>
        </w:rPr>
        <w:t xml:space="preserve"> </w:t>
      </w:r>
      <w:r w:rsidRPr="00443B1D">
        <w:rPr>
          <w:rFonts w:ascii="Arial" w:hAnsi="Arial" w:cs="Calibri"/>
          <w:sz w:val="22"/>
          <w:szCs w:val="22"/>
        </w:rPr>
        <w:t>Encaminhar o protocolo à Gerência de Atendimento para providências</w:t>
      </w:r>
      <w:r w:rsidR="00D82FC2" w:rsidRPr="00EA0C89">
        <w:rPr>
          <w:rFonts w:ascii="Arial" w:hAnsi="Arial" w:cs="Calibri"/>
          <w:sz w:val="22"/>
          <w:szCs w:val="22"/>
        </w:rPr>
        <w:t>.</w:t>
      </w:r>
      <w:r w:rsidR="00D82FC2" w:rsidRPr="00D82FC2">
        <w:rPr>
          <w:rFonts w:ascii="Arial" w:hAnsi="Arial" w:cs="Arial"/>
          <w:sz w:val="22"/>
          <w:szCs w:val="22"/>
        </w:rPr>
        <w:t>-.-.-.-.-.-.-.-.-.-.-.-.-.-.-.-.-.-.-.-.-.-.-.-.-.-.-.-.-.-.-.-.-.-.-.-.-.-.-.-.</w:t>
      </w:r>
      <w:r w:rsidR="00D82FC2">
        <w:rPr>
          <w:rFonts w:ascii="Arial" w:hAnsi="Arial" w:cs="Arial"/>
          <w:sz w:val="22"/>
          <w:szCs w:val="22"/>
        </w:rPr>
        <w:t>-.-.-.-.-</w:t>
      </w:r>
    </w:p>
    <w:p w14:paraId="35269F0F" w14:textId="62F21353" w:rsidR="00443B1D" w:rsidRPr="00EA0C89" w:rsidRDefault="001B3818" w:rsidP="00E67C1A">
      <w:pPr>
        <w:widowControl/>
        <w:numPr>
          <w:ilvl w:val="0"/>
          <w:numId w:val="13"/>
        </w:numPr>
        <w:tabs>
          <w:tab w:val="clear" w:pos="0"/>
        </w:tabs>
        <w:jc w:val="both"/>
        <w:rPr>
          <w:rFonts w:ascii="Arial" w:hAnsi="Arial" w:cs="Calibri"/>
          <w:sz w:val="22"/>
          <w:szCs w:val="22"/>
        </w:rPr>
      </w:pPr>
      <w:r w:rsidRPr="001B3818">
        <w:rPr>
          <w:rFonts w:ascii="Arial" w:hAnsi="Arial" w:cs="Arial"/>
          <w:b/>
          <w:sz w:val="22"/>
          <w:szCs w:val="22"/>
        </w:rPr>
        <w:t>PROTOCOLO Nº 246914/2016 – REGISTRO DE DIREITO AUTORAL Nº 394</w:t>
      </w:r>
      <w:r>
        <w:rPr>
          <w:rFonts w:cs="Arial"/>
          <w:b/>
          <w:sz w:val="22"/>
          <w:szCs w:val="22"/>
        </w:rPr>
        <w:t xml:space="preserve"> – </w:t>
      </w:r>
      <w:r w:rsidRPr="00EA0C89">
        <w:rPr>
          <w:rFonts w:ascii="Arial" w:hAnsi="Arial" w:cs="Calibri"/>
          <w:sz w:val="22"/>
          <w:szCs w:val="22"/>
        </w:rPr>
        <w:t>Reanálise da solicitação do RDA profissional MARCOS VINICIOS SANTOS RIBEIRO sobre projeto arquitetônico de habitação unifamiliar. Profissional apresentou a documentação solicitada pela CEP/PR por meio da Deliberação 37/2017 CEP/PR.</w:t>
      </w:r>
      <w:r w:rsidR="00EA0C89">
        <w:rPr>
          <w:rFonts w:ascii="Arial" w:hAnsi="Arial" w:cs="Calibri"/>
          <w:sz w:val="22"/>
          <w:szCs w:val="22"/>
        </w:rPr>
        <w:t xml:space="preserve"> </w:t>
      </w:r>
      <w:r w:rsidR="00EA0C89" w:rsidRPr="00EA0C89">
        <w:rPr>
          <w:rFonts w:ascii="Arial" w:hAnsi="Arial" w:cs="Calibri"/>
          <w:sz w:val="22"/>
          <w:szCs w:val="22"/>
        </w:rPr>
        <w:t>A CEP delibera por deferir a solicitação do profissional.</w:t>
      </w:r>
      <w:r w:rsidR="00D82FC2" w:rsidRPr="00D82FC2">
        <w:rPr>
          <w:rFonts w:ascii="Arial" w:hAnsi="Arial" w:cs="Arial"/>
          <w:sz w:val="22"/>
          <w:szCs w:val="22"/>
        </w:rPr>
        <w:t>-.-.-.-.-.-.-.-.-.-.-.-.-.-.-.-.-.-.-.-.-.-.-.-.-.-.-.-.-.-.-.-.-.-.-.-.-.-.-.-.</w:t>
      </w:r>
      <w:r w:rsidR="00D82FC2">
        <w:rPr>
          <w:rFonts w:ascii="Arial" w:hAnsi="Arial" w:cs="Arial"/>
          <w:sz w:val="22"/>
          <w:szCs w:val="22"/>
        </w:rPr>
        <w:t>-.-.-.-.-.-.-</w:t>
      </w:r>
    </w:p>
    <w:p w14:paraId="1009C715" w14:textId="7281EB9A" w:rsidR="00443B1D" w:rsidRPr="00EA0C89" w:rsidRDefault="00EA0C89" w:rsidP="00E67C1A">
      <w:pPr>
        <w:widowControl/>
        <w:numPr>
          <w:ilvl w:val="0"/>
          <w:numId w:val="13"/>
        </w:numPr>
        <w:tabs>
          <w:tab w:val="clear" w:pos="0"/>
        </w:tabs>
        <w:jc w:val="both"/>
        <w:rPr>
          <w:rFonts w:ascii="Arial" w:hAnsi="Arial" w:cs="Calibri"/>
          <w:sz w:val="22"/>
          <w:szCs w:val="22"/>
        </w:rPr>
      </w:pPr>
      <w:r w:rsidRPr="00EA0C89">
        <w:rPr>
          <w:rFonts w:ascii="Arial" w:hAnsi="Arial" w:cs="Arial"/>
          <w:b/>
          <w:sz w:val="22"/>
          <w:szCs w:val="22"/>
        </w:rPr>
        <w:t>PROTOCOLO Nº 369261/2016 – REGISTRO DE DIREITO AUTORAL Nº 775</w:t>
      </w:r>
      <w:r>
        <w:rPr>
          <w:rFonts w:cs="Arial"/>
          <w:b/>
          <w:sz w:val="22"/>
          <w:szCs w:val="22"/>
        </w:rPr>
        <w:t xml:space="preserve"> - </w:t>
      </w:r>
      <w:r w:rsidRPr="00EA0C89">
        <w:rPr>
          <w:rFonts w:ascii="Arial" w:hAnsi="Arial" w:cs="Calibri"/>
          <w:sz w:val="22"/>
          <w:szCs w:val="22"/>
        </w:rPr>
        <w:t>Solicitação do profissional CLEONE IVAN VIEIRA de registro de direito autoral sobre projeto de estrutura de madeira e policarbonato. O projeto refere-se a um deck com cobertura e pergolado em Restaurante/Bar com área de 25,00m² em Curitiba, PR, conforme indicado pelo profissional.</w:t>
      </w:r>
      <w:r>
        <w:rPr>
          <w:rFonts w:ascii="Arial" w:hAnsi="Arial" w:cs="Calibri"/>
          <w:sz w:val="22"/>
          <w:szCs w:val="22"/>
        </w:rPr>
        <w:t xml:space="preserve"> </w:t>
      </w:r>
      <w:r w:rsidRPr="00EA0C89">
        <w:rPr>
          <w:rFonts w:ascii="Arial" w:hAnsi="Arial" w:cs="Calibri"/>
          <w:sz w:val="22"/>
          <w:szCs w:val="22"/>
        </w:rPr>
        <w:t>A CEP delibera por solicitar ao profissional a apresentação de cópia de todas as peças gráficas do projeto certificadas digitalmente, conforme exigido pela Resolução 67, ou de projeto com assinatura reconhecida em cartório, ressaltando que as pranchas do projeto deverão ser inseridas em formato A4, que é o formato suportado pelo SICCAU.</w:t>
      </w:r>
      <w:r w:rsidR="00D82FC2">
        <w:rPr>
          <w:rFonts w:ascii="Arial" w:hAnsi="Arial" w:cs="Calibri"/>
          <w:sz w:val="22"/>
          <w:szCs w:val="22"/>
        </w:rPr>
        <w:t>-.-.-.-.-.-.-.-.-.-</w:t>
      </w:r>
    </w:p>
    <w:p w14:paraId="753ED258" w14:textId="64CD0317" w:rsidR="00EA0C89" w:rsidRPr="00D82FC2" w:rsidRDefault="00EA0C89" w:rsidP="008E2E96">
      <w:pPr>
        <w:widowControl/>
        <w:numPr>
          <w:ilvl w:val="0"/>
          <w:numId w:val="13"/>
        </w:numPr>
        <w:tabs>
          <w:tab w:val="clear" w:pos="0"/>
        </w:tabs>
        <w:jc w:val="both"/>
        <w:rPr>
          <w:rFonts w:ascii="Arial" w:hAnsi="Arial" w:cs="Calibri"/>
          <w:sz w:val="22"/>
          <w:szCs w:val="22"/>
        </w:rPr>
      </w:pPr>
      <w:r w:rsidRPr="00D82FC2">
        <w:rPr>
          <w:rFonts w:ascii="Arial" w:hAnsi="Arial" w:cs="Arial"/>
          <w:b/>
          <w:sz w:val="22"/>
          <w:szCs w:val="22"/>
        </w:rPr>
        <w:t>PROTOCOLO Nº 429153/2016 – REGISTRO DE DIREITO AUTORAL Nº 935</w:t>
      </w:r>
      <w:r w:rsidRPr="00D82FC2">
        <w:rPr>
          <w:rFonts w:cs="Arial"/>
          <w:b/>
          <w:sz w:val="22"/>
          <w:szCs w:val="22"/>
        </w:rPr>
        <w:t xml:space="preserve"> - </w:t>
      </w:r>
      <w:r w:rsidRPr="00D82FC2">
        <w:rPr>
          <w:rFonts w:ascii="Arial" w:hAnsi="Arial" w:cs="Calibri"/>
          <w:sz w:val="22"/>
          <w:szCs w:val="22"/>
        </w:rPr>
        <w:t xml:space="preserve">Solicitação da profissional JULIANE ZIELAK de registro de direito autoral sobre projeto de mobiliário urbano. O projeto refere-se a mobiliário urbano destinado à parada temporária para animais de estimação, utilizado como bebedouro e suporte para prender as guias ou coleiras dos </w:t>
      </w:r>
      <w:proofErr w:type="spellStart"/>
      <w:r w:rsidRPr="00D82FC2">
        <w:rPr>
          <w:rFonts w:ascii="Arial" w:hAnsi="Arial" w:cs="Calibri"/>
          <w:sz w:val="22"/>
          <w:szCs w:val="22"/>
        </w:rPr>
        <w:t>PET's</w:t>
      </w:r>
      <w:proofErr w:type="spellEnd"/>
      <w:r w:rsidRPr="00D82FC2">
        <w:rPr>
          <w:rFonts w:ascii="Arial" w:hAnsi="Arial" w:cs="Calibri"/>
          <w:sz w:val="22"/>
          <w:szCs w:val="22"/>
        </w:rPr>
        <w:t>, conforme indicado pela profissional.</w:t>
      </w:r>
      <w:r w:rsidRPr="00D82FC2">
        <w:rPr>
          <w:rFonts w:cs="Arial"/>
          <w:sz w:val="22"/>
          <w:szCs w:val="22"/>
        </w:rPr>
        <w:t xml:space="preserve"> </w:t>
      </w:r>
      <w:r w:rsidRPr="00D82FC2">
        <w:rPr>
          <w:rFonts w:ascii="Arial" w:hAnsi="Arial" w:cs="Calibri"/>
          <w:sz w:val="22"/>
          <w:szCs w:val="22"/>
        </w:rPr>
        <w:t xml:space="preserve">A CEP delibera por solicitar a profissional a </w:t>
      </w:r>
      <w:r w:rsidRPr="00D82FC2">
        <w:rPr>
          <w:rFonts w:ascii="Arial" w:hAnsi="Arial" w:cs="Calibri"/>
          <w:sz w:val="22"/>
          <w:szCs w:val="22"/>
        </w:rPr>
        <w:lastRenderedPageBreak/>
        <w:t>apresentação de cópia de todas as peças gráficas do projeto certificadas digitalmente, conforme exigido pela Resolução 67, ou de projeto com assinatura reconhecida em cartório, ressaltando que as pranchas do projeto deverão ser inseridas em formato A4, que é o formato suportado pelo SICCAU.</w:t>
      </w:r>
      <w:r w:rsidR="00D82FC2" w:rsidRPr="00D82FC2">
        <w:rPr>
          <w:rFonts w:ascii="Arial" w:hAnsi="Arial" w:cs="Calibri"/>
          <w:sz w:val="22"/>
          <w:szCs w:val="22"/>
        </w:rPr>
        <w:t>-</w:t>
      </w:r>
      <w:r w:rsidR="00D82FC2" w:rsidRPr="00D82FC2">
        <w:rPr>
          <w:rFonts w:ascii="Arial" w:hAnsi="Arial" w:cs="Arial"/>
          <w:sz w:val="22"/>
          <w:szCs w:val="22"/>
        </w:rPr>
        <w:t>.-.-.-.-.-.-.-.-.-.-.-.-.-.-.-.-.-.-.-.-.-.-.-.-.-.-.-.-.-.-.-.-.-.-.-.-.-.-.-.-.-.-.-.-.-.-.-.-.-</w:t>
      </w:r>
    </w:p>
    <w:p w14:paraId="55237B36" w14:textId="3912B792" w:rsidR="00663751" w:rsidRPr="00E67C1A" w:rsidRDefault="00EA0C89" w:rsidP="00E67C1A">
      <w:pPr>
        <w:widowControl/>
        <w:numPr>
          <w:ilvl w:val="0"/>
          <w:numId w:val="13"/>
        </w:numPr>
        <w:tabs>
          <w:tab w:val="clear" w:pos="0"/>
        </w:tabs>
        <w:jc w:val="both"/>
        <w:rPr>
          <w:rFonts w:ascii="Arial" w:hAnsi="Arial" w:cs="Arial"/>
          <w:sz w:val="22"/>
          <w:szCs w:val="22"/>
        </w:rPr>
      </w:pPr>
      <w:r w:rsidRPr="00EA0C89">
        <w:rPr>
          <w:rFonts w:ascii="Arial" w:hAnsi="Arial" w:cs="Arial"/>
          <w:b/>
          <w:sz w:val="22"/>
          <w:szCs w:val="22"/>
        </w:rPr>
        <w:t>PROTOCOLO Nº 438197/2016 – REGISTRO DE DIREITO AUTORAL Nº 960</w:t>
      </w:r>
      <w:r>
        <w:rPr>
          <w:rFonts w:cs="Arial"/>
          <w:b/>
          <w:sz w:val="22"/>
          <w:szCs w:val="22"/>
        </w:rPr>
        <w:t xml:space="preserve"> - </w:t>
      </w:r>
      <w:r w:rsidRPr="00EA0C89">
        <w:rPr>
          <w:rFonts w:ascii="Arial" w:hAnsi="Arial" w:cs="Calibri"/>
          <w:sz w:val="22"/>
          <w:szCs w:val="22"/>
        </w:rPr>
        <w:t>Solicitação do profissional LEONARDO JORGE de registro de direito autoral sobre projeto de estruturas, bem como pesquisa referente e padronização de produto. O projeto refere-se à padronização de blocos construtivos e outras estruturas, conforme indicado pelo profissional</w:t>
      </w:r>
      <w:r w:rsidR="00A32E06">
        <w:rPr>
          <w:rFonts w:ascii="Arial" w:hAnsi="Arial" w:cs="Calibri"/>
          <w:sz w:val="22"/>
          <w:szCs w:val="22"/>
        </w:rPr>
        <w:t xml:space="preserve">. </w:t>
      </w:r>
      <w:r>
        <w:rPr>
          <w:rFonts w:ascii="Calibri" w:hAnsi="Calibri" w:cs="Calibri"/>
          <w:sz w:val="22"/>
          <w:szCs w:val="22"/>
        </w:rPr>
        <w:t xml:space="preserve">Considerando a complexidade do trabalho apresentado, o RDA deverá ser encaminhado por e-mail ao </w:t>
      </w:r>
      <w:r w:rsidRPr="00EA0C89">
        <w:rPr>
          <w:rFonts w:ascii="Arial" w:hAnsi="Arial" w:cs="Calibri"/>
          <w:sz w:val="22"/>
          <w:szCs w:val="22"/>
        </w:rPr>
        <w:t>Conselheiro Coordenador da CEP/PR Luiz Eduardo Bini Gomes da Silva, para análise e posteriores encaminhamentos.</w:t>
      </w:r>
      <w:r w:rsidR="00663751" w:rsidRPr="00EA0C89">
        <w:rPr>
          <w:rFonts w:ascii="Arial" w:hAnsi="Arial" w:cs="Calibri"/>
          <w:sz w:val="22"/>
          <w:szCs w:val="22"/>
        </w:rPr>
        <w:t>-</w:t>
      </w:r>
      <w:r w:rsidR="00663751" w:rsidRPr="00E67C1A">
        <w:rPr>
          <w:rFonts w:ascii="Arial" w:hAnsi="Arial" w:cs="Arial"/>
          <w:sz w:val="22"/>
          <w:szCs w:val="22"/>
        </w:rPr>
        <w:t>.-.-</w:t>
      </w:r>
      <w:r w:rsidR="00E67C1A">
        <w:rPr>
          <w:rFonts w:ascii="Arial" w:hAnsi="Arial" w:cs="Arial"/>
          <w:sz w:val="22"/>
          <w:szCs w:val="22"/>
        </w:rPr>
        <w:t>.-.-.-.-.-.-.-.-.-.-.-.-.-.-.-.-.-.-.-.-.-.-.-.-.-.-.-.-.-.-.-.-.-.-.-.-.-.-.-.-.-.-</w:t>
      </w:r>
    </w:p>
    <w:p w14:paraId="7FDB34CF" w14:textId="40BD992A" w:rsidR="008D6101" w:rsidRPr="008D6101" w:rsidRDefault="00D82FC2" w:rsidP="008D6101">
      <w:pPr>
        <w:pStyle w:val="PargrafodaLista"/>
        <w:widowControl/>
        <w:numPr>
          <w:ilvl w:val="0"/>
          <w:numId w:val="13"/>
        </w:numPr>
        <w:suppressAutoHyphens w:val="0"/>
        <w:jc w:val="both"/>
        <w:rPr>
          <w:rFonts w:ascii="Verdana" w:eastAsia="Times New Roman" w:hAnsi="Verdana"/>
          <w:sz w:val="18"/>
          <w:szCs w:val="18"/>
          <w:lang w:eastAsia="pt-BR"/>
        </w:rPr>
      </w:pPr>
      <w:r w:rsidRPr="00D82FC2">
        <w:rPr>
          <w:rFonts w:ascii="Arial" w:hAnsi="Arial" w:cs="Arial"/>
          <w:b/>
          <w:sz w:val="22"/>
          <w:szCs w:val="22"/>
        </w:rPr>
        <w:t>PROTOCOLO Nº 463211/2017 – REGISTRO DE DIREITO AUTORAL Nº 989</w:t>
      </w:r>
      <w:r>
        <w:rPr>
          <w:rFonts w:cs="Arial"/>
          <w:b/>
          <w:sz w:val="22"/>
          <w:szCs w:val="22"/>
        </w:rPr>
        <w:t xml:space="preserve"> - </w:t>
      </w:r>
      <w:r w:rsidRPr="00D82FC2">
        <w:rPr>
          <w:rFonts w:ascii="Arial" w:hAnsi="Arial" w:cs="Calibri"/>
          <w:sz w:val="22"/>
          <w:szCs w:val="22"/>
        </w:rPr>
        <w:t>Solicitação da profissional CAMILA DEA BRUZAMOLIN de registro de direito autoral sobre projeto de arquitetura de interiores. O projeto refere-se a projeto reforma e adequação de mobiliário de estabelecimento comercial/franquia com área de 45,00m² em Curitiba, PR, conforme indicado pela profissional</w:t>
      </w:r>
      <w:r w:rsidRPr="00CA5EB6">
        <w:rPr>
          <w:rFonts w:cs="Arial"/>
          <w:sz w:val="22"/>
          <w:szCs w:val="22"/>
        </w:rPr>
        <w:t>.</w:t>
      </w:r>
      <w:r w:rsidRPr="00D82FC2">
        <w:rPr>
          <w:rFonts w:cs="Arial"/>
          <w:sz w:val="22"/>
          <w:szCs w:val="22"/>
        </w:rPr>
        <w:t xml:space="preserve"> </w:t>
      </w:r>
      <w:r w:rsidRPr="00D82FC2">
        <w:rPr>
          <w:rFonts w:ascii="Arial" w:hAnsi="Arial" w:cs="Calibri"/>
          <w:sz w:val="22"/>
          <w:szCs w:val="22"/>
        </w:rPr>
        <w:t>A CEP delibera por solicitar a profissional a apresentação de cópia dos projetos certificada digitalmente, conforme exigido pela Resolução 67, ou de projeto com assinatura reconhecida em cartório, ressaltando que as pranchas do projeto deverão ser inseridas em formato A4, que é o formato suportado pelo SICCAU</w:t>
      </w:r>
      <w:r w:rsidRPr="00483491">
        <w:rPr>
          <w:rFonts w:cs="Arial"/>
          <w:sz w:val="22"/>
          <w:szCs w:val="22"/>
        </w:rPr>
        <w:t>.</w:t>
      </w:r>
      <w:r w:rsidR="008D6101" w:rsidRPr="008D6101">
        <w:rPr>
          <w:rFonts w:ascii="Arial" w:hAnsi="Arial" w:cs="Arial"/>
          <w:sz w:val="22"/>
          <w:szCs w:val="22"/>
        </w:rPr>
        <w:t>-.-.-.-.-.-.-.-.-.-</w:t>
      </w:r>
    </w:p>
    <w:p w14:paraId="662FF79E" w14:textId="4C5155AA" w:rsidR="00E67C1A" w:rsidRPr="00F16FDC" w:rsidRDefault="00E67C1A" w:rsidP="00886757">
      <w:pPr>
        <w:pStyle w:val="PargrafodaLista"/>
        <w:widowControl/>
        <w:suppressAutoHyphens w:val="0"/>
        <w:ind w:left="0"/>
        <w:rPr>
          <w:rFonts w:ascii="Verdana" w:eastAsia="Times New Roman" w:hAnsi="Verdana"/>
          <w:color w:val="000000"/>
          <w:sz w:val="18"/>
          <w:szCs w:val="18"/>
          <w:lang w:eastAsia="pt-BR"/>
        </w:rPr>
      </w:pPr>
      <w:r w:rsidRPr="00F16FDC">
        <w:rPr>
          <w:rFonts w:ascii="Arial" w:hAnsi="Arial" w:cs="Arial"/>
          <w:sz w:val="22"/>
          <w:szCs w:val="22"/>
        </w:rPr>
        <w:t>-.-.-.-.-.-.-.-.-.-.-.-.-.-.-.-.-.-.-.-.-.-.-.-.-.-.-.-.-.-.-.-.-.-.-</w:t>
      </w:r>
      <w:r w:rsidR="00594EFE" w:rsidRPr="00F16FDC">
        <w:rPr>
          <w:rFonts w:ascii="Arial" w:hAnsi="Arial" w:cs="Arial"/>
          <w:sz w:val="22"/>
          <w:szCs w:val="22"/>
        </w:rPr>
        <w:t>-.-.-.-.-.-.-.-.-.-.-.-.-.-.-.-.-.-.-.-.-.-.-.-.-.-.-.-.-.-.-.-.-</w:t>
      </w:r>
    </w:p>
    <w:p w14:paraId="5ACAC819" w14:textId="4E70707A" w:rsidR="007A7CC7" w:rsidRPr="00D82FC2" w:rsidRDefault="00252EF6" w:rsidP="004842A3">
      <w:pPr>
        <w:pStyle w:val="PargrafodaLista"/>
        <w:widowControl/>
        <w:tabs>
          <w:tab w:val="left" w:pos="284"/>
        </w:tabs>
        <w:suppressAutoHyphens w:val="0"/>
        <w:autoSpaceDE w:val="0"/>
        <w:autoSpaceDN w:val="0"/>
        <w:adjustRightInd w:val="0"/>
        <w:ind w:left="0"/>
        <w:jc w:val="both"/>
        <w:rPr>
          <w:rFonts w:ascii="Arial" w:hAnsi="Arial" w:cs="Arial"/>
          <w:sz w:val="22"/>
          <w:szCs w:val="22"/>
        </w:rPr>
      </w:pPr>
      <w:r w:rsidRPr="00D82FC2">
        <w:rPr>
          <w:rFonts w:ascii="Arial" w:hAnsi="Arial" w:cs="Arial"/>
          <w:sz w:val="22"/>
          <w:szCs w:val="22"/>
        </w:rPr>
        <w:t>Nada mais havendo a tratar, o Coordenador</w:t>
      </w:r>
      <w:r w:rsidR="0045145D" w:rsidRPr="00D82FC2">
        <w:rPr>
          <w:rFonts w:ascii="Arial" w:hAnsi="Arial" w:cs="Arial"/>
          <w:sz w:val="22"/>
          <w:szCs w:val="22"/>
        </w:rPr>
        <w:t xml:space="preserve"> </w:t>
      </w:r>
      <w:r w:rsidRPr="00D82FC2">
        <w:rPr>
          <w:rFonts w:ascii="Arial" w:hAnsi="Arial" w:cs="Arial"/>
          <w:sz w:val="22"/>
          <w:szCs w:val="22"/>
        </w:rPr>
        <w:t xml:space="preserve">da Comissão de Exercício Profissional do CAU/PR, o Arquiteto e Urbanista </w:t>
      </w:r>
      <w:r w:rsidR="00996501" w:rsidRPr="00D82FC2">
        <w:rPr>
          <w:rFonts w:ascii="Arial" w:hAnsi="Arial" w:cs="Arial"/>
          <w:b/>
          <w:sz w:val="22"/>
          <w:szCs w:val="22"/>
        </w:rPr>
        <w:t>LUIZ EDUARDO BINI GOMES DA SILVA</w:t>
      </w:r>
      <w:r w:rsidRPr="00D82FC2">
        <w:rPr>
          <w:rFonts w:ascii="Arial" w:hAnsi="Arial" w:cs="Arial"/>
          <w:sz w:val="22"/>
          <w:szCs w:val="22"/>
        </w:rPr>
        <w:t xml:space="preserve">, agradeceu aos presentes. Encerrou a Sessão às </w:t>
      </w:r>
      <w:r w:rsidR="005527DA" w:rsidRPr="00D82FC2">
        <w:rPr>
          <w:rFonts w:ascii="Arial" w:hAnsi="Arial" w:cs="Arial"/>
          <w:sz w:val="22"/>
          <w:szCs w:val="22"/>
        </w:rPr>
        <w:t>doze horas</w:t>
      </w:r>
      <w:r w:rsidR="005712EC" w:rsidRPr="00D82FC2">
        <w:rPr>
          <w:rFonts w:ascii="Arial" w:hAnsi="Arial" w:cs="Arial"/>
          <w:sz w:val="22"/>
          <w:szCs w:val="22"/>
        </w:rPr>
        <w:t xml:space="preserve"> e trinta minutos</w:t>
      </w:r>
      <w:r w:rsidR="00CD0689" w:rsidRPr="00D82FC2">
        <w:rPr>
          <w:rFonts w:ascii="Arial" w:hAnsi="Arial" w:cs="Arial"/>
          <w:sz w:val="22"/>
          <w:szCs w:val="22"/>
        </w:rPr>
        <w:t xml:space="preserve"> </w:t>
      </w:r>
      <w:r w:rsidRPr="00D82FC2">
        <w:rPr>
          <w:rFonts w:ascii="Arial" w:hAnsi="Arial" w:cs="Arial"/>
          <w:sz w:val="22"/>
          <w:szCs w:val="22"/>
        </w:rPr>
        <w:t>(1</w:t>
      </w:r>
      <w:r w:rsidR="005527DA" w:rsidRPr="00D82FC2">
        <w:rPr>
          <w:rFonts w:ascii="Arial" w:hAnsi="Arial" w:cs="Arial"/>
          <w:sz w:val="22"/>
          <w:szCs w:val="22"/>
        </w:rPr>
        <w:t>2</w:t>
      </w:r>
      <w:r w:rsidRPr="00D82FC2">
        <w:rPr>
          <w:rFonts w:ascii="Arial" w:hAnsi="Arial" w:cs="Arial"/>
          <w:sz w:val="22"/>
          <w:szCs w:val="22"/>
        </w:rPr>
        <w:t>h</w:t>
      </w:r>
      <w:r w:rsidR="005712EC" w:rsidRPr="00D82FC2">
        <w:rPr>
          <w:rFonts w:ascii="Arial" w:hAnsi="Arial" w:cs="Arial"/>
          <w:sz w:val="22"/>
          <w:szCs w:val="22"/>
        </w:rPr>
        <w:t>3</w:t>
      </w:r>
      <w:r w:rsidR="005527DA" w:rsidRPr="00D82FC2">
        <w:rPr>
          <w:rFonts w:ascii="Arial" w:hAnsi="Arial" w:cs="Arial"/>
          <w:sz w:val="22"/>
          <w:szCs w:val="22"/>
        </w:rPr>
        <w:t>0</w:t>
      </w:r>
      <w:r w:rsidRPr="00D82FC2">
        <w:rPr>
          <w:rFonts w:ascii="Arial" w:hAnsi="Arial" w:cs="Arial"/>
          <w:sz w:val="22"/>
          <w:szCs w:val="22"/>
        </w:rPr>
        <w:t xml:space="preserve">), determinando a lavratura da presente Ata, a qual, depois de lida e achada conforme, vai rubricada em todas as páginas e, ao final, assinada por mim, </w:t>
      </w:r>
      <w:r w:rsidR="006464B0" w:rsidRPr="00D82FC2">
        <w:rPr>
          <w:rFonts w:ascii="Arial" w:hAnsi="Arial" w:cs="Arial"/>
          <w:sz w:val="22"/>
          <w:szCs w:val="22"/>
        </w:rPr>
        <w:t>Arquiteta</w:t>
      </w:r>
      <w:r w:rsidRPr="00D82FC2">
        <w:rPr>
          <w:rFonts w:ascii="Arial" w:hAnsi="Arial" w:cs="Arial"/>
          <w:sz w:val="22"/>
          <w:szCs w:val="22"/>
        </w:rPr>
        <w:t xml:space="preserve"> e Urbanista </w:t>
      </w:r>
      <w:r w:rsidR="00A918DA" w:rsidRPr="00D82FC2">
        <w:rPr>
          <w:rFonts w:ascii="Arial" w:hAnsi="Arial" w:cs="Arial"/>
          <w:sz w:val="22"/>
          <w:szCs w:val="22"/>
        </w:rPr>
        <w:t>Rafaella Cunha Lins Silva</w:t>
      </w:r>
      <w:r w:rsidRPr="00D82FC2">
        <w:rPr>
          <w:rFonts w:ascii="Arial" w:hAnsi="Arial" w:cs="Arial"/>
          <w:sz w:val="22"/>
          <w:szCs w:val="22"/>
        </w:rPr>
        <w:t>, Assessor</w:t>
      </w:r>
      <w:r w:rsidR="00555EC6" w:rsidRPr="00D82FC2">
        <w:rPr>
          <w:rFonts w:ascii="Arial" w:hAnsi="Arial" w:cs="Arial"/>
          <w:sz w:val="22"/>
          <w:szCs w:val="22"/>
        </w:rPr>
        <w:t>a</w:t>
      </w:r>
      <w:r w:rsidRPr="00D82FC2">
        <w:rPr>
          <w:rFonts w:ascii="Arial" w:hAnsi="Arial" w:cs="Arial"/>
          <w:sz w:val="22"/>
          <w:szCs w:val="22"/>
        </w:rPr>
        <w:t xml:space="preserve"> da referida Comissão do Conselho de Arquitetura e Urbanismo do Estado do Paraná, para que produza os efeitos legais. -.-.-.-.-.-.-.-.-.-.-.-.-.-.-.-.-.-.-.-.-.-.-.-.-.-.-.-.-.-.-.-.-.-.-.-</w:t>
      </w:r>
    </w:p>
    <w:tbl>
      <w:tblPr>
        <w:tblW w:w="9000" w:type="dxa"/>
        <w:jc w:val="center"/>
        <w:tblLayout w:type="fixed"/>
        <w:tblCellMar>
          <w:left w:w="70" w:type="dxa"/>
          <w:right w:w="70" w:type="dxa"/>
        </w:tblCellMar>
        <w:tblLook w:val="0000" w:firstRow="0" w:lastRow="0" w:firstColumn="0" w:lastColumn="0" w:noHBand="0" w:noVBand="0"/>
      </w:tblPr>
      <w:tblGrid>
        <w:gridCol w:w="4500"/>
        <w:gridCol w:w="4500"/>
      </w:tblGrid>
      <w:tr w:rsidR="00252EF6" w:rsidRPr="005A7D1E" w14:paraId="13D88597" w14:textId="77777777" w:rsidTr="00252EF6">
        <w:trPr>
          <w:jc w:val="center"/>
        </w:trPr>
        <w:tc>
          <w:tcPr>
            <w:tcW w:w="4500" w:type="dxa"/>
          </w:tcPr>
          <w:p w14:paraId="2FD0E641" w14:textId="77777777" w:rsidR="00252EF6" w:rsidRPr="000C197C" w:rsidRDefault="00252EF6" w:rsidP="00252EF6">
            <w:pPr>
              <w:pStyle w:val="Ttulo9"/>
              <w:suppressLineNumbers/>
              <w:tabs>
                <w:tab w:val="num" w:pos="0"/>
              </w:tabs>
              <w:rPr>
                <w:rFonts w:asciiTheme="minorHAnsi" w:eastAsia="Times New Roman" w:hAnsiTheme="minorHAnsi" w:cs="Arial"/>
                <w:b/>
                <w:bCs/>
                <w:szCs w:val="24"/>
                <w:lang w:eastAsia="pt-BR"/>
              </w:rPr>
            </w:pPr>
          </w:p>
          <w:p w14:paraId="7C1E254D" w14:textId="77777777" w:rsidR="00252EF6" w:rsidRPr="000C197C" w:rsidRDefault="00252EF6" w:rsidP="00252EF6">
            <w:pPr>
              <w:suppressLineNumbers/>
              <w:jc w:val="center"/>
              <w:rPr>
                <w:lang w:eastAsia="pt-BR"/>
              </w:rPr>
            </w:pPr>
          </w:p>
          <w:p w14:paraId="2B89E513" w14:textId="77777777" w:rsidR="00252EF6" w:rsidRPr="000C197C" w:rsidRDefault="00252EF6" w:rsidP="00252EF6">
            <w:pPr>
              <w:suppressLineNumbers/>
              <w:jc w:val="center"/>
              <w:rPr>
                <w:lang w:eastAsia="pt-BR"/>
              </w:rPr>
            </w:pPr>
          </w:p>
          <w:p w14:paraId="6425C52B" w14:textId="77777777" w:rsidR="00252EF6" w:rsidRPr="000C197C" w:rsidRDefault="00252EF6" w:rsidP="00252EF6">
            <w:pPr>
              <w:suppressLineNumbers/>
              <w:jc w:val="center"/>
              <w:rPr>
                <w:lang w:eastAsia="pt-BR"/>
              </w:rPr>
            </w:pPr>
          </w:p>
          <w:p w14:paraId="1809F677" w14:textId="77777777" w:rsidR="00252EF6" w:rsidRPr="000C197C" w:rsidRDefault="00252EF6" w:rsidP="00252EF6">
            <w:pPr>
              <w:pStyle w:val="Ttulo9"/>
              <w:suppressLineNumbers/>
              <w:tabs>
                <w:tab w:val="num" w:pos="0"/>
              </w:tabs>
              <w:rPr>
                <w:rFonts w:asciiTheme="minorHAnsi" w:eastAsia="Times New Roman" w:hAnsiTheme="minorHAnsi" w:cs="Arial"/>
                <w:b/>
                <w:bCs/>
                <w:szCs w:val="24"/>
                <w:lang w:eastAsia="pt-BR"/>
              </w:rPr>
            </w:pPr>
          </w:p>
          <w:p w14:paraId="5140DFAA" w14:textId="54748240" w:rsidR="00252EF6" w:rsidRPr="000C197C" w:rsidRDefault="00252EF6" w:rsidP="00252EF6">
            <w:pPr>
              <w:pStyle w:val="Ttulo9"/>
              <w:suppressLineNumbers/>
              <w:tabs>
                <w:tab w:val="num" w:pos="0"/>
              </w:tabs>
              <w:rPr>
                <w:rFonts w:ascii="Arial" w:eastAsia="Times New Roman" w:hAnsi="Arial" w:cs="Arial"/>
                <w:b/>
                <w:bCs/>
                <w:szCs w:val="24"/>
                <w:lang w:eastAsia="pt-BR"/>
              </w:rPr>
            </w:pPr>
            <w:r w:rsidRPr="000C197C">
              <w:rPr>
                <w:rFonts w:ascii="Arial" w:hAnsi="Arial" w:cs="Arial"/>
                <w:b/>
                <w:sz w:val="20"/>
              </w:rPr>
              <w:t>_______________________________________</w:t>
            </w:r>
            <w:r w:rsidR="00747306">
              <w:rPr>
                <w:rFonts w:ascii="Arial" w:eastAsia="Times New Roman" w:hAnsi="Arial" w:cs="Arial"/>
                <w:b/>
                <w:bCs/>
                <w:color w:val="000000"/>
                <w:sz w:val="22"/>
                <w:szCs w:val="24"/>
                <w:lang w:eastAsia="pt-BR"/>
              </w:rPr>
              <w:t xml:space="preserve"> </w:t>
            </w:r>
            <w:r w:rsidR="00996501" w:rsidRPr="00996501">
              <w:rPr>
                <w:rFonts w:ascii="Arial" w:hAnsi="Arial" w:cs="Calibri"/>
                <w:b/>
                <w:sz w:val="22"/>
                <w:szCs w:val="22"/>
              </w:rPr>
              <w:t>LUIZ EDUARDO BINI GOMES DA SILVA</w:t>
            </w:r>
          </w:p>
          <w:p w14:paraId="40D14B95" w14:textId="77777777" w:rsidR="00252EF6" w:rsidRPr="000C197C" w:rsidRDefault="00252EF6" w:rsidP="00252EF6">
            <w:pPr>
              <w:pStyle w:val="Ttulo9"/>
              <w:suppressLineNumbers/>
              <w:tabs>
                <w:tab w:val="num" w:pos="0"/>
              </w:tabs>
              <w:rPr>
                <w:rFonts w:ascii="Arial" w:eastAsia="Times New Roman" w:hAnsi="Arial" w:cs="Arial"/>
                <w:b/>
                <w:bCs/>
                <w:szCs w:val="24"/>
                <w:lang w:eastAsia="pt-BR"/>
              </w:rPr>
            </w:pPr>
            <w:r w:rsidRPr="000C197C">
              <w:rPr>
                <w:rFonts w:ascii="Arial" w:hAnsi="Arial" w:cs="Calibri"/>
                <w:sz w:val="20"/>
                <w:szCs w:val="22"/>
              </w:rPr>
              <w:t xml:space="preserve"> </w:t>
            </w:r>
            <w:r w:rsidRPr="000C197C">
              <w:rPr>
                <w:rFonts w:ascii="Arial" w:hAnsi="Arial" w:cs="Arial"/>
                <w:b/>
                <w:sz w:val="18"/>
              </w:rPr>
              <w:t>Arquiteto e Urbanista</w:t>
            </w:r>
            <w:r w:rsidRPr="000C197C">
              <w:rPr>
                <w:rFonts w:ascii="Arial" w:hAnsi="Arial" w:cs="Arial"/>
                <w:b/>
                <w:sz w:val="22"/>
                <w:szCs w:val="24"/>
              </w:rPr>
              <w:t xml:space="preserve"> </w:t>
            </w:r>
          </w:p>
          <w:p w14:paraId="384D7044" w14:textId="77777777" w:rsidR="00252EF6" w:rsidRPr="000C197C" w:rsidRDefault="00CD376E" w:rsidP="00252EF6">
            <w:pPr>
              <w:pStyle w:val="Ttulo9"/>
              <w:suppressLineNumbers/>
              <w:tabs>
                <w:tab w:val="num" w:pos="0"/>
              </w:tabs>
              <w:rPr>
                <w:rFonts w:ascii="Arial" w:eastAsia="Times New Roman" w:hAnsi="Arial" w:cs="Arial"/>
                <w:b/>
                <w:bCs/>
                <w:szCs w:val="24"/>
                <w:lang w:eastAsia="pt-BR"/>
              </w:rPr>
            </w:pPr>
            <w:r w:rsidRPr="000C197C">
              <w:rPr>
                <w:rFonts w:ascii="Arial" w:eastAsia="Times New Roman" w:hAnsi="Arial" w:cs="Arial"/>
                <w:b/>
                <w:bCs/>
                <w:sz w:val="18"/>
                <w:lang w:eastAsia="pt-BR"/>
              </w:rPr>
              <w:t>Coordenador</w:t>
            </w:r>
            <w:r w:rsidR="00252EF6" w:rsidRPr="000C197C">
              <w:rPr>
                <w:rFonts w:ascii="Arial" w:eastAsia="Times New Roman" w:hAnsi="Arial" w:cs="Arial"/>
                <w:b/>
                <w:bCs/>
                <w:sz w:val="18"/>
                <w:lang w:eastAsia="pt-BR"/>
              </w:rPr>
              <w:t xml:space="preserve"> da Comissão</w:t>
            </w:r>
          </w:p>
          <w:p w14:paraId="0DD8B214" w14:textId="77777777" w:rsidR="00252EF6" w:rsidRPr="000C197C" w:rsidRDefault="00252EF6" w:rsidP="00F14E68">
            <w:pPr>
              <w:suppressLineNumbers/>
            </w:pPr>
          </w:p>
        </w:tc>
        <w:tc>
          <w:tcPr>
            <w:tcW w:w="4500" w:type="dxa"/>
          </w:tcPr>
          <w:p w14:paraId="4D3466C8" w14:textId="77777777" w:rsidR="00252EF6" w:rsidRPr="000C197C" w:rsidRDefault="00252EF6" w:rsidP="00F14E68">
            <w:pPr>
              <w:suppressLineNumbers/>
              <w:jc w:val="center"/>
              <w:rPr>
                <w:lang w:eastAsia="pt-BR"/>
              </w:rPr>
            </w:pPr>
          </w:p>
          <w:p w14:paraId="6E57E55D" w14:textId="77777777" w:rsidR="00252EF6" w:rsidRPr="000C197C" w:rsidRDefault="00252EF6" w:rsidP="00F14E68">
            <w:pPr>
              <w:suppressLineNumbers/>
              <w:jc w:val="center"/>
              <w:rPr>
                <w:lang w:eastAsia="pt-BR"/>
              </w:rPr>
            </w:pPr>
          </w:p>
          <w:p w14:paraId="3D071167" w14:textId="77777777" w:rsidR="00252EF6" w:rsidRPr="000C197C" w:rsidRDefault="00252EF6" w:rsidP="00F14E68">
            <w:pPr>
              <w:suppressLineNumbers/>
              <w:jc w:val="center"/>
              <w:rPr>
                <w:lang w:eastAsia="pt-BR"/>
              </w:rPr>
            </w:pPr>
          </w:p>
          <w:p w14:paraId="5333768E" w14:textId="77777777" w:rsidR="00252EF6" w:rsidRPr="000C197C" w:rsidRDefault="00252EF6" w:rsidP="00F14E68">
            <w:pPr>
              <w:suppressLineNumbers/>
              <w:jc w:val="center"/>
              <w:rPr>
                <w:lang w:eastAsia="pt-BR"/>
              </w:rPr>
            </w:pPr>
          </w:p>
          <w:p w14:paraId="78581321" w14:textId="77777777" w:rsidR="00252EF6" w:rsidRPr="000C197C" w:rsidRDefault="00252EF6" w:rsidP="00F14E68">
            <w:pPr>
              <w:suppressLineNumbers/>
              <w:jc w:val="center"/>
              <w:rPr>
                <w:lang w:eastAsia="pt-BR"/>
              </w:rPr>
            </w:pPr>
          </w:p>
          <w:p w14:paraId="65E2C841" w14:textId="77777777" w:rsidR="00252EF6" w:rsidRPr="000C197C" w:rsidRDefault="00252EF6" w:rsidP="00F14E68">
            <w:pPr>
              <w:pStyle w:val="Ttulo8"/>
              <w:suppressLineNumbers/>
              <w:tabs>
                <w:tab w:val="num" w:pos="0"/>
              </w:tabs>
              <w:ind w:left="0"/>
              <w:jc w:val="center"/>
              <w:rPr>
                <w:rFonts w:ascii="Arial" w:hAnsi="Arial" w:cs="Arial"/>
                <w:b/>
                <w:sz w:val="20"/>
              </w:rPr>
            </w:pPr>
            <w:r w:rsidRPr="000C197C">
              <w:rPr>
                <w:rFonts w:ascii="Arial" w:hAnsi="Arial" w:cs="Arial"/>
                <w:b/>
                <w:sz w:val="20"/>
              </w:rPr>
              <w:t>_______________________________________</w:t>
            </w:r>
          </w:p>
          <w:p w14:paraId="48295BC6" w14:textId="30AD84B5" w:rsidR="00252EF6" w:rsidRPr="000C197C" w:rsidRDefault="00A918DA" w:rsidP="00F14E68">
            <w:pPr>
              <w:suppressLineNumbers/>
              <w:jc w:val="center"/>
              <w:rPr>
                <w:rFonts w:ascii="Arial" w:eastAsia="Times New Roman" w:hAnsi="Arial" w:cs="Arial"/>
                <w:b/>
                <w:bCs/>
                <w:color w:val="000000"/>
                <w:sz w:val="22"/>
                <w:lang w:eastAsia="pt-BR"/>
              </w:rPr>
            </w:pPr>
            <w:r>
              <w:rPr>
                <w:rFonts w:ascii="Arial" w:eastAsia="Times New Roman" w:hAnsi="Arial" w:cs="Arial"/>
                <w:b/>
                <w:bCs/>
                <w:color w:val="000000"/>
                <w:sz w:val="22"/>
                <w:lang w:eastAsia="pt-BR"/>
              </w:rPr>
              <w:t>RAFAELLA CUNHA LINS SILVA</w:t>
            </w:r>
          </w:p>
          <w:p w14:paraId="75B2A5ED" w14:textId="77777777" w:rsidR="00252EF6" w:rsidRPr="000C197C" w:rsidRDefault="00252EF6" w:rsidP="00F14E68">
            <w:pPr>
              <w:suppressLineNumbers/>
              <w:jc w:val="center"/>
              <w:rPr>
                <w:rFonts w:ascii="Arial" w:eastAsia="Times New Roman" w:hAnsi="Arial" w:cs="Arial"/>
                <w:b/>
                <w:bCs/>
                <w:color w:val="000000"/>
                <w:lang w:eastAsia="pt-BR"/>
              </w:rPr>
            </w:pPr>
            <w:r w:rsidRPr="000C197C">
              <w:rPr>
                <w:rFonts w:ascii="Arial" w:hAnsi="Arial" w:cs="Arial"/>
                <w:b/>
                <w:sz w:val="18"/>
              </w:rPr>
              <w:t>Arquitet</w:t>
            </w:r>
            <w:r w:rsidR="00555EC6" w:rsidRPr="000C197C">
              <w:rPr>
                <w:rFonts w:ascii="Arial" w:hAnsi="Arial" w:cs="Arial"/>
                <w:b/>
                <w:sz w:val="18"/>
              </w:rPr>
              <w:t>a</w:t>
            </w:r>
            <w:r w:rsidRPr="000C197C">
              <w:rPr>
                <w:rFonts w:ascii="Arial" w:hAnsi="Arial" w:cs="Arial"/>
                <w:b/>
                <w:sz w:val="18"/>
              </w:rPr>
              <w:t xml:space="preserve"> e Urbanista</w:t>
            </w:r>
          </w:p>
          <w:p w14:paraId="61945D9F" w14:textId="77777777" w:rsidR="00252EF6" w:rsidRPr="00F30919" w:rsidRDefault="00252EF6" w:rsidP="00F14E68">
            <w:pPr>
              <w:suppressLineNumbers/>
              <w:jc w:val="center"/>
              <w:rPr>
                <w:lang w:eastAsia="pt-BR"/>
              </w:rPr>
            </w:pPr>
            <w:r w:rsidRPr="000C197C">
              <w:rPr>
                <w:rFonts w:ascii="Arial" w:eastAsia="Times New Roman" w:hAnsi="Arial" w:cs="Arial"/>
                <w:b/>
                <w:bCs/>
                <w:sz w:val="18"/>
                <w:lang w:eastAsia="pt-BR"/>
              </w:rPr>
              <w:t>Assessor</w:t>
            </w:r>
            <w:r w:rsidR="00555EC6" w:rsidRPr="000C197C">
              <w:rPr>
                <w:rFonts w:ascii="Arial" w:eastAsia="Times New Roman" w:hAnsi="Arial" w:cs="Arial"/>
                <w:b/>
                <w:bCs/>
                <w:sz w:val="18"/>
                <w:lang w:eastAsia="pt-BR"/>
              </w:rPr>
              <w:t>a</w:t>
            </w:r>
            <w:r w:rsidRPr="000C197C">
              <w:rPr>
                <w:rFonts w:ascii="Arial" w:eastAsia="Times New Roman" w:hAnsi="Arial" w:cs="Arial"/>
                <w:b/>
                <w:bCs/>
                <w:sz w:val="18"/>
                <w:lang w:eastAsia="pt-BR"/>
              </w:rPr>
              <w:t xml:space="preserve"> da Comissão</w:t>
            </w:r>
          </w:p>
        </w:tc>
      </w:tr>
    </w:tbl>
    <w:p w14:paraId="7489A9C0" w14:textId="77777777" w:rsidR="007A0F5A" w:rsidRDefault="007A0F5A" w:rsidP="00252EF6">
      <w:pPr>
        <w:suppressLineNumbers/>
        <w:jc w:val="both"/>
        <w:rPr>
          <w:rFonts w:cs="Arial"/>
          <w:sz w:val="18"/>
          <w:szCs w:val="18"/>
        </w:rPr>
      </w:pPr>
    </w:p>
    <w:p w14:paraId="20966D45" w14:textId="77777777" w:rsidR="007A7CC7" w:rsidRDefault="007A7CC7" w:rsidP="00252EF6">
      <w:pPr>
        <w:suppressLineNumbers/>
        <w:jc w:val="both"/>
        <w:rPr>
          <w:rFonts w:cs="Arial"/>
          <w:sz w:val="18"/>
          <w:szCs w:val="18"/>
        </w:rPr>
      </w:pPr>
    </w:p>
    <w:sectPr w:rsidR="007A7CC7" w:rsidSect="00252EF6">
      <w:headerReference w:type="default" r:id="rId9"/>
      <w:footerReference w:type="even" r:id="rId10"/>
      <w:footerReference w:type="default" r:id="rId11"/>
      <w:pgSz w:w="11906" w:h="16838" w:code="9"/>
      <w:pgMar w:top="1418" w:right="1134"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81BC9" w14:textId="77777777" w:rsidR="000B0CBB" w:rsidRDefault="000B0CBB" w:rsidP="003710CC">
      <w:r>
        <w:separator/>
      </w:r>
    </w:p>
  </w:endnote>
  <w:endnote w:type="continuationSeparator" w:id="0">
    <w:p w14:paraId="2C8138CE" w14:textId="77777777" w:rsidR="000B0CBB" w:rsidRDefault="000B0CBB"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51F2"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8BC2" w14:textId="77777777" w:rsidR="003710CC" w:rsidRPr="00320662" w:rsidRDefault="003710CC" w:rsidP="00B1747A">
    <w:pPr>
      <w:pStyle w:val="Rodap"/>
      <w:spacing w:line="192" w:lineRule="auto"/>
      <w:ind w:left="-567"/>
      <w:jc w:val="center"/>
      <w:rPr>
        <w:b/>
        <w:color w:val="006666"/>
        <w:sz w:val="18"/>
      </w:rPr>
    </w:pPr>
    <w:r w:rsidRPr="00320662">
      <w:rPr>
        <w:b/>
        <w:color w:val="006666"/>
        <w:sz w:val="18"/>
      </w:rPr>
      <w:t>Conselho de Ar</w:t>
    </w:r>
    <w:r w:rsidR="00D020AA">
      <w:rPr>
        <w:b/>
        <w:color w:val="006666"/>
        <w:sz w:val="18"/>
      </w:rPr>
      <w:t>quitetura e Urbanismo do Paraná | CAU/PR</w:t>
    </w:r>
  </w:p>
  <w:p w14:paraId="43F358BC" w14:textId="77777777" w:rsidR="002C2911" w:rsidRPr="00B1747A" w:rsidRDefault="002C2911" w:rsidP="00B1747A">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sidR="00D020AA">
      <w:rPr>
        <w:b/>
        <w:color w:val="A6A6A6" w:themeColor="background1" w:themeShade="A6"/>
        <w:sz w:val="18"/>
      </w:rPr>
      <w:t xml:space="preserve">| </w:t>
    </w:r>
    <w:r w:rsidR="00B1747A" w:rsidRPr="00B1747A">
      <w:rPr>
        <w:b/>
        <w:color w:val="A6A6A6" w:themeColor="background1" w:themeShade="A6"/>
        <w:sz w:val="18"/>
      </w:rPr>
      <w:t>80045-360</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 xml:space="preserve"> </w:t>
    </w:r>
    <w:proofErr w:type="spellStart"/>
    <w:proofErr w:type="gramStart"/>
    <w:r w:rsidRPr="00B1747A">
      <w:rPr>
        <w:b/>
        <w:color w:val="A6A6A6" w:themeColor="background1" w:themeShade="A6"/>
        <w:sz w:val="18"/>
      </w:rPr>
      <w:t>Curitiba</w:t>
    </w:r>
    <w:r w:rsidR="00D020AA">
      <w:rPr>
        <w:b/>
        <w:color w:val="A6A6A6" w:themeColor="background1" w:themeShade="A6"/>
        <w:sz w:val="18"/>
      </w:rPr>
      <w:t>,</w:t>
    </w:r>
    <w:r w:rsidRPr="00B1747A">
      <w:rPr>
        <w:b/>
        <w:color w:val="A6A6A6" w:themeColor="background1" w:themeShade="A6"/>
        <w:sz w:val="18"/>
      </w:rPr>
      <w:t>PR</w:t>
    </w:r>
    <w:proofErr w:type="spellEnd"/>
    <w:proofErr w:type="gramEnd"/>
    <w:r w:rsidR="00D020AA">
      <w:rPr>
        <w:b/>
        <w:color w:val="A6A6A6" w:themeColor="background1" w:themeShade="A6"/>
        <w:sz w:val="18"/>
      </w:rPr>
      <w:t xml:space="preserve"> |</w:t>
    </w:r>
    <w:r w:rsidRPr="00B1747A">
      <w:rPr>
        <w:b/>
        <w:color w:val="A6A6A6" w:themeColor="background1" w:themeShade="A6"/>
        <w:sz w:val="18"/>
      </w:rPr>
      <w:t xml:space="preserve"> Fone:</w:t>
    </w:r>
    <w:r w:rsidR="00E97200">
      <w:rPr>
        <w:b/>
        <w:color w:val="A6A6A6" w:themeColor="background1" w:themeShade="A6"/>
        <w:sz w:val="18"/>
      </w:rPr>
      <w:t xml:space="preserve"> </w:t>
    </w:r>
    <w:r w:rsidR="00D020AA">
      <w:rPr>
        <w:b/>
        <w:color w:val="A6A6A6" w:themeColor="background1" w:themeShade="A6"/>
        <w:sz w:val="18"/>
      </w:rPr>
      <w:t>+55</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41</w:t>
    </w:r>
    <w:r w:rsidR="00D020AA">
      <w:rPr>
        <w:b/>
        <w:color w:val="A6A6A6" w:themeColor="background1" w:themeShade="A6"/>
        <w:sz w:val="18"/>
      </w:rPr>
      <w:t>)</w:t>
    </w:r>
    <w:r w:rsidRPr="00B1747A">
      <w:rPr>
        <w:b/>
        <w:color w:val="A6A6A6" w:themeColor="background1" w:themeShade="A6"/>
        <w:sz w:val="18"/>
      </w:rPr>
      <w:t xml:space="preserve"> 3218-0200</w:t>
    </w:r>
  </w:p>
  <w:p w14:paraId="699FF42B" w14:textId="77777777" w:rsidR="002C2911" w:rsidRPr="00B1747A" w:rsidRDefault="002C2911"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sidR="00AC627E">
      <w:rPr>
        <w:color w:val="A6A6A6" w:themeColor="background1" w:themeShade="A6"/>
        <w:spacing w:val="-6"/>
        <w:sz w:val="16"/>
      </w:rPr>
      <w:t>Manoel Ribas, 2.720</w:t>
    </w:r>
    <w:r w:rsidR="00B1747A" w:rsidRPr="00B1747A">
      <w:rPr>
        <w:color w:val="A6A6A6" w:themeColor="background1" w:themeShade="A6"/>
        <w:spacing w:val="-6"/>
        <w:sz w:val="16"/>
      </w:rPr>
      <w:t>, CEP 8580</w:t>
    </w:r>
    <w:r w:rsidR="00AC627E">
      <w:rPr>
        <w:color w:val="A6A6A6" w:themeColor="background1" w:themeShade="A6"/>
        <w:spacing w:val="-6"/>
        <w:sz w:val="16"/>
      </w:rPr>
      <w:t>2</w:t>
    </w:r>
    <w:r w:rsidR="00B1747A" w:rsidRPr="00B1747A">
      <w:rPr>
        <w:color w:val="A6A6A6" w:themeColor="background1" w:themeShade="A6"/>
        <w:spacing w:val="-6"/>
        <w:sz w:val="16"/>
      </w:rPr>
      <w:t>-</w:t>
    </w:r>
    <w:r w:rsidR="00AC627E">
      <w:rPr>
        <w:color w:val="A6A6A6" w:themeColor="background1" w:themeShade="A6"/>
        <w:spacing w:val="-6"/>
        <w:sz w:val="16"/>
      </w:rPr>
      <w:t>180</w:t>
    </w:r>
    <w:r w:rsidR="00B1747A" w:rsidRPr="00B1747A">
      <w:rPr>
        <w:color w:val="A6A6A6" w:themeColor="background1" w:themeShade="A6"/>
        <w:spacing w:val="-6"/>
        <w:sz w:val="16"/>
      </w:rPr>
      <w:t xml:space="preserve"> -</w:t>
    </w:r>
    <w:r w:rsidRPr="00B1747A">
      <w:rPr>
        <w:color w:val="A6A6A6" w:themeColor="background1" w:themeShade="A6"/>
        <w:spacing w:val="-6"/>
        <w:sz w:val="16"/>
      </w:rPr>
      <w:t xml:space="preserve"> </w:t>
    </w:r>
    <w:r w:rsidR="00320662" w:rsidRPr="00B1747A">
      <w:rPr>
        <w:color w:val="A6A6A6" w:themeColor="background1" w:themeShade="A6"/>
        <w:spacing w:val="-6"/>
        <w:sz w:val="16"/>
      </w:rPr>
      <w:t xml:space="preserve">Fone: 45 3229-6546 | </w:t>
    </w:r>
    <w:r w:rsidR="00B1747A" w:rsidRPr="00B1747A">
      <w:rPr>
        <w:color w:val="A6A6A6" w:themeColor="background1" w:themeShade="A6"/>
        <w:spacing w:val="-6"/>
        <w:sz w:val="16"/>
      </w:rPr>
      <w:t>Londrina: Rua Paranaguá, 300,</w:t>
    </w:r>
    <w:r w:rsidRPr="00B1747A">
      <w:rPr>
        <w:color w:val="A6A6A6" w:themeColor="background1" w:themeShade="A6"/>
        <w:spacing w:val="-6"/>
        <w:sz w:val="16"/>
      </w:rPr>
      <w:t xml:space="preserve"> Sala 5</w:t>
    </w:r>
    <w:r w:rsidR="00B1747A" w:rsidRPr="00B1747A">
      <w:rPr>
        <w:color w:val="A6A6A6" w:themeColor="background1" w:themeShade="A6"/>
        <w:spacing w:val="-6"/>
        <w:sz w:val="16"/>
      </w:rPr>
      <w:t xml:space="preserve">, CEP 86020-030 - </w:t>
    </w:r>
    <w:r w:rsidRPr="00B1747A">
      <w:rPr>
        <w:color w:val="A6A6A6" w:themeColor="background1" w:themeShade="A6"/>
        <w:spacing w:val="-6"/>
        <w:sz w:val="16"/>
      </w:rPr>
      <w:t xml:space="preserve"> Fone: 43 3039-0035 </w:t>
    </w:r>
  </w:p>
  <w:p w14:paraId="38670796" w14:textId="77777777" w:rsidR="002C2911" w:rsidRDefault="00B1747A"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w:t>
    </w:r>
    <w:r w:rsidR="002C2911" w:rsidRPr="00B1747A">
      <w:rPr>
        <w:color w:val="A6A6A6" w:themeColor="background1" w:themeShade="A6"/>
        <w:spacing w:val="-6"/>
        <w:sz w:val="16"/>
      </w:rPr>
      <w:t xml:space="preserve"> Fone: 44 3262-5439</w:t>
    </w:r>
    <w:r w:rsidR="00320662" w:rsidRPr="00B1747A">
      <w:rPr>
        <w:color w:val="A6A6A6" w:themeColor="background1" w:themeShade="A6"/>
        <w:spacing w:val="-6"/>
        <w:sz w:val="16"/>
      </w:rPr>
      <w:t xml:space="preserve"> | </w:t>
    </w:r>
    <w:r w:rsidR="002C2911" w:rsidRPr="00B1747A">
      <w:rPr>
        <w:color w:val="A6A6A6" w:themeColor="background1" w:themeShade="A6"/>
        <w:spacing w:val="-6"/>
        <w:sz w:val="16"/>
      </w:rPr>
      <w:t>Pato Branco: Rua Itabira, 1</w:t>
    </w:r>
    <w:r w:rsidR="00320662" w:rsidRPr="00B1747A">
      <w:rPr>
        <w:color w:val="A6A6A6" w:themeColor="background1" w:themeShade="A6"/>
        <w:spacing w:val="-6"/>
        <w:sz w:val="16"/>
      </w:rPr>
      <w:t>.</w:t>
    </w:r>
    <w:r w:rsidRPr="00B1747A">
      <w:rPr>
        <w:color w:val="A6A6A6" w:themeColor="background1" w:themeShade="A6"/>
        <w:spacing w:val="-6"/>
        <w:sz w:val="16"/>
      </w:rPr>
      <w:t>804, CEP 85504-430 -</w:t>
    </w:r>
    <w:r w:rsidR="002C2911" w:rsidRPr="00B1747A">
      <w:rPr>
        <w:color w:val="A6A6A6" w:themeColor="background1" w:themeShade="A6"/>
        <w:spacing w:val="-6"/>
        <w:sz w:val="16"/>
      </w:rPr>
      <w:t xml:space="preserve"> Fone: 46 3025-2622</w:t>
    </w:r>
  </w:p>
  <w:p w14:paraId="639AE9E5" w14:textId="77777777" w:rsidR="00D020AA" w:rsidRPr="00D020AA" w:rsidRDefault="00D020AA" w:rsidP="00D020AA">
    <w:pPr>
      <w:pStyle w:val="Rodap"/>
      <w:spacing w:line="192" w:lineRule="auto"/>
      <w:ind w:left="-567"/>
      <w:jc w:val="right"/>
      <w:rPr>
        <w:b/>
        <w:color w:val="006666"/>
        <w:sz w:val="18"/>
      </w:rPr>
    </w:pPr>
    <w:r w:rsidRPr="00D020AA">
      <w:rPr>
        <w:b/>
        <w:color w:val="006666"/>
        <w:sz w:val="18"/>
      </w:rPr>
      <w:fldChar w:fldCharType="begin"/>
    </w:r>
    <w:r w:rsidRPr="00D020AA">
      <w:rPr>
        <w:b/>
        <w:color w:val="006666"/>
        <w:sz w:val="18"/>
      </w:rPr>
      <w:instrText xml:space="preserve"> PAGE   \* MERGEFORMAT </w:instrText>
    </w:r>
    <w:r w:rsidRPr="00D020AA">
      <w:rPr>
        <w:b/>
        <w:color w:val="006666"/>
        <w:sz w:val="18"/>
      </w:rPr>
      <w:fldChar w:fldCharType="separate"/>
    </w:r>
    <w:r w:rsidR="00564917">
      <w:rPr>
        <w:b/>
        <w:noProof/>
        <w:color w:val="006666"/>
        <w:sz w:val="18"/>
      </w:rPr>
      <w:t>3</w:t>
    </w:r>
    <w:r w:rsidRPr="00D020AA">
      <w:rPr>
        <w:b/>
        <w:color w:val="006666"/>
        <w:sz w:val="18"/>
      </w:rPr>
      <w:fldChar w:fldCharType="end"/>
    </w:r>
    <w:r w:rsidRPr="00D020AA">
      <w:rPr>
        <w:b/>
        <w:color w:val="006666"/>
        <w:sz w:val="18"/>
      </w:rPr>
      <w:t>/</w:t>
    </w:r>
    <w:r w:rsidRPr="00D020AA">
      <w:rPr>
        <w:b/>
        <w:color w:val="006666"/>
        <w:sz w:val="14"/>
      </w:rPr>
      <w:fldChar w:fldCharType="begin"/>
    </w:r>
    <w:r w:rsidRPr="00D020AA">
      <w:rPr>
        <w:b/>
        <w:color w:val="006666"/>
        <w:sz w:val="14"/>
      </w:rPr>
      <w:instrText xml:space="preserve"> NUMPAGES   \* MERGEFORMAT </w:instrText>
    </w:r>
    <w:r w:rsidRPr="00D020AA">
      <w:rPr>
        <w:b/>
        <w:color w:val="006666"/>
        <w:sz w:val="14"/>
      </w:rPr>
      <w:fldChar w:fldCharType="separate"/>
    </w:r>
    <w:r w:rsidR="00564917">
      <w:rPr>
        <w:b/>
        <w:noProof/>
        <w:color w:val="006666"/>
        <w:sz w:val="14"/>
      </w:rPr>
      <w:t>3</w:t>
    </w:r>
    <w:r w:rsidRPr="00D020AA">
      <w:rPr>
        <w:b/>
        <w:color w:val="006666"/>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D74DC" w14:textId="77777777" w:rsidR="000B0CBB" w:rsidRDefault="000B0CBB" w:rsidP="003710CC">
      <w:r>
        <w:separator/>
      </w:r>
    </w:p>
  </w:footnote>
  <w:footnote w:type="continuationSeparator" w:id="0">
    <w:p w14:paraId="35EB4565" w14:textId="77777777" w:rsidR="000B0CBB" w:rsidRDefault="000B0CBB"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310" w14:textId="77777777" w:rsidR="003710CC" w:rsidRDefault="003710CC" w:rsidP="00B1747A">
    <w:pPr>
      <w:pStyle w:val="Cabealho"/>
      <w:spacing w:line="192" w:lineRule="auto"/>
      <w:ind w:left="-567"/>
    </w:pPr>
    <w:r>
      <w:rPr>
        <w:noProof/>
        <w:lang w:eastAsia="pt-BR"/>
      </w:rPr>
      <w:drawing>
        <wp:anchor distT="0" distB="0" distL="114300" distR="114300" simplePos="0" relativeHeight="251658240" behindDoc="1" locked="0" layoutInCell="1" allowOverlap="1" wp14:anchorId="26C52CDA" wp14:editId="7556751E">
          <wp:simplePos x="0" y="0"/>
          <wp:positionH relativeFrom="column">
            <wp:posOffset>-651510</wp:posOffset>
          </wp:positionH>
          <wp:positionV relativeFrom="paragraph">
            <wp:posOffset>-182880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CA233F4"/>
    <w:multiLevelType w:val="multilevel"/>
    <w:tmpl w:val="D8A614F6"/>
    <w:lvl w:ilvl="0">
      <w:start w:val="1"/>
      <w:numFmt w:val="decimal"/>
      <w:lvlText w:val="%1."/>
      <w:lvlJc w:val="left"/>
      <w:pPr>
        <w:tabs>
          <w:tab w:val="num" w:pos="0"/>
        </w:tabs>
        <w:ind w:left="0" w:firstLine="0"/>
      </w:pPr>
      <w:rPr>
        <w:rFonts w:ascii="Arial" w:hAnsi="Arial" w:cs="Arial"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 w:numId="10">
    <w:abstractNumId w:val="13"/>
  </w:num>
  <w:num w:numId="11">
    <w:abstractNumId w:val="4"/>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40E2"/>
    <w:rsid w:val="00011911"/>
    <w:rsid w:val="00033B8A"/>
    <w:rsid w:val="0003487E"/>
    <w:rsid w:val="0004089C"/>
    <w:rsid w:val="00071894"/>
    <w:rsid w:val="00072911"/>
    <w:rsid w:val="00081F09"/>
    <w:rsid w:val="00091238"/>
    <w:rsid w:val="00091AD2"/>
    <w:rsid w:val="00094431"/>
    <w:rsid w:val="000A1BB1"/>
    <w:rsid w:val="000B0CBB"/>
    <w:rsid w:val="000B1141"/>
    <w:rsid w:val="000B54FF"/>
    <w:rsid w:val="000C03D6"/>
    <w:rsid w:val="000C197C"/>
    <w:rsid w:val="000C38E6"/>
    <w:rsid w:val="000C75C1"/>
    <w:rsid w:val="000D166E"/>
    <w:rsid w:val="000E4C77"/>
    <w:rsid w:val="0010770E"/>
    <w:rsid w:val="00110DA4"/>
    <w:rsid w:val="0011649D"/>
    <w:rsid w:val="0011696B"/>
    <w:rsid w:val="00120F50"/>
    <w:rsid w:val="00121575"/>
    <w:rsid w:val="00121DE8"/>
    <w:rsid w:val="00133063"/>
    <w:rsid w:val="0013420D"/>
    <w:rsid w:val="00135A83"/>
    <w:rsid w:val="00136B8C"/>
    <w:rsid w:val="0014453F"/>
    <w:rsid w:val="001452AC"/>
    <w:rsid w:val="0017107B"/>
    <w:rsid w:val="001735D0"/>
    <w:rsid w:val="0018578B"/>
    <w:rsid w:val="001857AD"/>
    <w:rsid w:val="001A3489"/>
    <w:rsid w:val="001B2A4A"/>
    <w:rsid w:val="001B3818"/>
    <w:rsid w:val="001B501F"/>
    <w:rsid w:val="001B6AC0"/>
    <w:rsid w:val="001C1ED9"/>
    <w:rsid w:val="001C2DE9"/>
    <w:rsid w:val="001C7219"/>
    <w:rsid w:val="001D76D0"/>
    <w:rsid w:val="001F284B"/>
    <w:rsid w:val="001F5747"/>
    <w:rsid w:val="001F6C70"/>
    <w:rsid w:val="002048DC"/>
    <w:rsid w:val="00223CCF"/>
    <w:rsid w:val="002318E1"/>
    <w:rsid w:val="00232E36"/>
    <w:rsid w:val="00235D0F"/>
    <w:rsid w:val="0024103E"/>
    <w:rsid w:val="0024236A"/>
    <w:rsid w:val="00252EF6"/>
    <w:rsid w:val="002655A8"/>
    <w:rsid w:val="002857CD"/>
    <w:rsid w:val="00295E30"/>
    <w:rsid w:val="002A61CA"/>
    <w:rsid w:val="002B0351"/>
    <w:rsid w:val="002C2911"/>
    <w:rsid w:val="002C52D2"/>
    <w:rsid w:val="002C565A"/>
    <w:rsid w:val="002C5C93"/>
    <w:rsid w:val="002C5D7A"/>
    <w:rsid w:val="002D054E"/>
    <w:rsid w:val="002D7F1D"/>
    <w:rsid w:val="002E3C51"/>
    <w:rsid w:val="00303446"/>
    <w:rsid w:val="00310140"/>
    <w:rsid w:val="0031785C"/>
    <w:rsid w:val="00320662"/>
    <w:rsid w:val="00325732"/>
    <w:rsid w:val="0033167A"/>
    <w:rsid w:val="003339B5"/>
    <w:rsid w:val="00334ABF"/>
    <w:rsid w:val="0034729B"/>
    <w:rsid w:val="0035196E"/>
    <w:rsid w:val="0035461F"/>
    <w:rsid w:val="003710CC"/>
    <w:rsid w:val="0039281A"/>
    <w:rsid w:val="00393F52"/>
    <w:rsid w:val="003A17EE"/>
    <w:rsid w:val="003A3449"/>
    <w:rsid w:val="003A4117"/>
    <w:rsid w:val="003C457C"/>
    <w:rsid w:val="003F1FF9"/>
    <w:rsid w:val="0041175C"/>
    <w:rsid w:val="00413018"/>
    <w:rsid w:val="00422381"/>
    <w:rsid w:val="00435681"/>
    <w:rsid w:val="00443300"/>
    <w:rsid w:val="00443B1D"/>
    <w:rsid w:val="0045145D"/>
    <w:rsid w:val="00453D60"/>
    <w:rsid w:val="0045650B"/>
    <w:rsid w:val="00463534"/>
    <w:rsid w:val="004712C4"/>
    <w:rsid w:val="00483087"/>
    <w:rsid w:val="004842A3"/>
    <w:rsid w:val="004A7A04"/>
    <w:rsid w:val="004B4339"/>
    <w:rsid w:val="004B6A75"/>
    <w:rsid w:val="004C5DB3"/>
    <w:rsid w:val="004D5211"/>
    <w:rsid w:val="004E481C"/>
    <w:rsid w:val="004E5BA1"/>
    <w:rsid w:val="004F7052"/>
    <w:rsid w:val="00500688"/>
    <w:rsid w:val="00507398"/>
    <w:rsid w:val="00510D4D"/>
    <w:rsid w:val="005146EA"/>
    <w:rsid w:val="00516FC5"/>
    <w:rsid w:val="005247C4"/>
    <w:rsid w:val="00543FA2"/>
    <w:rsid w:val="005440BA"/>
    <w:rsid w:val="005468B5"/>
    <w:rsid w:val="005527DA"/>
    <w:rsid w:val="00555EC6"/>
    <w:rsid w:val="00564917"/>
    <w:rsid w:val="00564E4A"/>
    <w:rsid w:val="00566E0B"/>
    <w:rsid w:val="005712EC"/>
    <w:rsid w:val="00575047"/>
    <w:rsid w:val="005835D0"/>
    <w:rsid w:val="00594EFE"/>
    <w:rsid w:val="005954CE"/>
    <w:rsid w:val="005A60F6"/>
    <w:rsid w:val="005E6E72"/>
    <w:rsid w:val="005E715F"/>
    <w:rsid w:val="005F0A53"/>
    <w:rsid w:val="0060361F"/>
    <w:rsid w:val="00611FAE"/>
    <w:rsid w:val="00641490"/>
    <w:rsid w:val="00646014"/>
    <w:rsid w:val="006464B0"/>
    <w:rsid w:val="0065062F"/>
    <w:rsid w:val="00654096"/>
    <w:rsid w:val="006549D1"/>
    <w:rsid w:val="00663751"/>
    <w:rsid w:val="00666946"/>
    <w:rsid w:val="006724CC"/>
    <w:rsid w:val="006751DC"/>
    <w:rsid w:val="00681198"/>
    <w:rsid w:val="006A1905"/>
    <w:rsid w:val="006A72E6"/>
    <w:rsid w:val="006B0050"/>
    <w:rsid w:val="006B398E"/>
    <w:rsid w:val="006D52AD"/>
    <w:rsid w:val="006E15A4"/>
    <w:rsid w:val="006E27F7"/>
    <w:rsid w:val="006E4A8A"/>
    <w:rsid w:val="006E6AAD"/>
    <w:rsid w:val="006F7EE0"/>
    <w:rsid w:val="00701300"/>
    <w:rsid w:val="007155E3"/>
    <w:rsid w:val="00732E63"/>
    <w:rsid w:val="007347C8"/>
    <w:rsid w:val="00743D30"/>
    <w:rsid w:val="0074454E"/>
    <w:rsid w:val="0074514B"/>
    <w:rsid w:val="00747306"/>
    <w:rsid w:val="007569AE"/>
    <w:rsid w:val="00757FFA"/>
    <w:rsid w:val="00772E43"/>
    <w:rsid w:val="00777566"/>
    <w:rsid w:val="0077776E"/>
    <w:rsid w:val="007A0F5A"/>
    <w:rsid w:val="007A7CC7"/>
    <w:rsid w:val="007B4FAB"/>
    <w:rsid w:val="007B5CD3"/>
    <w:rsid w:val="007B6466"/>
    <w:rsid w:val="007C190A"/>
    <w:rsid w:val="007C1A53"/>
    <w:rsid w:val="007C78C1"/>
    <w:rsid w:val="007D789F"/>
    <w:rsid w:val="007D7957"/>
    <w:rsid w:val="007E32C6"/>
    <w:rsid w:val="007E64A8"/>
    <w:rsid w:val="007E6800"/>
    <w:rsid w:val="007F20AF"/>
    <w:rsid w:val="007F5F2E"/>
    <w:rsid w:val="00823DF4"/>
    <w:rsid w:val="00825359"/>
    <w:rsid w:val="00833B06"/>
    <w:rsid w:val="00836383"/>
    <w:rsid w:val="0086633F"/>
    <w:rsid w:val="00872994"/>
    <w:rsid w:val="00885A29"/>
    <w:rsid w:val="00886757"/>
    <w:rsid w:val="0088774B"/>
    <w:rsid w:val="00891CC9"/>
    <w:rsid w:val="0089307B"/>
    <w:rsid w:val="0089699B"/>
    <w:rsid w:val="008A277E"/>
    <w:rsid w:val="008A5C79"/>
    <w:rsid w:val="008A60F1"/>
    <w:rsid w:val="008C37EB"/>
    <w:rsid w:val="008D6101"/>
    <w:rsid w:val="008E3E8B"/>
    <w:rsid w:val="008E69EF"/>
    <w:rsid w:val="008F76D4"/>
    <w:rsid w:val="009019C5"/>
    <w:rsid w:val="00905B2E"/>
    <w:rsid w:val="00911F5F"/>
    <w:rsid w:val="00912A6A"/>
    <w:rsid w:val="0092548B"/>
    <w:rsid w:val="00930397"/>
    <w:rsid w:val="00940199"/>
    <w:rsid w:val="009413AF"/>
    <w:rsid w:val="00950ECE"/>
    <w:rsid w:val="0096593E"/>
    <w:rsid w:val="0098412B"/>
    <w:rsid w:val="00996501"/>
    <w:rsid w:val="009B2B39"/>
    <w:rsid w:val="009B69ED"/>
    <w:rsid w:val="009D5FA0"/>
    <w:rsid w:val="009E32FF"/>
    <w:rsid w:val="009F7DC2"/>
    <w:rsid w:val="00A04703"/>
    <w:rsid w:val="00A06F89"/>
    <w:rsid w:val="00A10772"/>
    <w:rsid w:val="00A127A3"/>
    <w:rsid w:val="00A17828"/>
    <w:rsid w:val="00A24779"/>
    <w:rsid w:val="00A24C93"/>
    <w:rsid w:val="00A27ECA"/>
    <w:rsid w:val="00A31A81"/>
    <w:rsid w:val="00A32E06"/>
    <w:rsid w:val="00A33B4F"/>
    <w:rsid w:val="00A347B3"/>
    <w:rsid w:val="00A4277A"/>
    <w:rsid w:val="00A438C1"/>
    <w:rsid w:val="00A550CE"/>
    <w:rsid w:val="00A7555F"/>
    <w:rsid w:val="00A90DFB"/>
    <w:rsid w:val="00A918DA"/>
    <w:rsid w:val="00AA1F92"/>
    <w:rsid w:val="00AC017C"/>
    <w:rsid w:val="00AC1BBC"/>
    <w:rsid w:val="00AC2C12"/>
    <w:rsid w:val="00AC627E"/>
    <w:rsid w:val="00AD3E50"/>
    <w:rsid w:val="00AD55F3"/>
    <w:rsid w:val="00AE2713"/>
    <w:rsid w:val="00AE564A"/>
    <w:rsid w:val="00AF29F8"/>
    <w:rsid w:val="00B010D9"/>
    <w:rsid w:val="00B10AF8"/>
    <w:rsid w:val="00B111B6"/>
    <w:rsid w:val="00B1747A"/>
    <w:rsid w:val="00B24C18"/>
    <w:rsid w:val="00B31E10"/>
    <w:rsid w:val="00B40BBE"/>
    <w:rsid w:val="00B41268"/>
    <w:rsid w:val="00B45700"/>
    <w:rsid w:val="00B52246"/>
    <w:rsid w:val="00B54A26"/>
    <w:rsid w:val="00B54A69"/>
    <w:rsid w:val="00B61287"/>
    <w:rsid w:val="00B659B3"/>
    <w:rsid w:val="00B674EF"/>
    <w:rsid w:val="00B677D9"/>
    <w:rsid w:val="00B91C33"/>
    <w:rsid w:val="00B968B0"/>
    <w:rsid w:val="00B96F01"/>
    <w:rsid w:val="00BA0818"/>
    <w:rsid w:val="00BA301E"/>
    <w:rsid w:val="00BC0109"/>
    <w:rsid w:val="00BC183F"/>
    <w:rsid w:val="00BC7D4C"/>
    <w:rsid w:val="00BD0318"/>
    <w:rsid w:val="00BD1A70"/>
    <w:rsid w:val="00BD5F49"/>
    <w:rsid w:val="00BD6F87"/>
    <w:rsid w:val="00BF080F"/>
    <w:rsid w:val="00C03669"/>
    <w:rsid w:val="00C07A30"/>
    <w:rsid w:val="00C179FF"/>
    <w:rsid w:val="00C20FD5"/>
    <w:rsid w:val="00C22371"/>
    <w:rsid w:val="00C424B3"/>
    <w:rsid w:val="00C459DC"/>
    <w:rsid w:val="00C54515"/>
    <w:rsid w:val="00C72A71"/>
    <w:rsid w:val="00C7490D"/>
    <w:rsid w:val="00C77006"/>
    <w:rsid w:val="00C80858"/>
    <w:rsid w:val="00C8286A"/>
    <w:rsid w:val="00C9034E"/>
    <w:rsid w:val="00C920DF"/>
    <w:rsid w:val="00C95680"/>
    <w:rsid w:val="00CA5343"/>
    <w:rsid w:val="00CA7DB2"/>
    <w:rsid w:val="00CB08F0"/>
    <w:rsid w:val="00CB2409"/>
    <w:rsid w:val="00CD0689"/>
    <w:rsid w:val="00CD258E"/>
    <w:rsid w:val="00CD376E"/>
    <w:rsid w:val="00CD4169"/>
    <w:rsid w:val="00CD67A2"/>
    <w:rsid w:val="00CE0505"/>
    <w:rsid w:val="00CE7B3C"/>
    <w:rsid w:val="00CF00FC"/>
    <w:rsid w:val="00CF7410"/>
    <w:rsid w:val="00D020AA"/>
    <w:rsid w:val="00D138B2"/>
    <w:rsid w:val="00D1549B"/>
    <w:rsid w:val="00D21414"/>
    <w:rsid w:val="00D30851"/>
    <w:rsid w:val="00D42634"/>
    <w:rsid w:val="00D47BD3"/>
    <w:rsid w:val="00D74C44"/>
    <w:rsid w:val="00D82FC2"/>
    <w:rsid w:val="00D90FF4"/>
    <w:rsid w:val="00DA17F8"/>
    <w:rsid w:val="00DB1DA8"/>
    <w:rsid w:val="00DB4A1E"/>
    <w:rsid w:val="00DB674D"/>
    <w:rsid w:val="00DD777A"/>
    <w:rsid w:val="00DE1C56"/>
    <w:rsid w:val="00DF3F0A"/>
    <w:rsid w:val="00DF7C33"/>
    <w:rsid w:val="00E009B6"/>
    <w:rsid w:val="00E04F86"/>
    <w:rsid w:val="00E110E5"/>
    <w:rsid w:val="00E1538A"/>
    <w:rsid w:val="00E15C8F"/>
    <w:rsid w:val="00E33AEB"/>
    <w:rsid w:val="00E3514F"/>
    <w:rsid w:val="00E36216"/>
    <w:rsid w:val="00E36B78"/>
    <w:rsid w:val="00E53D38"/>
    <w:rsid w:val="00E55CD7"/>
    <w:rsid w:val="00E63902"/>
    <w:rsid w:val="00E6614F"/>
    <w:rsid w:val="00E664DF"/>
    <w:rsid w:val="00E67C1A"/>
    <w:rsid w:val="00E71BB6"/>
    <w:rsid w:val="00E97200"/>
    <w:rsid w:val="00EA0C89"/>
    <w:rsid w:val="00EB1E9E"/>
    <w:rsid w:val="00EC42E5"/>
    <w:rsid w:val="00ED044D"/>
    <w:rsid w:val="00ED2BB8"/>
    <w:rsid w:val="00ED2F6A"/>
    <w:rsid w:val="00ED4B45"/>
    <w:rsid w:val="00ED5961"/>
    <w:rsid w:val="00EE56FE"/>
    <w:rsid w:val="00EF4B22"/>
    <w:rsid w:val="00F12BD7"/>
    <w:rsid w:val="00F15486"/>
    <w:rsid w:val="00F16FDC"/>
    <w:rsid w:val="00F218DF"/>
    <w:rsid w:val="00F46964"/>
    <w:rsid w:val="00F66CA4"/>
    <w:rsid w:val="00F730B2"/>
    <w:rsid w:val="00F7660D"/>
    <w:rsid w:val="00F81E7B"/>
    <w:rsid w:val="00F81FE4"/>
    <w:rsid w:val="00F95B49"/>
    <w:rsid w:val="00FA1FF7"/>
    <w:rsid w:val="00FB1BAA"/>
    <w:rsid w:val="00FC064D"/>
    <w:rsid w:val="00FC3530"/>
    <w:rsid w:val="00FD1099"/>
    <w:rsid w:val="00FD5FA3"/>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BD66"/>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 w:type="paragraph" w:styleId="NormalWeb">
    <w:name w:val="Normal (Web)"/>
    <w:basedOn w:val="Normal"/>
    <w:uiPriority w:val="99"/>
    <w:unhideWhenUsed/>
    <w:rsid w:val="00443B1D"/>
    <w:pPr>
      <w:widowControl/>
      <w:suppressAutoHyphens w:val="0"/>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379864582">
      <w:bodyDiv w:val="1"/>
      <w:marLeft w:val="0"/>
      <w:marRight w:val="0"/>
      <w:marTop w:val="0"/>
      <w:marBottom w:val="0"/>
      <w:divBdr>
        <w:top w:val="none" w:sz="0" w:space="0" w:color="auto"/>
        <w:left w:val="none" w:sz="0" w:space="0" w:color="auto"/>
        <w:bottom w:val="none" w:sz="0" w:space="0" w:color="auto"/>
        <w:right w:val="none" w:sz="0" w:space="0" w:color="auto"/>
      </w:divBdr>
      <w:divsChild>
        <w:div w:id="1677687624">
          <w:marLeft w:val="0"/>
          <w:marRight w:val="0"/>
          <w:marTop w:val="0"/>
          <w:marBottom w:val="0"/>
          <w:divBdr>
            <w:top w:val="none" w:sz="0" w:space="0" w:color="auto"/>
            <w:left w:val="none" w:sz="0" w:space="0" w:color="auto"/>
            <w:bottom w:val="none" w:sz="0" w:space="0" w:color="auto"/>
            <w:right w:val="none" w:sz="0" w:space="0" w:color="auto"/>
          </w:divBdr>
          <w:divsChild>
            <w:div w:id="112099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751120810">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520700281">
      <w:bodyDiv w:val="1"/>
      <w:marLeft w:val="0"/>
      <w:marRight w:val="0"/>
      <w:marTop w:val="0"/>
      <w:marBottom w:val="0"/>
      <w:divBdr>
        <w:top w:val="none" w:sz="0" w:space="0" w:color="auto"/>
        <w:left w:val="none" w:sz="0" w:space="0" w:color="auto"/>
        <w:bottom w:val="none" w:sz="0" w:space="0" w:color="auto"/>
        <w:right w:val="none" w:sz="0" w:space="0" w:color="auto"/>
      </w:divBdr>
    </w:div>
    <w:div w:id="2102096044">
      <w:bodyDiv w:val="1"/>
      <w:marLeft w:val="0"/>
      <w:marRight w:val="0"/>
      <w:marTop w:val="0"/>
      <w:marBottom w:val="0"/>
      <w:divBdr>
        <w:top w:val="none" w:sz="0" w:space="0" w:color="auto"/>
        <w:left w:val="none" w:sz="0" w:space="0" w:color="auto"/>
        <w:bottom w:val="none" w:sz="0" w:space="0" w:color="auto"/>
        <w:right w:val="none" w:sz="0" w:space="0" w:color="auto"/>
      </w:divBdr>
      <w:divsChild>
        <w:div w:id="1749188210">
          <w:marLeft w:val="0"/>
          <w:marRight w:val="0"/>
          <w:marTop w:val="0"/>
          <w:marBottom w:val="0"/>
          <w:divBdr>
            <w:top w:val="none" w:sz="0" w:space="0" w:color="auto"/>
            <w:left w:val="none" w:sz="0" w:space="0" w:color="auto"/>
            <w:bottom w:val="none" w:sz="0" w:space="0" w:color="auto"/>
            <w:right w:val="none" w:sz="0" w:space="0" w:color="auto"/>
          </w:divBdr>
          <w:divsChild>
            <w:div w:id="20151113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br.gov.br/resolucao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6C57-26DE-4121-9B0D-E7865286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3</Pages>
  <Words>1931</Words>
  <Characters>10433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180</cp:revision>
  <cp:lastPrinted>2016-12-12T17:54:00Z</cp:lastPrinted>
  <dcterms:created xsi:type="dcterms:W3CDTF">2016-02-22T20:26:00Z</dcterms:created>
  <dcterms:modified xsi:type="dcterms:W3CDTF">2017-06-29T20:06:00Z</dcterms:modified>
</cp:coreProperties>
</file>