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92E" w:rsidRPr="000F2085" w:rsidRDefault="00380880" w:rsidP="005E2804">
      <w:pPr>
        <w:jc w:val="both"/>
        <w:rPr>
          <w:rFonts w:asciiTheme="minorHAnsi" w:hAnsiTheme="minorHAnsi" w:cstheme="minorHAnsi"/>
          <w:sz w:val="24"/>
          <w:szCs w:val="24"/>
        </w:rPr>
      </w:pPr>
      <w:r w:rsidRPr="000F2085">
        <w:rPr>
          <w:rFonts w:asciiTheme="minorHAnsi" w:hAnsiTheme="minorHAnsi" w:cstheme="minorHAnsi"/>
          <w:sz w:val="24"/>
          <w:szCs w:val="24"/>
        </w:rPr>
        <w:t xml:space="preserve">Aos </w:t>
      </w:r>
      <w:r w:rsidR="0095784A" w:rsidRPr="000F2085">
        <w:rPr>
          <w:rFonts w:asciiTheme="minorHAnsi" w:hAnsiTheme="minorHAnsi" w:cstheme="minorHAnsi"/>
          <w:sz w:val="24"/>
          <w:szCs w:val="24"/>
        </w:rPr>
        <w:t>vinte dias do mês de fevereiro</w:t>
      </w:r>
      <w:r w:rsidR="00682E90" w:rsidRPr="000F2085">
        <w:rPr>
          <w:rFonts w:asciiTheme="minorHAnsi" w:hAnsiTheme="minorHAnsi" w:cstheme="minorHAnsi"/>
          <w:sz w:val="24"/>
          <w:szCs w:val="24"/>
        </w:rPr>
        <w:t xml:space="preserve"> do ano de dois mil e dezessete</w:t>
      </w:r>
      <w:r w:rsidR="006675D1" w:rsidRPr="000F2085">
        <w:rPr>
          <w:rFonts w:asciiTheme="minorHAnsi" w:hAnsiTheme="minorHAnsi" w:cstheme="minorHAnsi"/>
          <w:sz w:val="24"/>
          <w:szCs w:val="24"/>
        </w:rPr>
        <w:t xml:space="preserve"> </w:t>
      </w:r>
      <w:r w:rsidRPr="000F2085">
        <w:rPr>
          <w:rFonts w:asciiTheme="minorHAnsi" w:hAnsiTheme="minorHAnsi" w:cstheme="minorHAnsi"/>
          <w:sz w:val="24"/>
          <w:szCs w:val="24"/>
        </w:rPr>
        <w:t>(</w:t>
      </w:r>
      <w:r w:rsidR="0095784A" w:rsidRPr="000F2085">
        <w:rPr>
          <w:rFonts w:asciiTheme="minorHAnsi" w:hAnsiTheme="minorHAnsi" w:cstheme="minorHAnsi"/>
          <w:b/>
          <w:sz w:val="24"/>
          <w:szCs w:val="24"/>
        </w:rPr>
        <w:t>20/02</w:t>
      </w:r>
      <w:r w:rsidR="00682E90" w:rsidRPr="000F2085">
        <w:rPr>
          <w:rFonts w:asciiTheme="minorHAnsi" w:hAnsiTheme="minorHAnsi" w:cstheme="minorHAnsi"/>
          <w:b/>
          <w:sz w:val="24"/>
          <w:szCs w:val="24"/>
        </w:rPr>
        <w:t>/2017</w:t>
      </w:r>
      <w:r w:rsidRPr="000F2085">
        <w:rPr>
          <w:rFonts w:asciiTheme="minorHAnsi" w:hAnsiTheme="minorHAnsi" w:cstheme="minorHAnsi"/>
          <w:sz w:val="24"/>
          <w:szCs w:val="24"/>
        </w:rPr>
        <w:t xml:space="preserve">), às </w:t>
      </w:r>
      <w:r w:rsidR="00682E90" w:rsidRPr="000F2085">
        <w:rPr>
          <w:rFonts w:asciiTheme="minorHAnsi" w:hAnsiTheme="minorHAnsi" w:cstheme="minorHAnsi"/>
          <w:sz w:val="24"/>
          <w:szCs w:val="24"/>
        </w:rPr>
        <w:t>dez</w:t>
      </w:r>
      <w:r w:rsidR="000A7B64" w:rsidRPr="000F2085">
        <w:rPr>
          <w:rFonts w:asciiTheme="minorHAnsi" w:hAnsiTheme="minorHAnsi" w:cstheme="minorHAnsi"/>
          <w:sz w:val="24"/>
          <w:szCs w:val="24"/>
        </w:rPr>
        <w:t xml:space="preserve"> horas</w:t>
      </w:r>
      <w:r w:rsidR="00682E90" w:rsidRPr="000F2085">
        <w:rPr>
          <w:rFonts w:asciiTheme="minorHAnsi" w:hAnsiTheme="minorHAnsi" w:cstheme="minorHAnsi"/>
          <w:sz w:val="24"/>
          <w:szCs w:val="24"/>
        </w:rPr>
        <w:t xml:space="preserve"> </w:t>
      </w:r>
      <w:r w:rsidR="0095784A" w:rsidRPr="000F2085">
        <w:rPr>
          <w:rFonts w:asciiTheme="minorHAnsi" w:hAnsiTheme="minorHAnsi" w:cstheme="minorHAnsi"/>
          <w:sz w:val="24"/>
          <w:szCs w:val="24"/>
        </w:rPr>
        <w:t>e trinta minutos</w:t>
      </w:r>
      <w:r w:rsidR="00682E90" w:rsidRPr="000F2085">
        <w:rPr>
          <w:rFonts w:asciiTheme="minorHAnsi" w:hAnsiTheme="minorHAnsi" w:cstheme="minorHAnsi"/>
          <w:sz w:val="24"/>
          <w:szCs w:val="24"/>
        </w:rPr>
        <w:t>(10</w:t>
      </w:r>
      <w:r w:rsidR="0095784A" w:rsidRPr="000F2085">
        <w:rPr>
          <w:rFonts w:asciiTheme="minorHAnsi" w:hAnsiTheme="minorHAnsi" w:cstheme="minorHAnsi"/>
          <w:sz w:val="24"/>
          <w:szCs w:val="24"/>
        </w:rPr>
        <w:t>:3</w:t>
      </w:r>
      <w:r w:rsidR="00DB3946" w:rsidRPr="000F2085">
        <w:rPr>
          <w:rFonts w:asciiTheme="minorHAnsi" w:hAnsiTheme="minorHAnsi" w:cstheme="minorHAnsi"/>
          <w:sz w:val="24"/>
          <w:szCs w:val="24"/>
        </w:rPr>
        <w:t>0h)</w:t>
      </w:r>
      <w:r w:rsidRPr="000F2085">
        <w:rPr>
          <w:rFonts w:asciiTheme="minorHAnsi" w:hAnsiTheme="minorHAnsi" w:cstheme="minorHAnsi"/>
          <w:sz w:val="24"/>
          <w:szCs w:val="24"/>
        </w:rPr>
        <w:t>, reuniu-se a Comissão de Organização e Administração do CAU</w:t>
      </w:r>
      <w:r w:rsidRPr="000F2085">
        <w:rPr>
          <w:rFonts w:asciiTheme="minorHAnsi" w:eastAsia="Times New Roman" w:hAnsiTheme="minorHAnsi" w:cstheme="minorHAnsi"/>
          <w:sz w:val="24"/>
          <w:szCs w:val="24"/>
          <w:lang w:eastAsia="en-US"/>
        </w:rPr>
        <w:t>/PR</w:t>
      </w:r>
      <w:r w:rsidRPr="000F2085">
        <w:rPr>
          <w:rFonts w:asciiTheme="minorHAnsi" w:hAnsiTheme="minorHAnsi" w:cstheme="minorHAnsi"/>
          <w:sz w:val="24"/>
          <w:szCs w:val="24"/>
        </w:rPr>
        <w:t>, na Sessão Ordinária n</w:t>
      </w:r>
      <w:r w:rsidRPr="000F2085">
        <w:rPr>
          <w:rFonts w:asciiTheme="minorHAnsi" w:hAnsiTheme="minorHAnsi" w:cstheme="minorHAnsi"/>
          <w:sz w:val="24"/>
          <w:szCs w:val="24"/>
          <w:vertAlign w:val="superscript"/>
        </w:rPr>
        <w:t>o</w:t>
      </w:r>
      <w:r w:rsidR="005642E9" w:rsidRPr="000F2085">
        <w:rPr>
          <w:rFonts w:asciiTheme="minorHAnsi" w:hAnsiTheme="minorHAnsi" w:cstheme="minorHAnsi"/>
          <w:sz w:val="24"/>
          <w:szCs w:val="24"/>
        </w:rPr>
        <w:t xml:space="preserve"> 25/2017</w:t>
      </w:r>
      <w:r w:rsidRPr="000F2085">
        <w:rPr>
          <w:rFonts w:asciiTheme="minorHAnsi" w:hAnsiTheme="minorHAnsi" w:cstheme="minorHAnsi"/>
          <w:sz w:val="24"/>
          <w:szCs w:val="24"/>
        </w:rPr>
        <w:t>, r</w:t>
      </w:r>
      <w:r w:rsidR="00160BEC" w:rsidRPr="000F2085">
        <w:rPr>
          <w:rFonts w:asciiTheme="minorHAnsi" w:hAnsiTheme="minorHAnsi" w:cstheme="minorHAnsi"/>
          <w:sz w:val="24"/>
          <w:szCs w:val="24"/>
        </w:rPr>
        <w:t xml:space="preserve">ealizada </w:t>
      </w:r>
      <w:r w:rsidR="00365CF2" w:rsidRPr="000F2085">
        <w:rPr>
          <w:rFonts w:asciiTheme="minorHAnsi" w:hAnsiTheme="minorHAnsi" w:cstheme="minorHAnsi"/>
          <w:sz w:val="24"/>
          <w:szCs w:val="24"/>
        </w:rPr>
        <w:t xml:space="preserve">na </w:t>
      </w:r>
      <w:r w:rsidR="00AF2575" w:rsidRPr="000F2085">
        <w:rPr>
          <w:rFonts w:asciiTheme="minorHAnsi" w:hAnsiTheme="minorHAnsi" w:cstheme="minorHAnsi"/>
          <w:sz w:val="24"/>
          <w:szCs w:val="24"/>
        </w:rPr>
        <w:t xml:space="preserve">sala </w:t>
      </w:r>
      <w:r w:rsidR="00D10EF8" w:rsidRPr="000F2085">
        <w:rPr>
          <w:rFonts w:asciiTheme="minorHAnsi" w:hAnsiTheme="minorHAnsi" w:cstheme="minorHAnsi"/>
          <w:sz w:val="24"/>
          <w:szCs w:val="24"/>
        </w:rPr>
        <w:t>Vilanova Artigas, da Sede do CAU/PR</w:t>
      </w:r>
      <w:r w:rsidR="00735A7B" w:rsidRPr="000F2085">
        <w:rPr>
          <w:rFonts w:asciiTheme="minorHAnsi" w:hAnsiTheme="minorHAnsi" w:cstheme="minorHAnsi"/>
          <w:sz w:val="24"/>
          <w:szCs w:val="24"/>
        </w:rPr>
        <w:t xml:space="preserve">, </w:t>
      </w:r>
      <w:r w:rsidR="00F03EBE" w:rsidRPr="000F2085">
        <w:rPr>
          <w:rFonts w:asciiTheme="minorHAnsi" w:hAnsiTheme="minorHAnsi" w:cstheme="minorHAnsi"/>
          <w:sz w:val="24"/>
          <w:szCs w:val="24"/>
        </w:rPr>
        <w:t xml:space="preserve">localizado </w:t>
      </w:r>
      <w:r w:rsidR="00D10EF8" w:rsidRPr="000F2085">
        <w:rPr>
          <w:rFonts w:asciiTheme="minorHAnsi" w:hAnsiTheme="minorHAnsi" w:cstheme="minorHAnsi"/>
          <w:sz w:val="24"/>
          <w:szCs w:val="24"/>
        </w:rPr>
        <w:t>na Avenida Nossa Senhora da Luz</w:t>
      </w:r>
      <w:r w:rsidR="000F2DB8" w:rsidRPr="000F2085">
        <w:rPr>
          <w:rFonts w:asciiTheme="minorHAnsi" w:hAnsiTheme="minorHAnsi" w:cstheme="minorHAnsi"/>
          <w:sz w:val="24"/>
          <w:szCs w:val="24"/>
        </w:rPr>
        <w:t>, nº 2530 na cidade de Curitiba</w:t>
      </w:r>
      <w:r w:rsidR="00F03EBE" w:rsidRPr="000F2085">
        <w:rPr>
          <w:rFonts w:asciiTheme="minorHAnsi" w:hAnsiTheme="minorHAnsi" w:cstheme="minorHAnsi"/>
          <w:sz w:val="24"/>
          <w:szCs w:val="24"/>
        </w:rPr>
        <w:t>,</w:t>
      </w:r>
      <w:r w:rsidR="008F4042" w:rsidRPr="000F2085">
        <w:rPr>
          <w:rFonts w:asciiTheme="minorHAnsi" w:hAnsiTheme="minorHAnsi" w:cstheme="minorHAnsi"/>
          <w:sz w:val="24"/>
          <w:szCs w:val="24"/>
        </w:rPr>
        <w:t xml:space="preserve"> </w:t>
      </w:r>
      <w:r w:rsidR="00735A7B" w:rsidRPr="000F2085">
        <w:rPr>
          <w:rFonts w:asciiTheme="minorHAnsi" w:hAnsiTheme="minorHAnsi" w:cstheme="minorHAnsi"/>
          <w:sz w:val="24"/>
          <w:szCs w:val="24"/>
        </w:rPr>
        <w:t>no Estado do Paraná</w:t>
      </w:r>
      <w:r w:rsidR="00682E90" w:rsidRPr="000F2085">
        <w:rPr>
          <w:rFonts w:asciiTheme="minorHAnsi" w:hAnsiTheme="minorHAnsi" w:cstheme="minorHAnsi"/>
          <w:sz w:val="24"/>
          <w:szCs w:val="24"/>
        </w:rPr>
        <w:t>, coordenada pelo</w:t>
      </w:r>
      <w:r w:rsidR="00985B43" w:rsidRPr="000F2085">
        <w:rPr>
          <w:rFonts w:asciiTheme="minorHAnsi" w:hAnsiTheme="minorHAnsi" w:cstheme="minorHAnsi"/>
          <w:sz w:val="24"/>
          <w:szCs w:val="24"/>
        </w:rPr>
        <w:t xml:space="preserve"> </w:t>
      </w:r>
      <w:r w:rsidR="00682E90" w:rsidRPr="000F2085">
        <w:rPr>
          <w:rFonts w:asciiTheme="minorHAnsi" w:hAnsiTheme="minorHAnsi" w:cstheme="minorHAnsi"/>
          <w:sz w:val="24"/>
          <w:szCs w:val="24"/>
        </w:rPr>
        <w:t>Arquiteto</w:t>
      </w:r>
      <w:r w:rsidRPr="000F2085">
        <w:rPr>
          <w:rFonts w:asciiTheme="minorHAnsi" w:hAnsiTheme="minorHAnsi" w:cstheme="minorHAnsi"/>
          <w:sz w:val="24"/>
          <w:szCs w:val="24"/>
        </w:rPr>
        <w:t xml:space="preserve"> e Urbanista</w:t>
      </w:r>
      <w:r w:rsidR="002C01B9" w:rsidRPr="000F2085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8F4042" w:rsidRPr="000F2085">
        <w:rPr>
          <w:rFonts w:asciiTheme="minorHAnsi" w:hAnsiTheme="minorHAnsi" w:cstheme="minorHAnsi"/>
          <w:b/>
          <w:sz w:val="24"/>
          <w:szCs w:val="24"/>
        </w:rPr>
        <w:t>BRUNO SOARES MARTINS</w:t>
      </w:r>
      <w:r w:rsidR="00C05057" w:rsidRPr="000F2085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0F2085">
        <w:rPr>
          <w:rFonts w:asciiTheme="minorHAnsi" w:hAnsiTheme="minorHAnsi" w:cstheme="minorHAnsi"/>
          <w:sz w:val="24"/>
          <w:szCs w:val="24"/>
        </w:rPr>
        <w:t xml:space="preserve">– </w:t>
      </w:r>
      <w:r w:rsidR="002C01B9" w:rsidRPr="000F2085">
        <w:rPr>
          <w:rFonts w:asciiTheme="minorHAnsi" w:hAnsiTheme="minorHAnsi" w:cstheme="minorHAnsi"/>
          <w:sz w:val="24"/>
          <w:szCs w:val="24"/>
        </w:rPr>
        <w:t>Coordenador</w:t>
      </w:r>
      <w:r w:rsidR="008F4042" w:rsidRPr="000F2085">
        <w:rPr>
          <w:rFonts w:asciiTheme="minorHAnsi" w:hAnsiTheme="minorHAnsi" w:cstheme="minorHAnsi"/>
          <w:sz w:val="24"/>
          <w:szCs w:val="24"/>
        </w:rPr>
        <w:t xml:space="preserve"> </w:t>
      </w:r>
      <w:r w:rsidR="00985B43" w:rsidRPr="000F2085">
        <w:rPr>
          <w:rFonts w:asciiTheme="minorHAnsi" w:hAnsiTheme="minorHAnsi" w:cstheme="minorHAnsi"/>
          <w:sz w:val="24"/>
          <w:szCs w:val="24"/>
        </w:rPr>
        <w:t xml:space="preserve">da </w:t>
      </w:r>
      <w:r w:rsidRPr="000F2085">
        <w:rPr>
          <w:rFonts w:asciiTheme="minorHAnsi" w:hAnsiTheme="minorHAnsi" w:cstheme="minorHAnsi"/>
          <w:sz w:val="24"/>
          <w:szCs w:val="24"/>
        </w:rPr>
        <w:t xml:space="preserve"> Comissão</w:t>
      </w:r>
      <w:r w:rsidRPr="000F2085">
        <w:rPr>
          <w:rFonts w:asciiTheme="minorHAnsi" w:hAnsiTheme="minorHAnsi" w:cstheme="minorHAnsi"/>
          <w:b/>
          <w:sz w:val="24"/>
          <w:szCs w:val="24"/>
        </w:rPr>
        <w:t xml:space="preserve">, </w:t>
      </w:r>
      <w:r w:rsidRPr="000F2085">
        <w:rPr>
          <w:rFonts w:asciiTheme="minorHAnsi" w:hAnsiTheme="minorHAnsi" w:cstheme="minorHAnsi"/>
          <w:sz w:val="24"/>
          <w:szCs w:val="24"/>
        </w:rPr>
        <w:t xml:space="preserve">tendo como Assessora de Comissão </w:t>
      </w:r>
      <w:r w:rsidR="00777DCD" w:rsidRPr="000F2085">
        <w:rPr>
          <w:rFonts w:asciiTheme="minorHAnsi" w:hAnsiTheme="minorHAnsi" w:cstheme="minorHAnsi"/>
          <w:sz w:val="24"/>
          <w:szCs w:val="24"/>
        </w:rPr>
        <w:t>ANDRESSA FABIANA DE OLIVEIRA</w:t>
      </w:r>
      <w:r w:rsidRPr="000F2085">
        <w:rPr>
          <w:rFonts w:asciiTheme="minorHAnsi" w:hAnsiTheme="minorHAnsi" w:cstheme="minorHAnsi"/>
          <w:sz w:val="24"/>
          <w:szCs w:val="24"/>
        </w:rPr>
        <w:t>; sessão que contou ainda com a presença dos seguintes Arquitetos</w:t>
      </w:r>
      <w:r w:rsidR="002835AB" w:rsidRPr="000F2085">
        <w:rPr>
          <w:rFonts w:asciiTheme="minorHAnsi" w:hAnsiTheme="minorHAnsi" w:cstheme="minorHAnsi"/>
          <w:sz w:val="24"/>
          <w:szCs w:val="24"/>
        </w:rPr>
        <w:t xml:space="preserve"> e </w:t>
      </w:r>
      <w:r w:rsidR="00297CDE" w:rsidRPr="000F2085">
        <w:rPr>
          <w:rFonts w:asciiTheme="minorHAnsi" w:hAnsiTheme="minorHAnsi" w:cstheme="minorHAnsi"/>
          <w:sz w:val="24"/>
          <w:szCs w:val="24"/>
        </w:rPr>
        <w:t xml:space="preserve">Urbanistas: </w:t>
      </w:r>
      <w:r w:rsidR="008F4042" w:rsidRPr="000F2085">
        <w:rPr>
          <w:rFonts w:asciiTheme="minorHAnsi" w:hAnsiTheme="minorHAnsi" w:cstheme="minorHAnsi"/>
          <w:sz w:val="24"/>
          <w:szCs w:val="24"/>
        </w:rPr>
        <w:t>Conselheira Titular</w:t>
      </w:r>
      <w:r w:rsidR="008F4042" w:rsidRPr="000F2085">
        <w:rPr>
          <w:rFonts w:asciiTheme="minorHAnsi" w:hAnsiTheme="minorHAnsi" w:cstheme="minorHAnsi"/>
          <w:caps/>
          <w:sz w:val="24"/>
          <w:szCs w:val="24"/>
        </w:rPr>
        <w:t xml:space="preserve"> </w:t>
      </w:r>
      <w:r w:rsidR="008F4042" w:rsidRPr="000F2085">
        <w:rPr>
          <w:rFonts w:asciiTheme="minorHAnsi" w:hAnsiTheme="minorHAnsi" w:cstheme="minorHAnsi"/>
          <w:b/>
          <w:caps/>
          <w:sz w:val="24"/>
          <w:szCs w:val="24"/>
        </w:rPr>
        <w:t>MARGARETH ZIOLLA MENEZES</w:t>
      </w:r>
      <w:r w:rsidR="000F2DB8" w:rsidRPr="000F2085">
        <w:rPr>
          <w:rFonts w:asciiTheme="minorHAnsi" w:hAnsiTheme="minorHAnsi" w:cstheme="minorHAnsi"/>
          <w:caps/>
          <w:sz w:val="24"/>
          <w:szCs w:val="24"/>
        </w:rPr>
        <w:t>,</w:t>
      </w:r>
      <w:r w:rsidR="005602B6" w:rsidRPr="000F2085">
        <w:rPr>
          <w:rFonts w:asciiTheme="minorHAnsi" w:hAnsiTheme="minorHAnsi" w:cstheme="minorHAnsi"/>
          <w:sz w:val="24"/>
          <w:szCs w:val="24"/>
        </w:rPr>
        <w:t xml:space="preserve"> </w:t>
      </w:r>
      <w:r w:rsidR="00A25897" w:rsidRPr="000F2085">
        <w:rPr>
          <w:rFonts w:asciiTheme="minorHAnsi" w:hAnsiTheme="minorHAnsi" w:cstheme="minorHAnsi"/>
          <w:sz w:val="24"/>
          <w:szCs w:val="24"/>
        </w:rPr>
        <w:t xml:space="preserve">Conselheiro Suplente </w:t>
      </w:r>
      <w:r w:rsidR="008F4042" w:rsidRPr="000F2085">
        <w:rPr>
          <w:rFonts w:asciiTheme="minorHAnsi" w:hAnsiTheme="minorHAnsi" w:cstheme="minorHAnsi"/>
          <w:b/>
          <w:caps/>
          <w:sz w:val="24"/>
          <w:szCs w:val="24"/>
        </w:rPr>
        <w:t>VANDERSON DE SOUZA AZEVEDO</w:t>
      </w:r>
      <w:r w:rsidR="000F2DB8" w:rsidRPr="000F2085">
        <w:rPr>
          <w:rFonts w:asciiTheme="minorHAnsi" w:hAnsiTheme="minorHAnsi" w:cstheme="minorHAnsi"/>
          <w:b/>
          <w:caps/>
          <w:sz w:val="24"/>
          <w:szCs w:val="24"/>
        </w:rPr>
        <w:t xml:space="preserve"> </w:t>
      </w:r>
      <w:r w:rsidR="000F2DB8" w:rsidRPr="000F2085">
        <w:rPr>
          <w:rFonts w:asciiTheme="minorHAnsi" w:hAnsiTheme="minorHAnsi" w:cstheme="minorHAnsi"/>
          <w:sz w:val="24"/>
          <w:szCs w:val="24"/>
        </w:rPr>
        <w:t>e Conselheiro Suplente</w:t>
      </w:r>
      <w:r w:rsidR="000F2DB8" w:rsidRPr="000F2085">
        <w:rPr>
          <w:rFonts w:asciiTheme="minorHAnsi" w:hAnsiTheme="minorHAnsi" w:cstheme="minorHAnsi"/>
          <w:b/>
          <w:sz w:val="24"/>
          <w:szCs w:val="24"/>
        </w:rPr>
        <w:t xml:space="preserve"> DIÓRGENES FERREIRA DITRICH</w:t>
      </w:r>
      <w:r w:rsidR="00D2123D" w:rsidRPr="000F2085">
        <w:rPr>
          <w:rFonts w:asciiTheme="minorHAnsi" w:hAnsiTheme="minorHAnsi" w:cstheme="minorHAnsi"/>
          <w:b/>
          <w:caps/>
          <w:sz w:val="24"/>
          <w:szCs w:val="24"/>
        </w:rPr>
        <w:t xml:space="preserve">. </w:t>
      </w:r>
      <w:r w:rsidRPr="000F2085">
        <w:rPr>
          <w:rFonts w:asciiTheme="minorHAnsi" w:hAnsiTheme="minorHAnsi" w:cstheme="minorHAnsi"/>
          <w:b/>
          <w:sz w:val="24"/>
          <w:szCs w:val="24"/>
        </w:rPr>
        <w:t>"QUORUM"</w:t>
      </w:r>
      <w:r w:rsidRPr="000F2085">
        <w:rPr>
          <w:rFonts w:asciiTheme="minorHAnsi" w:hAnsiTheme="minorHAnsi" w:cstheme="minorHAnsi"/>
          <w:sz w:val="24"/>
          <w:szCs w:val="24"/>
        </w:rPr>
        <w:t xml:space="preserve"> – Verificado o número legal de Conselheiros presentes, de acordo com o Regimento Interno do CAU/PR, art. 62, o Coordenador declarou abertos os trabalhos </w:t>
      </w:r>
      <w:r w:rsidR="00293C51" w:rsidRPr="000F2085">
        <w:rPr>
          <w:rFonts w:asciiTheme="minorHAnsi" w:hAnsiTheme="minorHAnsi" w:cstheme="minorHAnsi"/>
          <w:sz w:val="24"/>
          <w:szCs w:val="24"/>
        </w:rPr>
        <w:t>do presente</w:t>
      </w:r>
      <w:r w:rsidR="00C755E2" w:rsidRPr="000F2085">
        <w:rPr>
          <w:rFonts w:asciiTheme="minorHAnsi" w:hAnsiTheme="minorHAnsi" w:cstheme="minorHAnsi"/>
          <w:sz w:val="24"/>
          <w:szCs w:val="24"/>
        </w:rPr>
        <w:t>.-.-.-.-.-.-.-.-.-.-.-</w:t>
      </w:r>
    </w:p>
    <w:p w:rsidR="00F1092E" w:rsidRPr="000F2085" w:rsidRDefault="00380880" w:rsidP="005E2804">
      <w:pPr>
        <w:numPr>
          <w:ilvl w:val="0"/>
          <w:numId w:val="9"/>
        </w:numPr>
        <w:tabs>
          <w:tab w:val="left" w:pos="284"/>
          <w:tab w:val="left" w:pos="567"/>
          <w:tab w:val="left" w:pos="851"/>
        </w:tabs>
        <w:jc w:val="both"/>
        <w:rPr>
          <w:rFonts w:asciiTheme="minorHAnsi" w:hAnsiTheme="minorHAnsi" w:cstheme="minorHAnsi"/>
          <w:b/>
          <w:sz w:val="24"/>
          <w:szCs w:val="24"/>
        </w:rPr>
      </w:pPr>
      <w:r w:rsidRPr="000F2085">
        <w:rPr>
          <w:rFonts w:asciiTheme="minorHAnsi" w:hAnsiTheme="minorHAnsi" w:cstheme="minorHAnsi"/>
          <w:b/>
          <w:sz w:val="24"/>
          <w:szCs w:val="24"/>
        </w:rPr>
        <w:t xml:space="preserve">ORDEM DO DIA: </w:t>
      </w:r>
      <w:r w:rsidRPr="000F2085">
        <w:rPr>
          <w:rFonts w:asciiTheme="minorHAnsi" w:hAnsiTheme="minorHAnsi" w:cstheme="minorHAnsi"/>
          <w:sz w:val="24"/>
          <w:szCs w:val="24"/>
        </w:rPr>
        <w:t>-.-.-.-.-.-.-.-.-.-.-.-.-.-.-.-.-.-.-.-.-.-.-.-.-.-.-.-.-.-.-.-.-.-.-.-.-.-.-.-.-.-.-.-.-.-.-.-.-.-.-.-.</w:t>
      </w:r>
      <w:r w:rsidR="00C755E2" w:rsidRPr="000F2085">
        <w:rPr>
          <w:rFonts w:asciiTheme="minorHAnsi" w:hAnsiTheme="minorHAnsi" w:cstheme="minorHAnsi"/>
          <w:sz w:val="24"/>
          <w:szCs w:val="24"/>
        </w:rPr>
        <w:t>-.</w:t>
      </w:r>
    </w:p>
    <w:p w:rsidR="002A27D9" w:rsidRPr="000F2085" w:rsidRDefault="00380880" w:rsidP="002A27D9">
      <w:pPr>
        <w:numPr>
          <w:ilvl w:val="1"/>
          <w:numId w:val="9"/>
        </w:numPr>
        <w:tabs>
          <w:tab w:val="left" w:pos="284"/>
          <w:tab w:val="left" w:pos="567"/>
          <w:tab w:val="left" w:pos="851"/>
        </w:tabs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0F2085">
        <w:rPr>
          <w:rFonts w:asciiTheme="minorHAnsi" w:hAnsiTheme="minorHAnsi" w:cstheme="minorHAnsi"/>
          <w:b/>
          <w:sz w:val="24"/>
          <w:szCs w:val="24"/>
        </w:rPr>
        <w:t xml:space="preserve">Inclusão de Assuntos para Discussão: </w:t>
      </w:r>
      <w:r w:rsidRPr="000F2085">
        <w:rPr>
          <w:rFonts w:asciiTheme="minorHAnsi" w:hAnsiTheme="minorHAnsi" w:cstheme="minorHAnsi"/>
          <w:sz w:val="24"/>
          <w:szCs w:val="24"/>
        </w:rPr>
        <w:t>-.-.-.-.-.-.-.-.-.-.-.-.-.-.-.-.-.-.-.-.-.-.-.-.-.-.-.-.-.-.-.-.-</w:t>
      </w:r>
      <w:r w:rsidR="00C755E2" w:rsidRPr="000F2085">
        <w:rPr>
          <w:rFonts w:asciiTheme="minorHAnsi" w:hAnsiTheme="minorHAnsi" w:cstheme="minorHAnsi"/>
          <w:sz w:val="24"/>
          <w:szCs w:val="24"/>
        </w:rPr>
        <w:t>.-.-.-</w:t>
      </w:r>
    </w:p>
    <w:p w:rsidR="008F4042" w:rsidRPr="000F2085" w:rsidRDefault="005A1839" w:rsidP="005A1839">
      <w:pPr>
        <w:pStyle w:val="PargrafodaLista"/>
        <w:numPr>
          <w:ilvl w:val="2"/>
          <w:numId w:val="9"/>
        </w:numPr>
        <w:tabs>
          <w:tab w:val="left" w:pos="284"/>
          <w:tab w:val="left" w:pos="567"/>
          <w:tab w:val="left" w:pos="851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0F2085">
        <w:rPr>
          <w:rFonts w:asciiTheme="minorHAnsi" w:hAnsiTheme="minorHAnsi" w:cstheme="minorHAnsi"/>
          <w:b/>
          <w:sz w:val="24"/>
          <w:szCs w:val="24"/>
        </w:rPr>
        <w:t xml:space="preserve">Informe - Composição da Comitê de Tecnologia da Informação – CTI do Conselho de Arquitetura e Urbanismo do </w:t>
      </w:r>
      <w:r w:rsidR="00A431E3" w:rsidRPr="000F2085">
        <w:rPr>
          <w:rFonts w:asciiTheme="minorHAnsi" w:hAnsiTheme="minorHAnsi" w:cstheme="minorHAnsi"/>
          <w:b/>
          <w:sz w:val="24"/>
          <w:szCs w:val="24"/>
        </w:rPr>
        <w:t>Paraná:</w:t>
      </w:r>
      <w:r w:rsidR="00BB1A5C" w:rsidRPr="000F2085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A431E3" w:rsidRPr="000F2085">
        <w:rPr>
          <w:rFonts w:asciiTheme="minorHAnsi" w:hAnsiTheme="minorHAnsi" w:cstheme="minorHAnsi"/>
          <w:sz w:val="24"/>
          <w:szCs w:val="24"/>
        </w:rPr>
        <w:t xml:space="preserve">Os membros da COA </w:t>
      </w:r>
      <w:r w:rsidR="008F43FD" w:rsidRPr="000F2085">
        <w:rPr>
          <w:rFonts w:asciiTheme="minorHAnsi" w:hAnsiTheme="minorHAnsi" w:cstheme="minorHAnsi"/>
          <w:sz w:val="24"/>
          <w:szCs w:val="24"/>
        </w:rPr>
        <w:t>fizeram leitura da ata referente a reunião</w:t>
      </w:r>
      <w:r w:rsidR="00A431E3" w:rsidRPr="000F2085">
        <w:rPr>
          <w:rFonts w:asciiTheme="minorHAnsi" w:hAnsiTheme="minorHAnsi" w:cstheme="minorHAnsi"/>
          <w:sz w:val="24"/>
          <w:szCs w:val="24"/>
        </w:rPr>
        <w:t xml:space="preserve"> nº001(n°01/2016)</w:t>
      </w:r>
      <w:r w:rsidR="008F43FD" w:rsidRPr="000F2085">
        <w:rPr>
          <w:rFonts w:asciiTheme="minorHAnsi" w:hAnsiTheme="minorHAnsi" w:cstheme="minorHAnsi"/>
          <w:sz w:val="24"/>
          <w:szCs w:val="24"/>
        </w:rPr>
        <w:t xml:space="preserve"> da CTI do CAU/PR, onde no dia 02 de dezembro de 2016</w:t>
      </w:r>
      <w:r w:rsidR="008F43FD" w:rsidRPr="000F2085">
        <w:rPr>
          <w:rFonts w:asciiTheme="minorHAnsi" w:hAnsiTheme="minorHAnsi" w:cstheme="minorHAnsi"/>
          <w:b/>
          <w:sz w:val="24"/>
          <w:szCs w:val="24"/>
        </w:rPr>
        <w:t xml:space="preserve">, </w:t>
      </w:r>
      <w:r w:rsidR="008F43FD" w:rsidRPr="000F2085">
        <w:rPr>
          <w:rFonts w:asciiTheme="minorHAnsi" w:hAnsiTheme="minorHAnsi" w:cstheme="minorHAnsi"/>
          <w:sz w:val="24"/>
          <w:szCs w:val="24"/>
        </w:rPr>
        <w:t xml:space="preserve">foi formado a composição do Comitê de Tecnologia da Informação, ficando indicados a fazerem parte desde comitê os seguintes funcionários: </w:t>
      </w:r>
      <w:r w:rsidR="00B87DAD" w:rsidRPr="000F2085">
        <w:rPr>
          <w:rFonts w:asciiTheme="minorHAnsi" w:hAnsiTheme="minorHAnsi" w:cstheme="minorHAnsi"/>
          <w:sz w:val="24"/>
          <w:szCs w:val="24"/>
        </w:rPr>
        <w:t>Sr.</w:t>
      </w:r>
      <w:r w:rsidR="008F43FD" w:rsidRPr="000F2085">
        <w:rPr>
          <w:rFonts w:asciiTheme="minorHAnsi" w:hAnsiTheme="minorHAnsi" w:cstheme="minorHAnsi"/>
          <w:sz w:val="24"/>
          <w:szCs w:val="24"/>
        </w:rPr>
        <w:t xml:space="preserve">Alex Sandro Morais Monteiro, pelo setor Administrativo; </w:t>
      </w:r>
      <w:r w:rsidR="00B87DAD" w:rsidRPr="000F2085">
        <w:rPr>
          <w:rFonts w:asciiTheme="minorHAnsi" w:hAnsiTheme="minorHAnsi" w:cstheme="minorHAnsi"/>
          <w:sz w:val="24"/>
          <w:szCs w:val="24"/>
        </w:rPr>
        <w:t>Sr.</w:t>
      </w:r>
      <w:r w:rsidR="008F43FD" w:rsidRPr="000F2085">
        <w:rPr>
          <w:rFonts w:asciiTheme="minorHAnsi" w:hAnsiTheme="minorHAnsi" w:cstheme="minorHAnsi"/>
          <w:sz w:val="24"/>
          <w:szCs w:val="24"/>
        </w:rPr>
        <w:t xml:space="preserve">André Felipe Casagrande, pelo setor de Comunicação; </w:t>
      </w:r>
      <w:r w:rsidR="00B87DAD" w:rsidRPr="000F2085">
        <w:rPr>
          <w:rFonts w:asciiTheme="minorHAnsi" w:hAnsiTheme="minorHAnsi" w:cstheme="minorHAnsi"/>
          <w:sz w:val="24"/>
          <w:szCs w:val="24"/>
        </w:rPr>
        <w:t>Sr.</w:t>
      </w:r>
      <w:r w:rsidR="008F43FD" w:rsidRPr="000F2085">
        <w:rPr>
          <w:rFonts w:asciiTheme="minorHAnsi" w:hAnsiTheme="minorHAnsi" w:cstheme="minorHAnsi"/>
          <w:sz w:val="24"/>
          <w:szCs w:val="24"/>
        </w:rPr>
        <w:t xml:space="preserve">Leandro Reguelin, pelo setor de Atendimento; </w:t>
      </w:r>
      <w:r w:rsidR="00B87DAD" w:rsidRPr="000F2085">
        <w:rPr>
          <w:rFonts w:asciiTheme="minorHAnsi" w:hAnsiTheme="minorHAnsi" w:cstheme="minorHAnsi"/>
          <w:sz w:val="24"/>
          <w:szCs w:val="24"/>
        </w:rPr>
        <w:t>Sr.</w:t>
      </w:r>
      <w:r w:rsidR="008F43FD" w:rsidRPr="000F2085">
        <w:rPr>
          <w:rFonts w:asciiTheme="minorHAnsi" w:hAnsiTheme="minorHAnsi" w:cstheme="minorHAnsi"/>
          <w:sz w:val="24"/>
          <w:szCs w:val="24"/>
        </w:rPr>
        <w:t xml:space="preserve">Paulo Roberto Sigwalt, pelo setor da Presidência; </w:t>
      </w:r>
      <w:r w:rsidR="00B87DAD" w:rsidRPr="000F2085">
        <w:rPr>
          <w:rFonts w:asciiTheme="minorHAnsi" w:hAnsiTheme="minorHAnsi" w:cstheme="minorHAnsi"/>
          <w:sz w:val="24"/>
          <w:szCs w:val="24"/>
        </w:rPr>
        <w:t>Sr.</w:t>
      </w:r>
      <w:r w:rsidR="008F43FD" w:rsidRPr="000F2085">
        <w:rPr>
          <w:rFonts w:asciiTheme="minorHAnsi" w:hAnsiTheme="minorHAnsi" w:cstheme="minorHAnsi"/>
          <w:sz w:val="24"/>
          <w:szCs w:val="24"/>
        </w:rPr>
        <w:t>Pierre Albert Bonnevialle, pelo setor de Financeiro;</w:t>
      </w:r>
      <w:r w:rsidR="00B87DAD" w:rsidRPr="000F2085">
        <w:rPr>
          <w:rFonts w:asciiTheme="minorHAnsi" w:hAnsiTheme="minorHAnsi" w:cstheme="minorHAnsi"/>
          <w:sz w:val="24"/>
          <w:szCs w:val="24"/>
        </w:rPr>
        <w:t xml:space="preserve"> Sr.</w:t>
      </w:r>
      <w:r w:rsidR="008F43FD" w:rsidRPr="000F2085">
        <w:rPr>
          <w:rFonts w:asciiTheme="minorHAnsi" w:hAnsiTheme="minorHAnsi" w:cstheme="minorHAnsi"/>
          <w:sz w:val="24"/>
          <w:szCs w:val="24"/>
        </w:rPr>
        <w:t xml:space="preserve"> Walter Gustavo Linzmayer, pelo setor de Fiscalização, </w:t>
      </w:r>
      <w:r w:rsidR="00B87DAD" w:rsidRPr="000F2085">
        <w:rPr>
          <w:rFonts w:asciiTheme="minorHAnsi" w:hAnsiTheme="minorHAnsi" w:cstheme="minorHAnsi"/>
          <w:sz w:val="24"/>
          <w:szCs w:val="24"/>
        </w:rPr>
        <w:t>Sr.</w:t>
      </w:r>
      <w:r w:rsidR="008F43FD" w:rsidRPr="000F2085">
        <w:rPr>
          <w:rFonts w:asciiTheme="minorHAnsi" w:hAnsiTheme="minorHAnsi" w:cstheme="minorHAnsi"/>
          <w:sz w:val="24"/>
          <w:szCs w:val="24"/>
        </w:rPr>
        <w:t>Edson Alberto Ramos, desempenhará o papel de moderador</w:t>
      </w:r>
      <w:r w:rsidR="00B87DAD" w:rsidRPr="000F2085">
        <w:rPr>
          <w:rFonts w:asciiTheme="minorHAnsi" w:hAnsiTheme="minorHAnsi" w:cstheme="minorHAnsi"/>
          <w:sz w:val="24"/>
          <w:szCs w:val="24"/>
        </w:rPr>
        <w:t>. As supracitadas nomeações dependem ainda, de refendo do Presidente.</w:t>
      </w:r>
      <w:r w:rsidR="008D0D97" w:rsidRPr="000F2085">
        <w:rPr>
          <w:rFonts w:asciiTheme="minorHAnsi" w:hAnsiTheme="minorHAnsi" w:cstheme="minorHAnsi"/>
          <w:sz w:val="24"/>
          <w:szCs w:val="24"/>
        </w:rPr>
        <w:t xml:space="preserve"> A principal atribuição do comitê é a confecção do Plano Diretor de Tecnologia da Informação</w:t>
      </w:r>
      <w:r w:rsidR="00DC74A9" w:rsidRPr="000F2085">
        <w:rPr>
          <w:rFonts w:asciiTheme="minorHAnsi" w:hAnsiTheme="minorHAnsi" w:cstheme="minorHAnsi"/>
          <w:sz w:val="24"/>
          <w:szCs w:val="24"/>
        </w:rPr>
        <w:t xml:space="preserve"> (PDTI), abarcando a função de planejamento e execução das necessidades mínimas de configuração dos equipamentos (software e hardware) para suprir as necessidades dos setores. Após a leitura</w:t>
      </w:r>
      <w:r w:rsidR="002A27D9" w:rsidRPr="000F2085">
        <w:rPr>
          <w:rFonts w:asciiTheme="minorHAnsi" w:hAnsiTheme="minorHAnsi" w:cstheme="minorHAnsi"/>
          <w:sz w:val="24"/>
          <w:szCs w:val="24"/>
        </w:rPr>
        <w:t>,</w:t>
      </w:r>
      <w:r w:rsidR="00DC74A9" w:rsidRPr="000F2085">
        <w:rPr>
          <w:rFonts w:asciiTheme="minorHAnsi" w:hAnsiTheme="minorHAnsi" w:cstheme="minorHAnsi"/>
          <w:sz w:val="24"/>
          <w:szCs w:val="24"/>
        </w:rPr>
        <w:t xml:space="preserve"> a COA </w:t>
      </w:r>
      <w:r w:rsidR="002A27D9" w:rsidRPr="000F2085">
        <w:rPr>
          <w:rFonts w:asciiTheme="minorHAnsi" w:hAnsiTheme="minorHAnsi" w:cstheme="minorHAnsi"/>
          <w:sz w:val="24"/>
          <w:szCs w:val="24"/>
        </w:rPr>
        <w:t>concorda com a composição dos integrantes deste Comitê de Tecnologia da Informação, colocando a homologação da mesma a disposição da plenári</w:t>
      </w:r>
      <w:r w:rsidR="00447699" w:rsidRPr="000F2085">
        <w:rPr>
          <w:rFonts w:asciiTheme="minorHAnsi" w:hAnsiTheme="minorHAnsi" w:cstheme="minorHAnsi"/>
          <w:sz w:val="24"/>
          <w:szCs w:val="24"/>
        </w:rPr>
        <w:t>a</w:t>
      </w:r>
      <w:r w:rsidR="00DB3D82" w:rsidRPr="000F2085">
        <w:rPr>
          <w:rFonts w:asciiTheme="minorHAnsi" w:hAnsiTheme="minorHAnsi" w:cstheme="minorHAnsi"/>
          <w:sz w:val="24"/>
          <w:szCs w:val="24"/>
        </w:rPr>
        <w:t>-.-.-.-.-</w:t>
      </w:r>
      <w:r w:rsidR="00447699" w:rsidRPr="000F2085">
        <w:rPr>
          <w:rFonts w:asciiTheme="minorHAnsi" w:hAnsiTheme="minorHAnsi" w:cstheme="minorHAnsi"/>
          <w:sz w:val="24"/>
          <w:szCs w:val="24"/>
        </w:rPr>
        <w:t>.</w:t>
      </w:r>
      <w:r w:rsidR="00DB3D82" w:rsidRPr="000F2085">
        <w:rPr>
          <w:rFonts w:asciiTheme="minorHAnsi" w:hAnsiTheme="minorHAnsi" w:cstheme="minorHAnsi"/>
          <w:sz w:val="24"/>
          <w:szCs w:val="24"/>
        </w:rPr>
        <w:t>-.-.-</w:t>
      </w:r>
      <w:r w:rsidR="00447699" w:rsidRPr="000F2085">
        <w:rPr>
          <w:rFonts w:asciiTheme="minorHAnsi" w:hAnsiTheme="minorHAnsi" w:cstheme="minorHAnsi"/>
          <w:sz w:val="24"/>
          <w:szCs w:val="24"/>
        </w:rPr>
        <w:t>.-.-.-.-.-.-</w:t>
      </w:r>
    </w:p>
    <w:p w:rsidR="004A29E5" w:rsidRPr="000F2085" w:rsidRDefault="004A29E5" w:rsidP="005E2804">
      <w:pPr>
        <w:pStyle w:val="PargrafodaLista"/>
        <w:numPr>
          <w:ilvl w:val="2"/>
          <w:numId w:val="9"/>
        </w:numPr>
        <w:tabs>
          <w:tab w:val="left" w:pos="284"/>
          <w:tab w:val="left" w:pos="567"/>
          <w:tab w:val="left" w:pos="851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0F2085">
        <w:rPr>
          <w:rFonts w:asciiTheme="minorHAnsi" w:hAnsiTheme="minorHAnsi" w:cstheme="minorHAnsi"/>
          <w:b/>
          <w:sz w:val="24"/>
          <w:szCs w:val="24"/>
        </w:rPr>
        <w:t xml:space="preserve">Solicitação da Auditoria do CAU/BR aos CAU/UF referente a publicação dos E-mail dos Conselheiros no Portal de Transparência: </w:t>
      </w:r>
      <w:r w:rsidRPr="000F2085">
        <w:rPr>
          <w:rFonts w:asciiTheme="minorHAnsi" w:hAnsiTheme="minorHAnsi" w:cstheme="minorHAnsi"/>
          <w:sz w:val="24"/>
          <w:szCs w:val="24"/>
        </w:rPr>
        <w:t>Em discussão, a COA entende que para atender o solicitado pela Auditoria do CAU/BR, seja criado um e-mail corporativo geral para cada comissão</w:t>
      </w:r>
      <w:r w:rsidR="003E66B1" w:rsidRPr="000F2085">
        <w:rPr>
          <w:rFonts w:asciiTheme="minorHAnsi" w:hAnsiTheme="minorHAnsi" w:cstheme="minorHAnsi"/>
          <w:sz w:val="24"/>
          <w:szCs w:val="24"/>
        </w:rPr>
        <w:t xml:space="preserve"> (Ex.: </w:t>
      </w:r>
      <w:hyperlink r:id="rId8" w:history="1">
        <w:r w:rsidR="003E66B1" w:rsidRPr="000F2085">
          <w:rPr>
            <w:rStyle w:val="Hyperlink"/>
            <w:rFonts w:asciiTheme="minorHAnsi" w:hAnsiTheme="minorHAnsi" w:cstheme="minorHAnsi"/>
            <w:sz w:val="24"/>
            <w:szCs w:val="24"/>
          </w:rPr>
          <w:t>coa@caupr.org.br</w:t>
        </w:r>
      </w:hyperlink>
      <w:r w:rsidR="003E66B1" w:rsidRPr="000F2085">
        <w:rPr>
          <w:rFonts w:asciiTheme="minorHAnsi" w:hAnsiTheme="minorHAnsi" w:cstheme="minorHAnsi"/>
          <w:sz w:val="24"/>
          <w:szCs w:val="24"/>
        </w:rPr>
        <w:t xml:space="preserve"> ou coa@caupr.gov.br)</w:t>
      </w:r>
      <w:r w:rsidRPr="000F2085">
        <w:rPr>
          <w:rFonts w:asciiTheme="minorHAnsi" w:hAnsiTheme="minorHAnsi" w:cstheme="minorHAnsi"/>
          <w:sz w:val="24"/>
          <w:szCs w:val="24"/>
        </w:rPr>
        <w:t>, onde os membr</w:t>
      </w:r>
      <w:r w:rsidR="003E66B1" w:rsidRPr="000F2085">
        <w:rPr>
          <w:rFonts w:asciiTheme="minorHAnsi" w:hAnsiTheme="minorHAnsi" w:cstheme="minorHAnsi"/>
          <w:sz w:val="24"/>
          <w:szCs w:val="24"/>
        </w:rPr>
        <w:t>os da mesma tenham acesso a ele</w:t>
      </w:r>
      <w:r w:rsidRPr="000F2085">
        <w:rPr>
          <w:rFonts w:asciiTheme="minorHAnsi" w:hAnsiTheme="minorHAnsi" w:cstheme="minorHAnsi"/>
          <w:sz w:val="24"/>
          <w:szCs w:val="24"/>
        </w:rPr>
        <w:t>,</w:t>
      </w:r>
      <w:r w:rsidR="003E66B1" w:rsidRPr="000F2085">
        <w:rPr>
          <w:rFonts w:asciiTheme="minorHAnsi" w:hAnsiTheme="minorHAnsi" w:cstheme="minorHAnsi"/>
          <w:sz w:val="24"/>
          <w:szCs w:val="24"/>
        </w:rPr>
        <w:t xml:space="preserve"> inclusive os assessores </w:t>
      </w:r>
      <w:r w:rsidRPr="000F2085">
        <w:rPr>
          <w:rFonts w:asciiTheme="minorHAnsi" w:hAnsiTheme="minorHAnsi" w:cstheme="minorHAnsi"/>
          <w:sz w:val="24"/>
          <w:szCs w:val="24"/>
        </w:rPr>
        <w:t>de cada comissão</w:t>
      </w:r>
      <w:r w:rsidR="003E66B1" w:rsidRPr="000F2085">
        <w:rPr>
          <w:rFonts w:asciiTheme="minorHAnsi" w:hAnsiTheme="minorHAnsi" w:cstheme="minorHAnsi"/>
          <w:sz w:val="24"/>
          <w:szCs w:val="24"/>
        </w:rPr>
        <w:t>, para que assim possam fazer as filtragens de assuntos</w:t>
      </w:r>
      <w:r w:rsidR="003E341E" w:rsidRPr="000F2085">
        <w:rPr>
          <w:rFonts w:asciiTheme="minorHAnsi" w:hAnsiTheme="minorHAnsi" w:cstheme="minorHAnsi"/>
          <w:sz w:val="24"/>
          <w:szCs w:val="24"/>
        </w:rPr>
        <w:t>. Em caso de divulgação de e-mail individual por conselheiro, que seja criado também um e-mail coorporativo para cada conselheiro</w:t>
      </w:r>
      <w:r w:rsidR="003E66B1" w:rsidRPr="000F2085">
        <w:rPr>
          <w:rFonts w:asciiTheme="minorHAnsi" w:hAnsiTheme="minorHAnsi" w:cstheme="minorHAnsi"/>
          <w:sz w:val="24"/>
          <w:szCs w:val="24"/>
        </w:rPr>
        <w:t>.-.-.-.-.-.-.-.-.-.-.-.-.-.-.-.-.-.</w:t>
      </w:r>
      <w:r w:rsidR="003E341E" w:rsidRPr="000F2085">
        <w:rPr>
          <w:rFonts w:asciiTheme="minorHAnsi" w:hAnsiTheme="minorHAnsi" w:cstheme="minorHAnsi"/>
          <w:sz w:val="24"/>
          <w:szCs w:val="24"/>
        </w:rPr>
        <w:t>-.-</w:t>
      </w:r>
    </w:p>
    <w:p w:rsidR="00775007" w:rsidRPr="000F2085" w:rsidRDefault="004A29E5" w:rsidP="00775007">
      <w:pPr>
        <w:pStyle w:val="PargrafodaLista"/>
        <w:numPr>
          <w:ilvl w:val="2"/>
          <w:numId w:val="9"/>
        </w:numPr>
        <w:tabs>
          <w:tab w:val="left" w:pos="284"/>
          <w:tab w:val="left" w:pos="567"/>
          <w:tab w:val="left" w:pos="851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0F2085">
        <w:rPr>
          <w:rFonts w:asciiTheme="minorHAnsi" w:hAnsiTheme="minorHAnsi" w:cstheme="minorHAnsi"/>
          <w:b/>
          <w:sz w:val="24"/>
          <w:szCs w:val="24"/>
        </w:rPr>
        <w:lastRenderedPageBreak/>
        <w:t xml:space="preserve"> </w:t>
      </w:r>
      <w:r w:rsidR="001726F5" w:rsidRPr="000F2085">
        <w:rPr>
          <w:rFonts w:asciiTheme="minorHAnsi" w:hAnsiTheme="minorHAnsi" w:cstheme="minorHAnsi"/>
          <w:b/>
          <w:sz w:val="24"/>
          <w:szCs w:val="24"/>
        </w:rPr>
        <w:t>Atualização do Organograma do CAU/PR:</w:t>
      </w:r>
      <w:r w:rsidR="00775007" w:rsidRPr="000F2085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775007" w:rsidRPr="000F2085">
        <w:rPr>
          <w:rFonts w:asciiTheme="minorHAnsi" w:hAnsiTheme="minorHAnsi" w:cstheme="minorHAnsi"/>
          <w:sz w:val="24"/>
          <w:szCs w:val="24"/>
        </w:rPr>
        <w:t>Houve algumas alterações no Organograma do CAU/PR, sendo que sua última atualização havia sido em março de 2016.</w:t>
      </w:r>
      <w:r w:rsidR="00544FFC" w:rsidRPr="000F2085">
        <w:rPr>
          <w:rFonts w:asciiTheme="minorHAnsi" w:hAnsiTheme="minorHAnsi" w:cstheme="minorHAnsi"/>
          <w:sz w:val="24"/>
          <w:szCs w:val="24"/>
        </w:rPr>
        <w:t xml:space="preserve"> </w:t>
      </w:r>
      <w:r w:rsidR="00544FFC" w:rsidRPr="000F2085">
        <w:rPr>
          <w:rFonts w:asciiTheme="minorHAnsi" w:hAnsiTheme="minorHAnsi" w:cstheme="minorHAnsi"/>
          <w:sz w:val="24"/>
          <w:szCs w:val="24"/>
          <w:u w:val="single"/>
        </w:rPr>
        <w:t>O Departamento</w:t>
      </w:r>
      <w:r w:rsidR="00775007" w:rsidRPr="000F2085">
        <w:rPr>
          <w:rFonts w:asciiTheme="minorHAnsi" w:hAnsiTheme="minorHAnsi" w:cstheme="minorHAnsi"/>
          <w:sz w:val="24"/>
          <w:szCs w:val="24"/>
          <w:u w:val="single"/>
        </w:rPr>
        <w:t xml:space="preserve"> de Fiscalização </w:t>
      </w:r>
      <w:r w:rsidR="00D62BA7" w:rsidRPr="000F2085">
        <w:rPr>
          <w:rFonts w:asciiTheme="minorHAnsi" w:hAnsiTheme="minorHAnsi" w:cstheme="minorHAnsi"/>
          <w:sz w:val="24"/>
          <w:szCs w:val="24"/>
          <w:u w:val="single"/>
        </w:rPr>
        <w:t xml:space="preserve">será dividido em duas </w:t>
      </w:r>
      <w:r w:rsidR="00544FFC" w:rsidRPr="000F2085">
        <w:rPr>
          <w:rFonts w:asciiTheme="minorHAnsi" w:hAnsiTheme="minorHAnsi" w:cstheme="minorHAnsi"/>
          <w:sz w:val="24"/>
          <w:szCs w:val="24"/>
          <w:u w:val="single"/>
        </w:rPr>
        <w:t>Coordenações</w:t>
      </w:r>
      <w:r w:rsidR="001474D8" w:rsidRPr="000F2085">
        <w:rPr>
          <w:rFonts w:asciiTheme="minorHAnsi" w:hAnsiTheme="minorHAnsi" w:cstheme="minorHAnsi"/>
          <w:sz w:val="24"/>
          <w:szCs w:val="24"/>
          <w:u w:val="single"/>
        </w:rPr>
        <w:t xml:space="preserve"> Adjuntas</w:t>
      </w:r>
      <w:r w:rsidR="00544FFC" w:rsidRPr="000F2085">
        <w:rPr>
          <w:rFonts w:asciiTheme="minorHAnsi" w:hAnsiTheme="minorHAnsi" w:cstheme="minorHAnsi"/>
          <w:sz w:val="24"/>
          <w:szCs w:val="24"/>
        </w:rPr>
        <w:t>, sendo que uma cuidará da parte</w:t>
      </w:r>
      <w:r w:rsidR="00B21B98" w:rsidRPr="000F2085">
        <w:rPr>
          <w:rFonts w:asciiTheme="minorHAnsi" w:hAnsiTheme="minorHAnsi" w:cstheme="minorHAnsi"/>
          <w:sz w:val="24"/>
          <w:szCs w:val="24"/>
        </w:rPr>
        <w:t xml:space="preserve"> do </w:t>
      </w:r>
      <w:r w:rsidR="00B21B98" w:rsidRPr="000F2085">
        <w:rPr>
          <w:rFonts w:asciiTheme="minorHAnsi" w:hAnsiTheme="minorHAnsi" w:cstheme="minorHAnsi"/>
          <w:sz w:val="24"/>
          <w:szCs w:val="24"/>
          <w:u w:val="single"/>
        </w:rPr>
        <w:t>Planejamento</w:t>
      </w:r>
      <w:r w:rsidR="00544FFC" w:rsidRPr="000F2085">
        <w:rPr>
          <w:rFonts w:asciiTheme="minorHAnsi" w:hAnsiTheme="minorHAnsi" w:cstheme="minorHAnsi"/>
          <w:sz w:val="24"/>
          <w:szCs w:val="24"/>
          <w:u w:val="single"/>
        </w:rPr>
        <w:t xml:space="preserve"> e Observatório</w:t>
      </w:r>
      <w:r w:rsidR="00B21B98" w:rsidRPr="000F2085">
        <w:rPr>
          <w:rFonts w:asciiTheme="minorHAnsi" w:hAnsiTheme="minorHAnsi" w:cstheme="minorHAnsi"/>
          <w:sz w:val="24"/>
          <w:szCs w:val="24"/>
        </w:rPr>
        <w:t xml:space="preserve">, </w:t>
      </w:r>
      <w:r w:rsidR="00544FFC" w:rsidRPr="000F2085">
        <w:rPr>
          <w:rFonts w:asciiTheme="minorHAnsi" w:hAnsiTheme="minorHAnsi" w:cstheme="minorHAnsi"/>
          <w:sz w:val="24"/>
          <w:szCs w:val="24"/>
        </w:rPr>
        <w:t>e a</w:t>
      </w:r>
      <w:r w:rsidR="00B21B98" w:rsidRPr="000F2085">
        <w:rPr>
          <w:rFonts w:asciiTheme="minorHAnsi" w:hAnsiTheme="minorHAnsi" w:cstheme="minorHAnsi"/>
          <w:sz w:val="24"/>
          <w:szCs w:val="24"/>
        </w:rPr>
        <w:t xml:space="preserve"> outro far</w:t>
      </w:r>
      <w:r w:rsidR="00544FFC" w:rsidRPr="000F2085">
        <w:rPr>
          <w:rFonts w:asciiTheme="minorHAnsi" w:hAnsiTheme="minorHAnsi" w:cstheme="minorHAnsi"/>
          <w:sz w:val="24"/>
          <w:szCs w:val="24"/>
        </w:rPr>
        <w:t xml:space="preserve">á a </w:t>
      </w:r>
      <w:r w:rsidR="00B21B98" w:rsidRPr="000F2085">
        <w:rPr>
          <w:rFonts w:asciiTheme="minorHAnsi" w:hAnsiTheme="minorHAnsi" w:cstheme="minorHAnsi"/>
          <w:sz w:val="24"/>
          <w:szCs w:val="24"/>
          <w:u w:val="single"/>
        </w:rPr>
        <w:t>Execução</w:t>
      </w:r>
      <w:r w:rsidR="00544FFC" w:rsidRPr="000F2085">
        <w:rPr>
          <w:rFonts w:asciiTheme="minorHAnsi" w:hAnsiTheme="minorHAnsi" w:cstheme="minorHAnsi"/>
          <w:sz w:val="24"/>
          <w:szCs w:val="24"/>
          <w:u w:val="single"/>
        </w:rPr>
        <w:t xml:space="preserve"> de Fiscalizaç</w:t>
      </w:r>
      <w:r w:rsidR="002B5DD3" w:rsidRPr="000F2085">
        <w:rPr>
          <w:rFonts w:asciiTheme="minorHAnsi" w:hAnsiTheme="minorHAnsi" w:cstheme="minorHAnsi"/>
          <w:sz w:val="24"/>
          <w:szCs w:val="24"/>
          <w:u w:val="single"/>
        </w:rPr>
        <w:t>ão</w:t>
      </w:r>
      <w:r w:rsidR="002B5DD3" w:rsidRPr="000F2085">
        <w:rPr>
          <w:rFonts w:asciiTheme="minorHAnsi" w:hAnsiTheme="minorHAnsi" w:cstheme="minorHAnsi"/>
          <w:sz w:val="24"/>
          <w:szCs w:val="24"/>
        </w:rPr>
        <w:t xml:space="preserve">; </w:t>
      </w:r>
      <w:r w:rsidR="00544FFC" w:rsidRPr="000F2085">
        <w:rPr>
          <w:rFonts w:asciiTheme="minorHAnsi" w:hAnsiTheme="minorHAnsi" w:cstheme="minorHAnsi"/>
          <w:sz w:val="24"/>
          <w:szCs w:val="24"/>
        </w:rPr>
        <w:t xml:space="preserve">para a Coordenação do Planejamento e Observatório, será criado um setor de </w:t>
      </w:r>
      <w:r w:rsidR="002B5DD3" w:rsidRPr="000F2085">
        <w:rPr>
          <w:rFonts w:asciiTheme="minorHAnsi" w:hAnsiTheme="minorHAnsi" w:cstheme="minorHAnsi"/>
          <w:sz w:val="24"/>
          <w:szCs w:val="24"/>
        </w:rPr>
        <w:t>Apoio.</w:t>
      </w:r>
      <w:r w:rsidR="00B21B98" w:rsidRPr="000F2085">
        <w:rPr>
          <w:rFonts w:asciiTheme="minorHAnsi" w:hAnsiTheme="minorHAnsi" w:cstheme="minorHAnsi"/>
          <w:sz w:val="24"/>
          <w:szCs w:val="24"/>
        </w:rPr>
        <w:t xml:space="preserve"> </w:t>
      </w:r>
      <w:r w:rsidR="00872A78" w:rsidRPr="000F2085">
        <w:rPr>
          <w:rFonts w:asciiTheme="minorHAnsi" w:hAnsiTheme="minorHAnsi" w:cstheme="minorHAnsi"/>
          <w:sz w:val="24"/>
          <w:szCs w:val="24"/>
        </w:rPr>
        <w:t xml:space="preserve">Referente ao </w:t>
      </w:r>
      <w:r w:rsidR="00872A78" w:rsidRPr="000F2085">
        <w:rPr>
          <w:rFonts w:asciiTheme="minorHAnsi" w:hAnsiTheme="minorHAnsi" w:cstheme="minorHAnsi"/>
          <w:sz w:val="24"/>
          <w:szCs w:val="24"/>
          <w:u w:val="single"/>
        </w:rPr>
        <w:t>Setor de Analise de Atendimento</w:t>
      </w:r>
      <w:r w:rsidR="00872A78" w:rsidRPr="000F2085">
        <w:rPr>
          <w:rFonts w:asciiTheme="minorHAnsi" w:hAnsiTheme="minorHAnsi" w:cstheme="minorHAnsi"/>
          <w:sz w:val="24"/>
          <w:szCs w:val="24"/>
        </w:rPr>
        <w:t xml:space="preserve">, </w:t>
      </w:r>
      <w:r w:rsidR="002B5DD3" w:rsidRPr="000F2085">
        <w:rPr>
          <w:rFonts w:asciiTheme="minorHAnsi" w:hAnsiTheme="minorHAnsi" w:cstheme="minorHAnsi"/>
          <w:sz w:val="24"/>
          <w:szCs w:val="24"/>
        </w:rPr>
        <w:t>considerando transitado e julgado a aç</w:t>
      </w:r>
      <w:r w:rsidR="001474D8" w:rsidRPr="000F2085">
        <w:rPr>
          <w:rFonts w:asciiTheme="minorHAnsi" w:hAnsiTheme="minorHAnsi" w:cstheme="minorHAnsi"/>
          <w:sz w:val="24"/>
          <w:szCs w:val="24"/>
        </w:rPr>
        <w:t xml:space="preserve">ão judicial, será </w:t>
      </w:r>
      <w:r w:rsidR="002B5DD3" w:rsidRPr="000F2085">
        <w:rPr>
          <w:rFonts w:asciiTheme="minorHAnsi" w:hAnsiTheme="minorHAnsi" w:cstheme="minorHAnsi"/>
          <w:sz w:val="24"/>
          <w:szCs w:val="24"/>
        </w:rPr>
        <w:t xml:space="preserve">dado andamento referente a contratação dos dois candidatos concursados. </w:t>
      </w:r>
      <w:r w:rsidR="007E5A75" w:rsidRPr="000F2085">
        <w:rPr>
          <w:rFonts w:asciiTheme="minorHAnsi" w:hAnsiTheme="minorHAnsi" w:cstheme="minorHAnsi"/>
          <w:sz w:val="24"/>
          <w:szCs w:val="24"/>
        </w:rPr>
        <w:t>Refere</w:t>
      </w:r>
      <w:r w:rsidR="00096697" w:rsidRPr="000F2085">
        <w:rPr>
          <w:rFonts w:asciiTheme="minorHAnsi" w:hAnsiTheme="minorHAnsi" w:cstheme="minorHAnsi"/>
          <w:sz w:val="24"/>
          <w:szCs w:val="24"/>
        </w:rPr>
        <w:t xml:space="preserve">nte ao </w:t>
      </w:r>
      <w:r w:rsidR="00096697" w:rsidRPr="000F2085">
        <w:rPr>
          <w:rFonts w:asciiTheme="minorHAnsi" w:hAnsiTheme="minorHAnsi" w:cstheme="minorHAnsi"/>
          <w:sz w:val="24"/>
          <w:szCs w:val="24"/>
          <w:u w:val="single"/>
        </w:rPr>
        <w:t>Cargo de Analista de TI</w:t>
      </w:r>
      <w:r w:rsidR="00096697" w:rsidRPr="000F2085">
        <w:rPr>
          <w:rFonts w:asciiTheme="minorHAnsi" w:hAnsiTheme="minorHAnsi" w:cstheme="minorHAnsi"/>
          <w:sz w:val="24"/>
          <w:szCs w:val="24"/>
        </w:rPr>
        <w:t>, o concursado aprovado nesta vaga será chamado</w:t>
      </w:r>
      <w:r w:rsidR="00096697" w:rsidRPr="000F2085">
        <w:rPr>
          <w:rFonts w:asciiTheme="minorHAnsi" w:hAnsiTheme="minorHAnsi" w:cstheme="minorHAnsi"/>
          <w:sz w:val="24"/>
          <w:szCs w:val="24"/>
          <w:u w:val="single"/>
        </w:rPr>
        <w:t>.</w:t>
      </w:r>
      <w:r w:rsidR="00A122CB" w:rsidRPr="000F2085">
        <w:rPr>
          <w:rFonts w:asciiTheme="minorHAnsi" w:hAnsiTheme="minorHAnsi" w:cstheme="minorHAnsi"/>
          <w:sz w:val="24"/>
          <w:szCs w:val="24"/>
          <w:u w:val="single"/>
        </w:rPr>
        <w:t xml:space="preserve"> Entre o</w:t>
      </w:r>
      <w:r w:rsidR="00ED4B5B" w:rsidRPr="000F2085">
        <w:rPr>
          <w:rFonts w:asciiTheme="minorHAnsi" w:hAnsiTheme="minorHAnsi" w:cstheme="minorHAnsi"/>
          <w:sz w:val="24"/>
          <w:szCs w:val="24"/>
          <w:u w:val="single"/>
        </w:rPr>
        <w:t xml:space="preserve"> Setor de Coordenação de Planejamento, e o Setor de Assistente de Planejamento, será criado o Setor de </w:t>
      </w:r>
      <w:r w:rsidR="001474D8" w:rsidRPr="000F2085">
        <w:rPr>
          <w:rFonts w:asciiTheme="minorHAnsi" w:hAnsiTheme="minorHAnsi" w:cstheme="minorHAnsi"/>
          <w:sz w:val="24"/>
          <w:szCs w:val="24"/>
          <w:u w:val="single"/>
        </w:rPr>
        <w:t>Coordenador Adjunto Técnico.</w:t>
      </w:r>
      <w:r w:rsidR="001474D8" w:rsidRPr="000F2085">
        <w:rPr>
          <w:rFonts w:asciiTheme="minorHAnsi" w:hAnsiTheme="minorHAnsi" w:cstheme="minorHAnsi"/>
          <w:sz w:val="24"/>
          <w:szCs w:val="24"/>
        </w:rPr>
        <w:t xml:space="preserve"> </w:t>
      </w:r>
      <w:r w:rsidR="00096697" w:rsidRPr="000F2085">
        <w:rPr>
          <w:rFonts w:asciiTheme="minorHAnsi" w:hAnsiTheme="minorHAnsi" w:cstheme="minorHAnsi"/>
          <w:sz w:val="24"/>
          <w:szCs w:val="24"/>
        </w:rPr>
        <w:t xml:space="preserve"> </w:t>
      </w:r>
      <w:r w:rsidR="007E5A75" w:rsidRPr="000F2085">
        <w:rPr>
          <w:rFonts w:asciiTheme="minorHAnsi" w:hAnsiTheme="minorHAnsi" w:cstheme="minorHAnsi"/>
          <w:sz w:val="24"/>
          <w:szCs w:val="24"/>
        </w:rPr>
        <w:t>-.-.-.-</w:t>
      </w:r>
      <w:r w:rsidR="00A122CB" w:rsidRPr="000F2085">
        <w:rPr>
          <w:rFonts w:asciiTheme="minorHAnsi" w:hAnsiTheme="minorHAnsi" w:cstheme="minorHAnsi"/>
          <w:sz w:val="24"/>
          <w:szCs w:val="24"/>
        </w:rPr>
        <w:t>.-.-.-.-.-.-.-.-.-.-.-.-.-.</w:t>
      </w:r>
    </w:p>
    <w:p w:rsidR="005E2804" w:rsidRPr="000F2085" w:rsidRDefault="00C7587D" w:rsidP="00DF3DDF">
      <w:pPr>
        <w:pStyle w:val="PargrafodaLista"/>
        <w:numPr>
          <w:ilvl w:val="2"/>
          <w:numId w:val="9"/>
        </w:numPr>
        <w:tabs>
          <w:tab w:val="left" w:pos="284"/>
          <w:tab w:val="left" w:pos="567"/>
          <w:tab w:val="left" w:pos="851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0F2085">
        <w:rPr>
          <w:rFonts w:asciiTheme="minorHAnsi" w:hAnsiTheme="minorHAnsi" w:cstheme="minorHAnsi"/>
          <w:b/>
          <w:sz w:val="24"/>
          <w:szCs w:val="24"/>
        </w:rPr>
        <w:t>Relatórios Setoriais</w:t>
      </w:r>
      <w:r w:rsidRPr="000F2085">
        <w:rPr>
          <w:rFonts w:asciiTheme="minorHAnsi" w:hAnsiTheme="minorHAnsi" w:cstheme="minorHAnsi"/>
          <w:sz w:val="24"/>
          <w:szCs w:val="24"/>
        </w:rPr>
        <w:t>: Foram analisados pela COA os Relatóri</w:t>
      </w:r>
      <w:r w:rsidR="00E74DF7" w:rsidRPr="000F2085">
        <w:rPr>
          <w:rFonts w:asciiTheme="minorHAnsi" w:hAnsiTheme="minorHAnsi" w:cstheme="minorHAnsi"/>
          <w:sz w:val="24"/>
          <w:szCs w:val="24"/>
        </w:rPr>
        <w:t xml:space="preserve">os de Atendimento, Comunicação, </w:t>
      </w:r>
      <w:r w:rsidRPr="000F2085">
        <w:rPr>
          <w:rFonts w:asciiTheme="minorHAnsi" w:hAnsiTheme="minorHAnsi" w:cstheme="minorHAnsi"/>
          <w:sz w:val="24"/>
          <w:szCs w:val="24"/>
        </w:rPr>
        <w:t>Fiscalização, Jurídico</w:t>
      </w:r>
      <w:r w:rsidR="00E74DF7" w:rsidRPr="000F2085">
        <w:rPr>
          <w:rFonts w:asciiTheme="minorHAnsi" w:hAnsiTheme="minorHAnsi" w:cstheme="minorHAnsi"/>
          <w:sz w:val="24"/>
          <w:szCs w:val="24"/>
        </w:rPr>
        <w:t xml:space="preserve"> e Administrativo. Referente ao r</w:t>
      </w:r>
      <w:r w:rsidR="005E2804" w:rsidRPr="000F2085">
        <w:rPr>
          <w:rFonts w:asciiTheme="minorHAnsi" w:hAnsiTheme="minorHAnsi" w:cstheme="minorHAnsi"/>
          <w:sz w:val="24"/>
          <w:szCs w:val="24"/>
        </w:rPr>
        <w:t>elatório de Atendimento, os membros da COA observa</w:t>
      </w:r>
      <w:r w:rsidR="003758C3" w:rsidRPr="000F2085">
        <w:rPr>
          <w:rFonts w:asciiTheme="minorHAnsi" w:hAnsiTheme="minorHAnsi" w:cstheme="minorHAnsi"/>
          <w:sz w:val="24"/>
          <w:szCs w:val="24"/>
        </w:rPr>
        <w:t>ram</w:t>
      </w:r>
      <w:r w:rsidR="005E2804" w:rsidRPr="000F2085">
        <w:rPr>
          <w:rFonts w:asciiTheme="minorHAnsi" w:hAnsiTheme="minorHAnsi" w:cstheme="minorHAnsi"/>
          <w:sz w:val="24"/>
          <w:szCs w:val="24"/>
        </w:rPr>
        <w:t xml:space="preserve"> </w:t>
      </w:r>
      <w:r w:rsidR="003758C3" w:rsidRPr="000F2085">
        <w:rPr>
          <w:rFonts w:asciiTheme="minorHAnsi" w:hAnsiTheme="minorHAnsi" w:cstheme="minorHAnsi"/>
          <w:sz w:val="24"/>
          <w:szCs w:val="24"/>
        </w:rPr>
        <w:t xml:space="preserve">que </w:t>
      </w:r>
      <w:r w:rsidR="00E74DF7" w:rsidRPr="000F2085">
        <w:rPr>
          <w:rFonts w:asciiTheme="minorHAnsi" w:hAnsiTheme="minorHAnsi" w:cstheme="minorHAnsi"/>
          <w:sz w:val="24"/>
          <w:szCs w:val="24"/>
        </w:rPr>
        <w:t>no</w:t>
      </w:r>
      <w:r w:rsidR="003758C3" w:rsidRPr="000F2085">
        <w:rPr>
          <w:rFonts w:asciiTheme="minorHAnsi" w:hAnsiTheme="minorHAnsi" w:cstheme="minorHAnsi"/>
          <w:sz w:val="24"/>
          <w:szCs w:val="24"/>
        </w:rPr>
        <w:t xml:space="preserve"> mês de fevereiro, </w:t>
      </w:r>
      <w:r w:rsidR="00E74DF7" w:rsidRPr="000F2085">
        <w:rPr>
          <w:rFonts w:asciiTheme="minorHAnsi" w:hAnsiTheme="minorHAnsi" w:cstheme="minorHAnsi"/>
          <w:sz w:val="24"/>
          <w:szCs w:val="24"/>
        </w:rPr>
        <w:t>houve um aumento de emissão d</w:t>
      </w:r>
      <w:r w:rsidR="005E2804" w:rsidRPr="000F2085">
        <w:rPr>
          <w:rFonts w:asciiTheme="minorHAnsi" w:hAnsiTheme="minorHAnsi" w:cstheme="minorHAnsi"/>
          <w:sz w:val="24"/>
          <w:szCs w:val="24"/>
        </w:rPr>
        <w:t xml:space="preserve">o RRT de Modelo Simples </w:t>
      </w:r>
      <w:r w:rsidR="00E74DF7" w:rsidRPr="000F2085">
        <w:rPr>
          <w:rFonts w:asciiTheme="minorHAnsi" w:hAnsiTheme="minorHAnsi" w:cstheme="minorHAnsi"/>
          <w:sz w:val="24"/>
          <w:szCs w:val="24"/>
        </w:rPr>
        <w:t xml:space="preserve">se </w:t>
      </w:r>
      <w:r w:rsidR="003758C3" w:rsidRPr="000F2085">
        <w:rPr>
          <w:rFonts w:asciiTheme="minorHAnsi" w:hAnsiTheme="minorHAnsi" w:cstheme="minorHAnsi"/>
          <w:sz w:val="24"/>
          <w:szCs w:val="24"/>
        </w:rPr>
        <w:t xml:space="preserve">comparado ao no mês de </w:t>
      </w:r>
      <w:r w:rsidR="005E2804" w:rsidRPr="000F2085">
        <w:rPr>
          <w:rFonts w:asciiTheme="minorHAnsi" w:hAnsiTheme="minorHAnsi" w:cstheme="minorHAnsi"/>
          <w:sz w:val="24"/>
          <w:szCs w:val="24"/>
        </w:rPr>
        <w:t xml:space="preserve">janeiro. Referente ao Relatório de Fiscalização, observa-se que </w:t>
      </w:r>
      <w:r w:rsidR="005E5F61" w:rsidRPr="000F2085">
        <w:rPr>
          <w:rFonts w:asciiTheme="minorHAnsi" w:hAnsiTheme="minorHAnsi" w:cstheme="minorHAnsi"/>
          <w:sz w:val="24"/>
          <w:szCs w:val="24"/>
        </w:rPr>
        <w:t xml:space="preserve">houve um </w:t>
      </w:r>
      <w:r w:rsidR="005E2804" w:rsidRPr="000F2085">
        <w:rPr>
          <w:rFonts w:asciiTheme="minorHAnsi" w:hAnsiTheme="minorHAnsi" w:cstheme="minorHAnsi"/>
          <w:sz w:val="24"/>
          <w:szCs w:val="24"/>
        </w:rPr>
        <w:t xml:space="preserve">aumentou </w:t>
      </w:r>
      <w:r w:rsidR="005E5F61" w:rsidRPr="000F2085">
        <w:rPr>
          <w:rFonts w:asciiTheme="minorHAnsi" w:hAnsiTheme="minorHAnsi" w:cstheme="minorHAnsi"/>
          <w:sz w:val="24"/>
          <w:szCs w:val="24"/>
        </w:rPr>
        <w:t>referente aos documentos de Fiscalização como:</w:t>
      </w:r>
      <w:r w:rsidR="00DF3DDF" w:rsidRPr="000F2085">
        <w:rPr>
          <w:rFonts w:asciiTheme="minorHAnsi" w:hAnsiTheme="minorHAnsi" w:cstheme="minorHAnsi"/>
          <w:sz w:val="24"/>
          <w:szCs w:val="24"/>
        </w:rPr>
        <w:t xml:space="preserve"> Levantamentos, Protocolos e Relatórios de Fiscalização; referente as ações da Fiscalização, percebe-se que houve uma demanda maior de atendimento presencial e reuniões. </w:t>
      </w:r>
      <w:r w:rsidR="005E2804" w:rsidRPr="000F2085">
        <w:rPr>
          <w:rFonts w:asciiTheme="minorHAnsi" w:hAnsiTheme="minorHAnsi" w:cstheme="minorHAnsi"/>
          <w:sz w:val="24"/>
          <w:szCs w:val="24"/>
        </w:rPr>
        <w:t>Os demais relatórios como Jurídico, Administrativo e Comunicação, observa-se um ponto de equilíbrio nos desenvolvimentos das atividades, sendo os números demonstrados mantendo sempre uma média.</w:t>
      </w:r>
      <w:r w:rsidR="003F4887" w:rsidRPr="000F2085">
        <w:rPr>
          <w:rFonts w:asciiTheme="minorHAnsi" w:hAnsiTheme="minorHAnsi" w:cstheme="minorHAnsi"/>
          <w:sz w:val="24"/>
          <w:szCs w:val="24"/>
        </w:rPr>
        <w:t>-.-.-.-.-.-.-.-.-.-.-.-.-.-.-</w:t>
      </w:r>
      <w:r w:rsidR="00E74DF7" w:rsidRPr="000F2085">
        <w:rPr>
          <w:rFonts w:asciiTheme="minorHAnsi" w:hAnsiTheme="minorHAnsi" w:cstheme="minorHAnsi"/>
          <w:sz w:val="24"/>
          <w:szCs w:val="24"/>
        </w:rPr>
        <w:t>.-.-.-.-.-.-</w:t>
      </w:r>
    </w:p>
    <w:p w:rsidR="00981A16" w:rsidRPr="000F2085" w:rsidRDefault="00981A16" w:rsidP="00DF3DDF">
      <w:pPr>
        <w:pStyle w:val="PargrafodaLista"/>
        <w:numPr>
          <w:ilvl w:val="2"/>
          <w:numId w:val="9"/>
        </w:numPr>
        <w:tabs>
          <w:tab w:val="left" w:pos="284"/>
          <w:tab w:val="left" w:pos="567"/>
          <w:tab w:val="left" w:pos="851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0F2085">
        <w:rPr>
          <w:rFonts w:asciiTheme="minorHAnsi" w:hAnsiTheme="minorHAnsi" w:cstheme="minorHAnsi"/>
          <w:b/>
          <w:sz w:val="24"/>
          <w:szCs w:val="24"/>
        </w:rPr>
        <w:t>Extra Pauta</w:t>
      </w:r>
      <w:r w:rsidR="004E02C2" w:rsidRPr="000F2085">
        <w:rPr>
          <w:rFonts w:asciiTheme="minorHAnsi" w:hAnsiTheme="minorHAnsi" w:cstheme="minorHAnsi"/>
          <w:sz w:val="24"/>
          <w:szCs w:val="24"/>
        </w:rPr>
        <w:t xml:space="preserve"> - </w:t>
      </w:r>
      <w:r w:rsidR="00A122CB" w:rsidRPr="000F2085">
        <w:rPr>
          <w:rFonts w:asciiTheme="minorHAnsi" w:hAnsiTheme="minorHAnsi" w:cstheme="minorHAnsi"/>
          <w:b/>
          <w:sz w:val="24"/>
          <w:szCs w:val="24"/>
        </w:rPr>
        <w:t xml:space="preserve">Cobrança de Anuidade e </w:t>
      </w:r>
      <w:r w:rsidR="004E02C2" w:rsidRPr="000F2085">
        <w:rPr>
          <w:rFonts w:asciiTheme="minorHAnsi" w:hAnsiTheme="minorHAnsi" w:cstheme="minorHAnsi"/>
          <w:b/>
          <w:sz w:val="24"/>
          <w:szCs w:val="24"/>
        </w:rPr>
        <w:t>Dívida</w:t>
      </w:r>
      <w:r w:rsidR="00A122CB" w:rsidRPr="000F2085">
        <w:rPr>
          <w:rFonts w:asciiTheme="minorHAnsi" w:hAnsiTheme="minorHAnsi" w:cstheme="minorHAnsi"/>
          <w:b/>
          <w:sz w:val="24"/>
          <w:szCs w:val="24"/>
        </w:rPr>
        <w:t xml:space="preserve"> Ativa</w:t>
      </w:r>
      <w:r w:rsidR="004E02C2" w:rsidRPr="000F2085">
        <w:rPr>
          <w:rFonts w:asciiTheme="minorHAnsi" w:hAnsiTheme="minorHAnsi" w:cstheme="minorHAnsi"/>
          <w:b/>
          <w:sz w:val="24"/>
          <w:szCs w:val="24"/>
        </w:rPr>
        <w:t>:</w:t>
      </w:r>
      <w:r w:rsidR="004E02C2" w:rsidRPr="000F2085">
        <w:rPr>
          <w:rFonts w:asciiTheme="minorHAnsi" w:hAnsiTheme="minorHAnsi" w:cstheme="minorHAnsi"/>
          <w:sz w:val="24"/>
          <w:szCs w:val="24"/>
        </w:rPr>
        <w:t xml:space="preserve"> </w:t>
      </w:r>
      <w:r w:rsidR="00927D7B" w:rsidRPr="000F2085">
        <w:rPr>
          <w:rFonts w:asciiTheme="minorHAnsi" w:hAnsiTheme="minorHAnsi" w:cstheme="minorHAnsi"/>
          <w:sz w:val="24"/>
          <w:szCs w:val="24"/>
        </w:rPr>
        <w:t>Foi realizado entre o período das 9 as 10:20 hora da manhã desta segunda feira, uma reunião em conjunto com a COA, CPFi e Jurídico. O objetivo foi falar da dificuldade em dar sequência no processo de Cobrança de Anuidade e Dívida Ativa.  Participaram da reunião os membros da COA, os Conselheiros (as) Bruno Soares Martins, Margareth Menezes, Vanderson de Souza Azevedo, Diórgenes Ferreira Ditrich; e a assessora da COA Andressa Oliveira; da CPFi participaram</w:t>
      </w:r>
      <w:r w:rsidR="00FE728A" w:rsidRPr="000F2085">
        <w:rPr>
          <w:rFonts w:asciiTheme="minorHAnsi" w:hAnsiTheme="minorHAnsi" w:cstheme="minorHAnsi"/>
          <w:sz w:val="24"/>
          <w:szCs w:val="24"/>
        </w:rPr>
        <w:t xml:space="preserve"> os C</w:t>
      </w:r>
      <w:r w:rsidR="00927D7B" w:rsidRPr="000F2085">
        <w:rPr>
          <w:rFonts w:asciiTheme="minorHAnsi" w:hAnsiTheme="minorHAnsi" w:cstheme="minorHAnsi"/>
          <w:sz w:val="24"/>
          <w:szCs w:val="24"/>
        </w:rPr>
        <w:t>onselheiros Idevall</w:t>
      </w:r>
      <w:r w:rsidR="00FE728A" w:rsidRPr="000F2085">
        <w:rPr>
          <w:rFonts w:asciiTheme="minorHAnsi" w:hAnsiTheme="minorHAnsi" w:cstheme="minorHAnsi"/>
          <w:sz w:val="24"/>
          <w:szCs w:val="24"/>
        </w:rPr>
        <w:t xml:space="preserve"> dos Santos Filho</w:t>
      </w:r>
      <w:r w:rsidR="00927D7B" w:rsidRPr="000F2085">
        <w:rPr>
          <w:rFonts w:asciiTheme="minorHAnsi" w:hAnsiTheme="minorHAnsi" w:cstheme="minorHAnsi"/>
          <w:sz w:val="24"/>
          <w:szCs w:val="24"/>
        </w:rPr>
        <w:t>, Milton</w:t>
      </w:r>
      <w:r w:rsidR="00FE728A" w:rsidRPr="000F2085">
        <w:rPr>
          <w:rFonts w:asciiTheme="minorHAnsi" w:hAnsiTheme="minorHAnsi" w:cstheme="minorHAnsi"/>
          <w:sz w:val="24"/>
          <w:szCs w:val="24"/>
        </w:rPr>
        <w:t xml:space="preserve"> Carlos Zanelatto Gonçalves</w:t>
      </w:r>
      <w:r w:rsidR="00927D7B" w:rsidRPr="000F2085">
        <w:rPr>
          <w:rFonts w:asciiTheme="minorHAnsi" w:hAnsiTheme="minorHAnsi" w:cstheme="minorHAnsi"/>
          <w:sz w:val="24"/>
          <w:szCs w:val="24"/>
        </w:rPr>
        <w:t>, Antônio Carlos Zani,</w:t>
      </w:r>
      <w:r w:rsidR="00FE728A" w:rsidRPr="000F2085">
        <w:rPr>
          <w:rFonts w:asciiTheme="minorHAnsi" w:hAnsiTheme="minorHAnsi" w:cstheme="minorHAnsi"/>
          <w:sz w:val="24"/>
          <w:szCs w:val="24"/>
        </w:rPr>
        <w:t xml:space="preserve"> Alessandro Filla Rosaneli, e a assessora da CPFi Rafaelle Waszak, Gerente Geral Nilto Roberto Cerioli; Gerente de Atendimento Leandro Reguelin; Assessora Jurídica Claudia Cristina Taborda Dudeque, e a Advogada do CAU/PR, Larissa de Souza Gomes Moneda.  A reunião contou a apresentação em slide</w:t>
      </w:r>
      <w:r w:rsidR="006F40DA" w:rsidRPr="000F2085">
        <w:rPr>
          <w:rFonts w:asciiTheme="minorHAnsi" w:hAnsiTheme="minorHAnsi" w:cstheme="minorHAnsi"/>
          <w:sz w:val="24"/>
          <w:szCs w:val="24"/>
        </w:rPr>
        <w:t xml:space="preserve"> (anexo I)</w:t>
      </w:r>
      <w:r w:rsidR="00FE728A" w:rsidRPr="000F2085">
        <w:rPr>
          <w:rFonts w:asciiTheme="minorHAnsi" w:hAnsiTheme="minorHAnsi" w:cstheme="minorHAnsi"/>
          <w:sz w:val="24"/>
          <w:szCs w:val="24"/>
        </w:rPr>
        <w:t xml:space="preserve"> feito pela Advogada Larissa, onde a mesma mostrou as etapas realizadas até o momento, sendo: Elaboração e aprovação sobre o procedimento de Cobrança de Anuidade </w:t>
      </w:r>
      <w:r w:rsidR="00A073F9" w:rsidRPr="000F2085">
        <w:rPr>
          <w:rFonts w:asciiTheme="minorHAnsi" w:hAnsiTheme="minorHAnsi" w:cstheme="minorHAnsi"/>
          <w:sz w:val="24"/>
          <w:szCs w:val="24"/>
        </w:rPr>
        <w:t xml:space="preserve">e Inscrição em Dívida Ativa, Envio de e-mail notificando ao arquitetos e empresas; divulgação de nota no site comunicando que o CAU/PR encaminhou as notificações via e-mail; instituição do Setor “Divisão de Cobrança de Anuidade” e indicação dos representantes dos setores; Emissão de listagem dos inadimplentes, disponibilizados pelo CAU/BR, onde foram encontrados aproximadamente 36 divergências, e foram registrados via GAD ao CAU/BR.  Ainda foram realizados Revisão do Modelo de Auto de Infração; no primeiro momento foi emitido o Auto de Infração apenas para pessoa Jurídica; foi realizado encaminhamento de relatório de inconsistências na </w:t>
      </w:r>
      <w:r w:rsidR="00A073F9" w:rsidRPr="000F2085">
        <w:rPr>
          <w:rFonts w:asciiTheme="minorHAnsi" w:hAnsiTheme="minorHAnsi" w:cstheme="minorHAnsi"/>
          <w:sz w:val="24"/>
          <w:szCs w:val="24"/>
        </w:rPr>
        <w:lastRenderedPageBreak/>
        <w:t>listagem de profissionais in</w:t>
      </w:r>
      <w:r w:rsidR="000F2085">
        <w:rPr>
          <w:rFonts w:asciiTheme="minorHAnsi" w:hAnsiTheme="minorHAnsi" w:cstheme="minorHAnsi"/>
          <w:sz w:val="24"/>
          <w:szCs w:val="24"/>
        </w:rPr>
        <w:t>adimplentes ao CAU/BR; foi realizado</w:t>
      </w:r>
      <w:r w:rsidR="00A073F9" w:rsidRPr="000F2085">
        <w:rPr>
          <w:rFonts w:asciiTheme="minorHAnsi" w:hAnsiTheme="minorHAnsi" w:cstheme="minorHAnsi"/>
          <w:sz w:val="24"/>
          <w:szCs w:val="24"/>
        </w:rPr>
        <w:t xml:space="preserve"> emissão e envio de auto de infração a 473 Pessoas Jurídicas inadimplentes; Cadastramento de Protocolo de Cobrança de anuidade às 473 empresas autuadas; monitoramento de entrega de correspondências. </w:t>
      </w:r>
      <w:r w:rsidR="000926BA" w:rsidRPr="000F2085">
        <w:rPr>
          <w:rFonts w:asciiTheme="minorHAnsi" w:hAnsiTheme="minorHAnsi" w:cstheme="minorHAnsi"/>
          <w:sz w:val="24"/>
          <w:szCs w:val="24"/>
        </w:rPr>
        <w:t xml:space="preserve">Publicação em Diário Oficial da União da lavratura dos autos de infração às 233 empresas não localizadas para entrega de correspondências; monitoramento semanal dos protocolos cadastrados quanto ao pagamento da anuidade ou da apresentação de impugnação ao auto de infração.  Elaboração de novo modelo de auto de Infração para ser encaminhado à Pessoa Física; </w:t>
      </w:r>
      <w:r w:rsidR="00376C62" w:rsidRPr="000F2085">
        <w:rPr>
          <w:rFonts w:asciiTheme="minorHAnsi" w:hAnsiTheme="minorHAnsi" w:cstheme="minorHAnsi"/>
          <w:sz w:val="24"/>
          <w:szCs w:val="24"/>
        </w:rPr>
        <w:t>aprovação do modelo de auto de infração; emissão e envio de auto de infração à 189 profissionais arquitetos urbanistas; cadastramento de protocolo referente às 189 profissionais autuados; monitoramento da entrega das correspondências às pessoas físicas. Publicação em Diário Oficial da União da lavratura dos autos de infração às 52 profissionais não localizadas para entrega de correspondências; monitoramento semanal dos 189 protocolos cadastrados quanto ao pagamento da anuidade ou da apresentação de impugnação ao auto de infração.  Após a apresentação</w:t>
      </w:r>
      <w:r w:rsidR="006F40DA" w:rsidRPr="000F2085">
        <w:rPr>
          <w:rFonts w:asciiTheme="minorHAnsi" w:hAnsiTheme="minorHAnsi" w:cstheme="minorHAnsi"/>
          <w:sz w:val="24"/>
          <w:szCs w:val="24"/>
        </w:rPr>
        <w:t>,</w:t>
      </w:r>
      <w:r w:rsidR="00376C62" w:rsidRPr="000F2085">
        <w:rPr>
          <w:rFonts w:asciiTheme="minorHAnsi" w:hAnsiTheme="minorHAnsi" w:cstheme="minorHAnsi"/>
          <w:sz w:val="24"/>
          <w:szCs w:val="24"/>
        </w:rPr>
        <w:t xml:space="preserve"> </w:t>
      </w:r>
      <w:r w:rsidR="00787DD3" w:rsidRPr="000F2085">
        <w:rPr>
          <w:rFonts w:asciiTheme="minorHAnsi" w:hAnsiTheme="minorHAnsi" w:cstheme="minorHAnsi"/>
          <w:sz w:val="24"/>
          <w:szCs w:val="24"/>
        </w:rPr>
        <w:t>foi discutido a fundamentação da Deliberação 12; sendo que a Comissão de Organização e Administração, em conjunto com a Comissão de Planejamento e Finanças, sugeriram o cancelamento da Deliberação 12, e  emissão de uma nova Deliberação pertinente ao assunto, onde trata que o Profissional e a Empresa que teve o cadastro transferido do CREA/PR para o CAU e que não tenha efetuado a ativação ou utilizado serviço através do SICCAU – Sistema de Informação e Comunicação do CAU, deverá  protocolar pedido de interrupção, baixa ou cancelamento, conforme o caso, do registro junto ao CAU.</w:t>
      </w:r>
      <w:r w:rsidR="0099065D" w:rsidRPr="000F2085">
        <w:rPr>
          <w:rFonts w:asciiTheme="minorHAnsi" w:hAnsiTheme="minorHAnsi" w:cstheme="minorHAnsi"/>
          <w:sz w:val="24"/>
          <w:szCs w:val="24"/>
        </w:rPr>
        <w:t>-.-.-.-.-.-.-.-.-.-.-.-.-.-.-.-.-.-.-.-.-.-.-.-.-.-.-.-.-.-.-.-.-.-.-.-.-.-.-.-.-.-.-.-.-.-.-.-.-.</w:t>
      </w:r>
    </w:p>
    <w:p w:rsidR="00BC0423" w:rsidRPr="000F2085" w:rsidRDefault="00380880" w:rsidP="005E2804">
      <w:pPr>
        <w:pStyle w:val="PargrafodaLista"/>
        <w:numPr>
          <w:ilvl w:val="0"/>
          <w:numId w:val="9"/>
        </w:numPr>
        <w:tabs>
          <w:tab w:val="left" w:pos="284"/>
          <w:tab w:val="left" w:pos="567"/>
          <w:tab w:val="left" w:pos="851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0F2085">
        <w:rPr>
          <w:rFonts w:asciiTheme="minorHAnsi" w:hAnsiTheme="minorHAnsi" w:cstheme="minorHAnsi"/>
          <w:b/>
          <w:sz w:val="24"/>
          <w:szCs w:val="24"/>
        </w:rPr>
        <w:t xml:space="preserve">PRÓXIMA REUNIÃO. </w:t>
      </w:r>
      <w:r w:rsidR="00176692" w:rsidRPr="000F2085">
        <w:rPr>
          <w:rFonts w:asciiTheme="minorHAnsi" w:hAnsiTheme="minorHAnsi" w:cstheme="minorHAnsi"/>
          <w:sz w:val="24"/>
          <w:szCs w:val="24"/>
        </w:rPr>
        <w:t>Ocorrerá na cidade de Curitiba</w:t>
      </w:r>
      <w:r w:rsidR="000C371E" w:rsidRPr="000F2085">
        <w:rPr>
          <w:rFonts w:asciiTheme="minorHAnsi" w:hAnsiTheme="minorHAnsi" w:cstheme="minorHAnsi"/>
          <w:sz w:val="24"/>
          <w:szCs w:val="24"/>
        </w:rPr>
        <w:t xml:space="preserve"> e será </w:t>
      </w:r>
      <w:r w:rsidR="004E0F1F" w:rsidRPr="000F2085">
        <w:rPr>
          <w:rFonts w:asciiTheme="minorHAnsi" w:hAnsiTheme="minorHAnsi" w:cstheme="minorHAnsi"/>
          <w:sz w:val="24"/>
          <w:szCs w:val="24"/>
        </w:rPr>
        <w:t>realiza</w:t>
      </w:r>
      <w:r w:rsidR="00D62BA7" w:rsidRPr="000F2085">
        <w:rPr>
          <w:rFonts w:asciiTheme="minorHAnsi" w:hAnsiTheme="minorHAnsi" w:cstheme="minorHAnsi"/>
          <w:sz w:val="24"/>
          <w:szCs w:val="24"/>
        </w:rPr>
        <w:t xml:space="preserve">do no dia 27 de </w:t>
      </w:r>
      <w:r w:rsidR="006B53B5" w:rsidRPr="000F2085">
        <w:rPr>
          <w:rFonts w:asciiTheme="minorHAnsi" w:hAnsiTheme="minorHAnsi" w:cstheme="minorHAnsi"/>
          <w:sz w:val="24"/>
          <w:szCs w:val="24"/>
        </w:rPr>
        <w:t>março</w:t>
      </w:r>
      <w:r w:rsidR="00BD0F7E" w:rsidRPr="000F2085">
        <w:rPr>
          <w:rFonts w:asciiTheme="minorHAnsi" w:hAnsiTheme="minorHAnsi" w:cstheme="minorHAnsi"/>
          <w:sz w:val="24"/>
          <w:szCs w:val="24"/>
        </w:rPr>
        <w:t xml:space="preserve"> </w:t>
      </w:r>
      <w:r w:rsidR="002D0DEC" w:rsidRPr="000F2085">
        <w:rPr>
          <w:rFonts w:asciiTheme="minorHAnsi" w:hAnsiTheme="minorHAnsi" w:cstheme="minorHAnsi"/>
          <w:sz w:val="24"/>
          <w:szCs w:val="24"/>
        </w:rPr>
        <w:t>de 2017</w:t>
      </w:r>
      <w:r w:rsidRPr="000F2085">
        <w:rPr>
          <w:rFonts w:asciiTheme="minorHAnsi" w:hAnsiTheme="minorHAnsi" w:cstheme="minorHAnsi"/>
          <w:sz w:val="24"/>
          <w:szCs w:val="24"/>
        </w:rPr>
        <w:t>.-.-.-.-.-.-.-.-.-.-.-.-.-.-.-.-.-.-.-.-.-.-.-.-.-.-.-.-.-.-.-.-.-.</w:t>
      </w:r>
      <w:r w:rsidR="00176692" w:rsidRPr="000F2085">
        <w:rPr>
          <w:rFonts w:asciiTheme="minorHAnsi" w:hAnsiTheme="minorHAnsi" w:cstheme="minorHAnsi"/>
          <w:sz w:val="24"/>
          <w:szCs w:val="24"/>
        </w:rPr>
        <w:t>-.-.-.-.-.-.-.-.-.-.-.-.-.-.-</w:t>
      </w:r>
      <w:r w:rsidR="006B53B5" w:rsidRPr="000F2085">
        <w:rPr>
          <w:rFonts w:asciiTheme="minorHAnsi" w:hAnsiTheme="minorHAnsi" w:cstheme="minorHAnsi"/>
          <w:sz w:val="24"/>
          <w:szCs w:val="24"/>
        </w:rPr>
        <w:t>.-.-.-.-.-.-.-.-.-.-.-.-.-.</w:t>
      </w:r>
    </w:p>
    <w:p w:rsidR="00176692" w:rsidRPr="000F2085" w:rsidRDefault="00176692" w:rsidP="00176692">
      <w:pPr>
        <w:pStyle w:val="PargrafodaLista"/>
        <w:numPr>
          <w:ilvl w:val="0"/>
          <w:numId w:val="9"/>
        </w:numPr>
        <w:tabs>
          <w:tab w:val="left" w:pos="284"/>
          <w:tab w:val="left" w:pos="567"/>
          <w:tab w:val="left" w:pos="851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0F2085">
        <w:rPr>
          <w:rFonts w:asciiTheme="minorHAnsi" w:hAnsiTheme="minorHAnsi" w:cstheme="minorHAnsi"/>
          <w:sz w:val="24"/>
          <w:szCs w:val="24"/>
        </w:rPr>
        <w:t>Nada mais havendo a tratar, o</w:t>
      </w:r>
      <w:r w:rsidR="00380880" w:rsidRPr="000F2085">
        <w:rPr>
          <w:rFonts w:asciiTheme="minorHAnsi" w:hAnsiTheme="minorHAnsi" w:cstheme="minorHAnsi"/>
          <w:sz w:val="24"/>
          <w:szCs w:val="24"/>
        </w:rPr>
        <w:t xml:space="preserve"> Coordenador</w:t>
      </w:r>
      <w:r w:rsidRPr="000F2085">
        <w:rPr>
          <w:rFonts w:asciiTheme="minorHAnsi" w:hAnsiTheme="minorHAnsi" w:cstheme="minorHAnsi"/>
          <w:sz w:val="24"/>
          <w:szCs w:val="24"/>
        </w:rPr>
        <w:t xml:space="preserve"> </w:t>
      </w:r>
      <w:r w:rsidR="00380880" w:rsidRPr="000F2085">
        <w:rPr>
          <w:rFonts w:asciiTheme="minorHAnsi" w:hAnsiTheme="minorHAnsi" w:cstheme="minorHAnsi"/>
          <w:sz w:val="24"/>
          <w:szCs w:val="24"/>
        </w:rPr>
        <w:t>da Comissão de Organização Administrativa d</w:t>
      </w:r>
      <w:r w:rsidRPr="000F2085">
        <w:rPr>
          <w:rFonts w:asciiTheme="minorHAnsi" w:hAnsiTheme="minorHAnsi" w:cstheme="minorHAnsi"/>
          <w:sz w:val="24"/>
          <w:szCs w:val="24"/>
        </w:rPr>
        <w:t>o CAU/PR, o Arquiteto</w:t>
      </w:r>
      <w:r w:rsidR="00380880" w:rsidRPr="000F2085">
        <w:rPr>
          <w:rFonts w:asciiTheme="minorHAnsi" w:hAnsiTheme="minorHAnsi" w:cstheme="minorHAnsi"/>
          <w:sz w:val="24"/>
          <w:szCs w:val="24"/>
        </w:rPr>
        <w:t xml:space="preserve"> e Urbanista </w:t>
      </w:r>
      <w:r w:rsidRPr="000F2085">
        <w:rPr>
          <w:rFonts w:asciiTheme="minorHAnsi" w:hAnsiTheme="minorHAnsi" w:cstheme="minorHAnsi"/>
          <w:b/>
          <w:sz w:val="24"/>
          <w:szCs w:val="24"/>
        </w:rPr>
        <w:t>BRUNO SOARES MARTINS</w:t>
      </w:r>
      <w:r w:rsidR="00380880" w:rsidRPr="000F2085">
        <w:rPr>
          <w:rFonts w:asciiTheme="minorHAnsi" w:hAnsiTheme="minorHAnsi" w:cstheme="minorHAnsi"/>
          <w:sz w:val="24"/>
          <w:szCs w:val="24"/>
        </w:rPr>
        <w:t>, agradeceu aos pres</w:t>
      </w:r>
      <w:r w:rsidR="003E0B91" w:rsidRPr="000F2085">
        <w:rPr>
          <w:rFonts w:asciiTheme="minorHAnsi" w:hAnsiTheme="minorHAnsi" w:cstheme="minorHAnsi"/>
          <w:sz w:val="24"/>
          <w:szCs w:val="24"/>
        </w:rPr>
        <w:t>entes</w:t>
      </w:r>
      <w:r w:rsidR="00B01161" w:rsidRPr="000F2085">
        <w:rPr>
          <w:rFonts w:asciiTheme="minorHAnsi" w:hAnsiTheme="minorHAnsi" w:cstheme="minorHAnsi"/>
          <w:sz w:val="24"/>
          <w:szCs w:val="24"/>
        </w:rPr>
        <w:t xml:space="preserve">. </w:t>
      </w:r>
      <w:r w:rsidR="00B472F7" w:rsidRPr="000F2085">
        <w:rPr>
          <w:rFonts w:asciiTheme="minorHAnsi" w:hAnsiTheme="minorHAnsi" w:cstheme="minorHAnsi"/>
          <w:sz w:val="24"/>
          <w:szCs w:val="24"/>
        </w:rPr>
        <w:t>Encerrou a Sessão à</w:t>
      </w:r>
      <w:r w:rsidR="00D62BA7" w:rsidRPr="000F2085">
        <w:rPr>
          <w:rFonts w:asciiTheme="minorHAnsi" w:hAnsiTheme="minorHAnsi" w:cstheme="minorHAnsi"/>
          <w:sz w:val="24"/>
          <w:szCs w:val="24"/>
        </w:rPr>
        <w:t>s treze horas</w:t>
      </w:r>
      <w:r w:rsidR="00A2711A" w:rsidRPr="000F2085">
        <w:rPr>
          <w:rFonts w:asciiTheme="minorHAnsi" w:hAnsiTheme="minorHAnsi" w:cstheme="minorHAnsi"/>
          <w:sz w:val="24"/>
          <w:szCs w:val="24"/>
        </w:rPr>
        <w:t xml:space="preserve"> </w:t>
      </w:r>
      <w:r w:rsidR="00D62BA7" w:rsidRPr="000F2085">
        <w:rPr>
          <w:rFonts w:asciiTheme="minorHAnsi" w:hAnsiTheme="minorHAnsi" w:cstheme="minorHAnsi"/>
          <w:sz w:val="24"/>
          <w:szCs w:val="24"/>
        </w:rPr>
        <w:t>(13:00</w:t>
      </w:r>
      <w:r w:rsidR="003E0B91" w:rsidRPr="000F2085">
        <w:rPr>
          <w:rFonts w:asciiTheme="minorHAnsi" w:hAnsiTheme="minorHAnsi" w:cstheme="minorHAnsi"/>
          <w:sz w:val="24"/>
          <w:szCs w:val="24"/>
        </w:rPr>
        <w:t>h</w:t>
      </w:r>
      <w:r w:rsidR="00380880" w:rsidRPr="000F2085">
        <w:rPr>
          <w:rFonts w:asciiTheme="minorHAnsi" w:hAnsiTheme="minorHAnsi" w:cstheme="minorHAnsi"/>
          <w:sz w:val="24"/>
          <w:szCs w:val="24"/>
        </w:rPr>
        <w:t xml:space="preserve">), determinando a lavratura da presente Ata a qual, depois de lida e achada conforme, vai rubricada em todas as páginas e, ao final, assinada por mim, </w:t>
      </w:r>
      <w:r w:rsidRPr="000F2085">
        <w:rPr>
          <w:rFonts w:asciiTheme="minorHAnsi" w:hAnsiTheme="minorHAnsi" w:cstheme="minorHAnsi"/>
          <w:sz w:val="24"/>
          <w:szCs w:val="24"/>
        </w:rPr>
        <w:t>e pelo</w:t>
      </w:r>
      <w:r w:rsidR="00AE3EB4" w:rsidRPr="000F2085">
        <w:rPr>
          <w:rFonts w:asciiTheme="minorHAnsi" w:hAnsiTheme="minorHAnsi" w:cstheme="minorHAnsi"/>
          <w:sz w:val="24"/>
          <w:szCs w:val="24"/>
        </w:rPr>
        <w:t xml:space="preserve"> </w:t>
      </w:r>
      <w:r w:rsidR="00380880" w:rsidRPr="000F2085">
        <w:rPr>
          <w:rFonts w:asciiTheme="minorHAnsi" w:hAnsiTheme="minorHAnsi" w:cstheme="minorHAnsi"/>
          <w:sz w:val="24"/>
          <w:szCs w:val="24"/>
        </w:rPr>
        <w:t>Coordenador</w:t>
      </w:r>
      <w:r w:rsidRPr="000F2085">
        <w:rPr>
          <w:rFonts w:asciiTheme="minorHAnsi" w:hAnsiTheme="minorHAnsi" w:cstheme="minorHAnsi"/>
          <w:sz w:val="24"/>
          <w:szCs w:val="24"/>
        </w:rPr>
        <w:t xml:space="preserve"> </w:t>
      </w:r>
      <w:r w:rsidR="00380880" w:rsidRPr="000F2085">
        <w:rPr>
          <w:rFonts w:asciiTheme="minorHAnsi" w:hAnsiTheme="minorHAnsi" w:cstheme="minorHAnsi"/>
          <w:sz w:val="24"/>
          <w:szCs w:val="24"/>
        </w:rPr>
        <w:t>da referida Comissão do Conselho de Arquitetura e Urbanismo do Estado do Paraná, para que produza os efeitos legais. .-.-.-.-.-</w:t>
      </w:r>
      <w:r w:rsidR="000E7D7F" w:rsidRPr="000F2085">
        <w:rPr>
          <w:rFonts w:asciiTheme="minorHAnsi" w:hAnsiTheme="minorHAnsi" w:cstheme="minorHAnsi"/>
          <w:sz w:val="24"/>
          <w:szCs w:val="24"/>
        </w:rPr>
        <w:t>.-</w:t>
      </w:r>
      <w:r w:rsidR="00AE3EB4" w:rsidRPr="000F2085">
        <w:rPr>
          <w:rFonts w:asciiTheme="minorHAnsi" w:hAnsiTheme="minorHAnsi" w:cstheme="minorHAnsi"/>
          <w:sz w:val="24"/>
          <w:szCs w:val="24"/>
        </w:rPr>
        <w:t>.-</w:t>
      </w:r>
      <w:r w:rsidR="00630DEE" w:rsidRPr="000F2085">
        <w:rPr>
          <w:rFonts w:asciiTheme="minorHAnsi" w:hAnsiTheme="minorHAnsi" w:cstheme="minorHAnsi"/>
          <w:sz w:val="24"/>
          <w:szCs w:val="24"/>
        </w:rPr>
        <w:t>.-.-.-.-.-.-.-.-.-.--.-.-.-.-.--.-.-.--.-.</w:t>
      </w:r>
    </w:p>
    <w:p w:rsidR="00176692" w:rsidRPr="000F2085" w:rsidRDefault="000F2085" w:rsidP="000F2085">
      <w:pPr>
        <w:pStyle w:val="PargrafodaLista"/>
        <w:tabs>
          <w:tab w:val="left" w:pos="8364"/>
        </w:tabs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0F2085">
        <w:rPr>
          <w:rFonts w:asciiTheme="minorHAnsi" w:hAnsiTheme="minorHAnsi" w:cstheme="minorHAnsi"/>
          <w:sz w:val="24"/>
          <w:szCs w:val="24"/>
        </w:rPr>
        <w:tab/>
      </w:r>
    </w:p>
    <w:p w:rsidR="005B42AD" w:rsidRPr="000F2085" w:rsidRDefault="005B42AD" w:rsidP="00176692">
      <w:pPr>
        <w:pStyle w:val="PargrafodaLista"/>
        <w:tabs>
          <w:tab w:val="left" w:pos="284"/>
          <w:tab w:val="left" w:pos="567"/>
          <w:tab w:val="left" w:pos="851"/>
        </w:tabs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:rsidR="00630DEE" w:rsidRPr="000F2085" w:rsidRDefault="00630DEE" w:rsidP="00630DEE">
      <w:pPr>
        <w:rPr>
          <w:rFonts w:asciiTheme="minorHAnsi" w:eastAsia="Calibri" w:hAnsiTheme="minorHAnsi" w:cstheme="minorHAnsi"/>
          <w:sz w:val="24"/>
          <w:szCs w:val="24"/>
          <w:lang w:eastAsia="en-US"/>
        </w:rPr>
      </w:pPr>
    </w:p>
    <w:p w:rsidR="00630DEE" w:rsidRPr="000F2085" w:rsidRDefault="00630DEE" w:rsidP="00630DEE">
      <w:pPr>
        <w:rPr>
          <w:rFonts w:asciiTheme="minorHAnsi" w:hAnsiTheme="minorHAnsi" w:cstheme="minorHAnsi"/>
          <w:sz w:val="24"/>
          <w:szCs w:val="24"/>
          <w:lang w:eastAsia="en-US"/>
        </w:rPr>
      </w:pPr>
    </w:p>
    <w:p w:rsidR="00EF7171" w:rsidRPr="000F2085" w:rsidRDefault="00A73886" w:rsidP="00431EC0">
      <w:pPr>
        <w:pStyle w:val="Ttulo8"/>
        <w:tabs>
          <w:tab w:val="num" w:pos="0"/>
        </w:tabs>
        <w:ind w:left="0"/>
        <w:jc w:val="center"/>
        <w:rPr>
          <w:rFonts w:asciiTheme="minorHAnsi" w:hAnsiTheme="minorHAnsi" w:cstheme="minorHAnsi"/>
          <w:b/>
          <w:szCs w:val="24"/>
        </w:rPr>
      </w:pPr>
      <w:r w:rsidRPr="000F2085">
        <w:rPr>
          <w:rFonts w:asciiTheme="minorHAnsi" w:hAnsiTheme="minorHAnsi" w:cstheme="minorHAnsi"/>
          <w:b/>
          <w:szCs w:val="24"/>
        </w:rPr>
        <w:t>_____</w:t>
      </w:r>
      <w:r w:rsidR="00630DEE" w:rsidRPr="000F2085">
        <w:rPr>
          <w:rFonts w:asciiTheme="minorHAnsi" w:hAnsiTheme="minorHAnsi" w:cstheme="minorHAnsi"/>
          <w:b/>
          <w:szCs w:val="24"/>
        </w:rPr>
        <w:t>______</w:t>
      </w:r>
      <w:r w:rsidR="00EF7171" w:rsidRPr="000F2085">
        <w:rPr>
          <w:rFonts w:asciiTheme="minorHAnsi" w:hAnsiTheme="minorHAnsi" w:cstheme="minorHAnsi"/>
          <w:b/>
          <w:szCs w:val="24"/>
        </w:rPr>
        <w:t>____________</w:t>
      </w:r>
      <w:r w:rsidR="006C3D71" w:rsidRPr="000F2085">
        <w:rPr>
          <w:rFonts w:asciiTheme="minorHAnsi" w:hAnsiTheme="minorHAnsi" w:cstheme="minorHAnsi"/>
          <w:b/>
          <w:szCs w:val="24"/>
        </w:rPr>
        <w:t>_</w:t>
      </w:r>
    </w:p>
    <w:p w:rsidR="00EF7171" w:rsidRPr="000F2085" w:rsidRDefault="00EA6C7E" w:rsidP="00431EC0">
      <w:pPr>
        <w:pStyle w:val="Ttulo8"/>
        <w:tabs>
          <w:tab w:val="num" w:pos="0"/>
        </w:tabs>
        <w:ind w:left="0"/>
        <w:jc w:val="center"/>
        <w:rPr>
          <w:rFonts w:asciiTheme="minorHAnsi" w:hAnsiTheme="minorHAnsi" w:cstheme="minorHAnsi"/>
          <w:b/>
          <w:szCs w:val="24"/>
        </w:rPr>
      </w:pPr>
      <w:r w:rsidRPr="000F2085">
        <w:rPr>
          <w:rFonts w:asciiTheme="minorHAnsi" w:hAnsiTheme="minorHAnsi" w:cstheme="minorHAnsi"/>
          <w:b/>
          <w:szCs w:val="24"/>
        </w:rPr>
        <w:t>Arquiteto</w:t>
      </w:r>
      <w:r w:rsidR="00EF0DCD" w:rsidRPr="000F2085">
        <w:rPr>
          <w:rFonts w:asciiTheme="minorHAnsi" w:hAnsiTheme="minorHAnsi" w:cstheme="minorHAnsi"/>
          <w:b/>
          <w:szCs w:val="24"/>
        </w:rPr>
        <w:t xml:space="preserve"> </w:t>
      </w:r>
      <w:r w:rsidR="00EF7171" w:rsidRPr="000F2085">
        <w:rPr>
          <w:rFonts w:asciiTheme="minorHAnsi" w:hAnsiTheme="minorHAnsi" w:cstheme="minorHAnsi"/>
          <w:b/>
          <w:szCs w:val="24"/>
        </w:rPr>
        <w:t>e Urbanista</w:t>
      </w:r>
    </w:p>
    <w:p w:rsidR="00EF7171" w:rsidRPr="000F2085" w:rsidRDefault="00B01161" w:rsidP="00431EC0">
      <w:pPr>
        <w:pStyle w:val="Ttulo9"/>
        <w:tabs>
          <w:tab w:val="num" w:pos="0"/>
        </w:tabs>
        <w:rPr>
          <w:rFonts w:asciiTheme="minorHAnsi" w:hAnsiTheme="minorHAnsi" w:cstheme="minorHAnsi"/>
          <w:b/>
          <w:szCs w:val="24"/>
        </w:rPr>
      </w:pPr>
      <w:r w:rsidRPr="000F2085">
        <w:rPr>
          <w:rFonts w:asciiTheme="minorHAnsi" w:hAnsiTheme="minorHAnsi" w:cstheme="minorHAnsi"/>
          <w:b/>
          <w:szCs w:val="24"/>
        </w:rPr>
        <w:t>Coordenador</w:t>
      </w:r>
      <w:r w:rsidR="00EF7171" w:rsidRPr="000F2085">
        <w:rPr>
          <w:rFonts w:asciiTheme="minorHAnsi" w:hAnsiTheme="minorHAnsi" w:cstheme="minorHAnsi"/>
          <w:b/>
          <w:szCs w:val="24"/>
        </w:rPr>
        <w:t xml:space="preserve"> - COA</w:t>
      </w:r>
    </w:p>
    <w:p w:rsidR="006C3D71" w:rsidRPr="000F2085" w:rsidRDefault="00176692" w:rsidP="00431EC0">
      <w:pPr>
        <w:tabs>
          <w:tab w:val="left" w:pos="284"/>
          <w:tab w:val="left" w:pos="567"/>
          <w:tab w:val="left" w:pos="851"/>
        </w:tabs>
        <w:jc w:val="center"/>
        <w:rPr>
          <w:rFonts w:asciiTheme="minorHAnsi" w:hAnsiTheme="minorHAnsi" w:cstheme="minorHAnsi"/>
          <w:b/>
          <w:sz w:val="24"/>
          <w:szCs w:val="24"/>
        </w:rPr>
      </w:pPr>
      <w:r w:rsidRPr="000F2085">
        <w:rPr>
          <w:rFonts w:asciiTheme="minorHAnsi" w:hAnsiTheme="minorHAnsi" w:cstheme="minorHAnsi"/>
          <w:b/>
          <w:sz w:val="24"/>
          <w:szCs w:val="24"/>
        </w:rPr>
        <w:t>BRUNO SOARES MARTINS</w:t>
      </w:r>
    </w:p>
    <w:p w:rsidR="0011709B" w:rsidRPr="000F2085" w:rsidRDefault="0011709B" w:rsidP="00176692">
      <w:pPr>
        <w:tabs>
          <w:tab w:val="left" w:pos="284"/>
          <w:tab w:val="left" w:pos="567"/>
          <w:tab w:val="left" w:pos="851"/>
        </w:tabs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630DEE" w:rsidRPr="000F2085" w:rsidRDefault="00630DEE" w:rsidP="00176692">
      <w:pPr>
        <w:tabs>
          <w:tab w:val="left" w:pos="284"/>
          <w:tab w:val="left" w:pos="567"/>
          <w:tab w:val="left" w:pos="851"/>
        </w:tabs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630DEE" w:rsidRPr="000F2085" w:rsidRDefault="00630DEE" w:rsidP="00176692">
      <w:pPr>
        <w:tabs>
          <w:tab w:val="left" w:pos="284"/>
          <w:tab w:val="left" w:pos="567"/>
          <w:tab w:val="left" w:pos="851"/>
        </w:tabs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11709B" w:rsidRDefault="0011709B" w:rsidP="00176692">
      <w:pPr>
        <w:tabs>
          <w:tab w:val="left" w:pos="284"/>
          <w:tab w:val="left" w:pos="567"/>
          <w:tab w:val="left" w:pos="851"/>
        </w:tabs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0F2085" w:rsidRPr="000F2085" w:rsidRDefault="000F2085" w:rsidP="00176692">
      <w:pPr>
        <w:tabs>
          <w:tab w:val="left" w:pos="284"/>
          <w:tab w:val="left" w:pos="567"/>
          <w:tab w:val="left" w:pos="851"/>
        </w:tabs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6C3D71" w:rsidRPr="000F2085" w:rsidRDefault="0011709B" w:rsidP="00176692">
      <w:pPr>
        <w:tabs>
          <w:tab w:val="left" w:pos="284"/>
          <w:tab w:val="left" w:pos="567"/>
          <w:tab w:val="left" w:pos="851"/>
        </w:tabs>
        <w:jc w:val="center"/>
        <w:rPr>
          <w:rFonts w:asciiTheme="minorHAnsi" w:hAnsiTheme="minorHAnsi" w:cstheme="minorHAnsi"/>
          <w:b/>
          <w:sz w:val="24"/>
          <w:szCs w:val="24"/>
        </w:rPr>
      </w:pPr>
      <w:r w:rsidRPr="000F2085">
        <w:rPr>
          <w:rFonts w:asciiTheme="minorHAnsi" w:hAnsiTheme="minorHAnsi" w:cstheme="minorHAnsi"/>
          <w:b/>
          <w:sz w:val="24"/>
          <w:szCs w:val="24"/>
        </w:rPr>
        <w:t>________________</w:t>
      </w:r>
      <w:r w:rsidR="00573A77" w:rsidRPr="000F2085">
        <w:rPr>
          <w:rFonts w:asciiTheme="minorHAnsi" w:hAnsiTheme="minorHAnsi" w:cstheme="minorHAnsi"/>
          <w:b/>
          <w:sz w:val="24"/>
          <w:szCs w:val="24"/>
        </w:rPr>
        <w:t>____________</w:t>
      </w:r>
    </w:p>
    <w:p w:rsidR="006C3D71" w:rsidRPr="000F2085" w:rsidRDefault="006C3D71" w:rsidP="00176692">
      <w:pPr>
        <w:pStyle w:val="Ttulo8"/>
        <w:tabs>
          <w:tab w:val="num" w:pos="0"/>
        </w:tabs>
        <w:ind w:left="0"/>
        <w:jc w:val="center"/>
        <w:rPr>
          <w:rFonts w:asciiTheme="minorHAnsi" w:hAnsiTheme="minorHAnsi" w:cstheme="minorHAnsi"/>
          <w:b/>
          <w:szCs w:val="24"/>
        </w:rPr>
      </w:pPr>
      <w:r w:rsidRPr="000F2085">
        <w:rPr>
          <w:rFonts w:asciiTheme="minorHAnsi" w:hAnsiTheme="minorHAnsi" w:cstheme="minorHAnsi"/>
          <w:b/>
          <w:szCs w:val="24"/>
        </w:rPr>
        <w:t>Assessora -COA</w:t>
      </w:r>
    </w:p>
    <w:p w:rsidR="006C3D71" w:rsidRPr="000F2085" w:rsidRDefault="006C3D71" w:rsidP="00176692">
      <w:pPr>
        <w:pStyle w:val="Ttulo8"/>
        <w:tabs>
          <w:tab w:val="num" w:pos="0"/>
        </w:tabs>
        <w:ind w:left="0"/>
        <w:jc w:val="center"/>
        <w:rPr>
          <w:rFonts w:asciiTheme="minorHAnsi" w:hAnsiTheme="minorHAnsi" w:cstheme="minorHAnsi"/>
          <w:b/>
          <w:szCs w:val="24"/>
        </w:rPr>
      </w:pPr>
      <w:r w:rsidRPr="000F2085">
        <w:rPr>
          <w:rFonts w:asciiTheme="minorHAnsi" w:hAnsiTheme="minorHAnsi" w:cstheme="minorHAnsi"/>
          <w:b/>
          <w:szCs w:val="24"/>
        </w:rPr>
        <w:t>ANDRESSA FABIANA DE OLIVEIRA</w:t>
      </w:r>
    </w:p>
    <w:p w:rsidR="006C3D71" w:rsidRPr="000F2085" w:rsidRDefault="006C3D71" w:rsidP="005E2804">
      <w:pPr>
        <w:tabs>
          <w:tab w:val="left" w:pos="284"/>
          <w:tab w:val="left" w:pos="567"/>
          <w:tab w:val="left" w:pos="851"/>
        </w:tabs>
        <w:jc w:val="both"/>
        <w:rPr>
          <w:rFonts w:asciiTheme="minorHAnsi" w:hAnsiTheme="minorHAnsi" w:cstheme="minorHAnsi"/>
          <w:b/>
          <w:sz w:val="24"/>
          <w:szCs w:val="24"/>
          <w:highlight w:val="yellow"/>
        </w:rPr>
      </w:pPr>
    </w:p>
    <w:p w:rsidR="0011709B" w:rsidRPr="000F2085" w:rsidRDefault="0011709B" w:rsidP="005E2804">
      <w:pPr>
        <w:tabs>
          <w:tab w:val="left" w:pos="284"/>
          <w:tab w:val="left" w:pos="567"/>
          <w:tab w:val="left" w:pos="851"/>
        </w:tabs>
        <w:jc w:val="both"/>
        <w:rPr>
          <w:rFonts w:asciiTheme="minorHAnsi" w:hAnsiTheme="minorHAnsi" w:cstheme="minorHAnsi"/>
          <w:b/>
          <w:sz w:val="24"/>
          <w:szCs w:val="24"/>
          <w:highlight w:val="yellow"/>
        </w:rPr>
      </w:pPr>
    </w:p>
    <w:p w:rsidR="0011709B" w:rsidRPr="000F2085" w:rsidRDefault="0011709B" w:rsidP="005E2804">
      <w:pPr>
        <w:tabs>
          <w:tab w:val="left" w:pos="284"/>
          <w:tab w:val="left" w:pos="567"/>
          <w:tab w:val="left" w:pos="851"/>
        </w:tabs>
        <w:jc w:val="both"/>
        <w:rPr>
          <w:rFonts w:asciiTheme="minorHAnsi" w:hAnsiTheme="minorHAnsi" w:cstheme="minorHAnsi"/>
          <w:b/>
          <w:sz w:val="24"/>
          <w:szCs w:val="24"/>
          <w:highlight w:val="yellow"/>
        </w:rPr>
      </w:pPr>
    </w:p>
    <w:p w:rsidR="00630DEE" w:rsidRPr="000F2085" w:rsidRDefault="00630DEE" w:rsidP="005E2804">
      <w:pPr>
        <w:tabs>
          <w:tab w:val="left" w:pos="284"/>
          <w:tab w:val="left" w:pos="567"/>
          <w:tab w:val="left" w:pos="851"/>
        </w:tabs>
        <w:jc w:val="both"/>
        <w:rPr>
          <w:rFonts w:asciiTheme="minorHAnsi" w:hAnsiTheme="minorHAnsi" w:cstheme="minorHAnsi"/>
          <w:b/>
          <w:sz w:val="24"/>
          <w:szCs w:val="24"/>
          <w:highlight w:val="yellow"/>
        </w:rPr>
      </w:pPr>
    </w:p>
    <w:p w:rsidR="00630DEE" w:rsidRPr="000F2085" w:rsidRDefault="00630DEE" w:rsidP="005E2804">
      <w:pPr>
        <w:tabs>
          <w:tab w:val="left" w:pos="284"/>
          <w:tab w:val="left" w:pos="567"/>
          <w:tab w:val="left" w:pos="851"/>
        </w:tabs>
        <w:jc w:val="both"/>
        <w:rPr>
          <w:rFonts w:asciiTheme="minorHAnsi" w:hAnsiTheme="minorHAnsi" w:cstheme="minorHAnsi"/>
          <w:b/>
          <w:sz w:val="24"/>
          <w:szCs w:val="24"/>
          <w:highlight w:val="yellow"/>
        </w:rPr>
      </w:pPr>
    </w:p>
    <w:p w:rsidR="00630DEE" w:rsidRPr="000F2085" w:rsidRDefault="00630DEE" w:rsidP="005E2804">
      <w:pPr>
        <w:tabs>
          <w:tab w:val="left" w:pos="284"/>
          <w:tab w:val="left" w:pos="567"/>
          <w:tab w:val="left" w:pos="851"/>
        </w:tabs>
        <w:jc w:val="both"/>
        <w:rPr>
          <w:rFonts w:asciiTheme="minorHAnsi" w:hAnsiTheme="minorHAnsi" w:cstheme="minorHAnsi"/>
          <w:b/>
          <w:sz w:val="24"/>
          <w:szCs w:val="24"/>
          <w:highlight w:val="yellow"/>
        </w:rPr>
      </w:pPr>
    </w:p>
    <w:p w:rsidR="00630DEE" w:rsidRPr="000F2085" w:rsidRDefault="00630DEE" w:rsidP="005E2804">
      <w:pPr>
        <w:tabs>
          <w:tab w:val="left" w:pos="284"/>
          <w:tab w:val="left" w:pos="567"/>
          <w:tab w:val="left" w:pos="851"/>
        </w:tabs>
        <w:jc w:val="both"/>
        <w:rPr>
          <w:rFonts w:asciiTheme="minorHAnsi" w:hAnsiTheme="minorHAnsi" w:cstheme="minorHAnsi"/>
          <w:b/>
          <w:sz w:val="24"/>
          <w:szCs w:val="24"/>
          <w:highlight w:val="yellow"/>
        </w:rPr>
      </w:pPr>
      <w:bookmarkStart w:id="0" w:name="_GoBack"/>
      <w:bookmarkEnd w:id="0"/>
    </w:p>
    <w:p w:rsidR="0011709B" w:rsidRPr="000F2085" w:rsidRDefault="0011709B" w:rsidP="005E2804">
      <w:pPr>
        <w:tabs>
          <w:tab w:val="left" w:pos="284"/>
          <w:tab w:val="left" w:pos="567"/>
          <w:tab w:val="left" w:pos="851"/>
        </w:tabs>
        <w:jc w:val="both"/>
        <w:rPr>
          <w:rFonts w:asciiTheme="minorHAnsi" w:hAnsiTheme="minorHAnsi" w:cstheme="minorHAnsi"/>
          <w:b/>
          <w:sz w:val="24"/>
          <w:szCs w:val="24"/>
          <w:highlight w:val="yellow"/>
        </w:rPr>
      </w:pPr>
    </w:p>
    <w:p w:rsidR="0011709B" w:rsidRPr="000F2085" w:rsidRDefault="0011709B" w:rsidP="005E2804">
      <w:pPr>
        <w:tabs>
          <w:tab w:val="left" w:pos="284"/>
          <w:tab w:val="left" w:pos="567"/>
          <w:tab w:val="left" w:pos="851"/>
        </w:tabs>
        <w:jc w:val="both"/>
        <w:rPr>
          <w:rFonts w:asciiTheme="minorHAnsi" w:hAnsiTheme="minorHAnsi" w:cstheme="minorHAnsi"/>
          <w:b/>
          <w:sz w:val="24"/>
          <w:szCs w:val="24"/>
          <w:highlight w:val="yellow"/>
        </w:rPr>
      </w:pPr>
    </w:p>
    <w:p w:rsidR="0011709B" w:rsidRPr="000F2085" w:rsidRDefault="0011709B" w:rsidP="005E2804">
      <w:pPr>
        <w:tabs>
          <w:tab w:val="left" w:pos="284"/>
          <w:tab w:val="left" w:pos="567"/>
          <w:tab w:val="left" w:pos="851"/>
        </w:tabs>
        <w:jc w:val="both"/>
        <w:rPr>
          <w:rFonts w:asciiTheme="minorHAnsi" w:hAnsiTheme="minorHAnsi" w:cstheme="minorHAnsi"/>
          <w:b/>
          <w:sz w:val="24"/>
          <w:szCs w:val="24"/>
          <w:highlight w:val="yellow"/>
        </w:rPr>
      </w:pPr>
    </w:p>
    <w:p w:rsidR="0011709B" w:rsidRPr="000F2085" w:rsidRDefault="0011709B" w:rsidP="005E2804">
      <w:pPr>
        <w:tabs>
          <w:tab w:val="left" w:pos="284"/>
          <w:tab w:val="left" w:pos="567"/>
          <w:tab w:val="left" w:pos="851"/>
        </w:tabs>
        <w:jc w:val="both"/>
        <w:rPr>
          <w:rFonts w:asciiTheme="minorHAnsi" w:hAnsiTheme="minorHAnsi" w:cstheme="minorHAnsi"/>
          <w:b/>
          <w:sz w:val="24"/>
          <w:szCs w:val="24"/>
          <w:highlight w:val="yellow"/>
        </w:rPr>
      </w:pPr>
    </w:p>
    <w:p w:rsidR="0011709B" w:rsidRPr="000F2085" w:rsidRDefault="0011709B" w:rsidP="005E2804">
      <w:pPr>
        <w:tabs>
          <w:tab w:val="left" w:pos="284"/>
          <w:tab w:val="left" w:pos="567"/>
          <w:tab w:val="left" w:pos="851"/>
        </w:tabs>
        <w:jc w:val="both"/>
        <w:rPr>
          <w:rFonts w:asciiTheme="minorHAnsi" w:hAnsiTheme="minorHAnsi" w:cstheme="minorHAnsi"/>
          <w:b/>
          <w:sz w:val="24"/>
          <w:szCs w:val="24"/>
        </w:rPr>
      </w:pPr>
      <w:r w:rsidRPr="000F2085">
        <w:rPr>
          <w:rFonts w:asciiTheme="minorHAnsi" w:hAnsiTheme="minorHAnsi" w:cstheme="minorHAnsi"/>
          <w:b/>
          <w:sz w:val="24"/>
          <w:szCs w:val="24"/>
        </w:rPr>
        <w:t>ANEXOS</w:t>
      </w:r>
    </w:p>
    <w:p w:rsidR="0011709B" w:rsidRPr="000F2085" w:rsidRDefault="0011709B" w:rsidP="005E2804">
      <w:pPr>
        <w:tabs>
          <w:tab w:val="left" w:pos="284"/>
          <w:tab w:val="left" w:pos="567"/>
          <w:tab w:val="left" w:pos="851"/>
        </w:tabs>
        <w:jc w:val="both"/>
        <w:rPr>
          <w:rFonts w:asciiTheme="minorHAnsi" w:hAnsiTheme="minorHAnsi" w:cstheme="minorHAnsi"/>
          <w:b/>
          <w:sz w:val="24"/>
          <w:szCs w:val="24"/>
        </w:rPr>
      </w:pPr>
      <w:r w:rsidRPr="000F2085">
        <w:rPr>
          <w:rFonts w:asciiTheme="minorHAnsi" w:hAnsiTheme="minorHAnsi" w:cstheme="minorHAnsi"/>
          <w:b/>
          <w:sz w:val="24"/>
          <w:szCs w:val="24"/>
        </w:rPr>
        <w:t>ANEXO I – Cobrança de Anuidade - Exercício 2012</w:t>
      </w:r>
    </w:p>
    <w:tbl>
      <w:tblPr>
        <w:tblW w:w="536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7"/>
        <w:gridCol w:w="4500"/>
        <w:gridCol w:w="418"/>
      </w:tblGrid>
      <w:tr w:rsidR="000A650C" w:rsidRPr="000F2085" w:rsidTr="001B2B1F">
        <w:trPr>
          <w:jc w:val="center"/>
        </w:trPr>
        <w:tc>
          <w:tcPr>
            <w:tcW w:w="5365" w:type="dxa"/>
            <w:gridSpan w:val="3"/>
          </w:tcPr>
          <w:p w:rsidR="000A650C" w:rsidRPr="000F2085" w:rsidRDefault="000A650C" w:rsidP="005E2804">
            <w:pPr>
              <w:pStyle w:val="Ttulo8"/>
              <w:numPr>
                <w:ilvl w:val="0"/>
                <w:numId w:val="0"/>
              </w:numPr>
              <w:jc w:val="both"/>
              <w:rPr>
                <w:rFonts w:asciiTheme="minorHAnsi" w:hAnsiTheme="minorHAnsi" w:cstheme="minorHAnsi"/>
                <w:b/>
                <w:szCs w:val="24"/>
                <w:highlight w:val="yellow"/>
              </w:rPr>
            </w:pPr>
          </w:p>
          <w:p w:rsidR="000A650C" w:rsidRPr="000F2085" w:rsidRDefault="000A650C" w:rsidP="005E2804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highlight w:val="yellow"/>
              </w:rPr>
            </w:pPr>
          </w:p>
          <w:p w:rsidR="00AE3EB4" w:rsidRPr="000F2085" w:rsidRDefault="00AE3EB4" w:rsidP="005E2804">
            <w:pPr>
              <w:pStyle w:val="Ttulo8"/>
              <w:tabs>
                <w:tab w:val="num" w:pos="0"/>
              </w:tabs>
              <w:ind w:left="0"/>
              <w:jc w:val="both"/>
              <w:rPr>
                <w:rFonts w:asciiTheme="minorHAnsi" w:hAnsiTheme="minorHAnsi" w:cstheme="minorHAnsi"/>
                <w:szCs w:val="24"/>
                <w:highlight w:val="yellow"/>
              </w:rPr>
            </w:pPr>
          </w:p>
        </w:tc>
      </w:tr>
      <w:tr w:rsidR="000A650C" w:rsidRPr="000F2085" w:rsidTr="001B2B1F">
        <w:trPr>
          <w:gridBefore w:val="1"/>
          <w:gridAfter w:val="1"/>
          <w:wBefore w:w="447" w:type="dxa"/>
          <w:wAfter w:w="418" w:type="dxa"/>
          <w:jc w:val="center"/>
        </w:trPr>
        <w:tc>
          <w:tcPr>
            <w:tcW w:w="4500" w:type="dxa"/>
          </w:tcPr>
          <w:p w:rsidR="000A650C" w:rsidRPr="000F2085" w:rsidRDefault="000A650C" w:rsidP="005E2804">
            <w:pPr>
              <w:pStyle w:val="Ttulo7"/>
              <w:tabs>
                <w:tab w:val="num" w:pos="0"/>
              </w:tabs>
              <w:ind w:left="0"/>
              <w:jc w:val="both"/>
              <w:rPr>
                <w:rFonts w:asciiTheme="minorHAnsi" w:hAnsiTheme="minorHAnsi" w:cstheme="minorHAnsi"/>
                <w:b/>
                <w:szCs w:val="24"/>
                <w:highlight w:val="yellow"/>
              </w:rPr>
            </w:pPr>
          </w:p>
        </w:tc>
      </w:tr>
      <w:tr w:rsidR="00A514C8" w:rsidRPr="000F2085" w:rsidTr="001B2B1F">
        <w:trPr>
          <w:gridBefore w:val="1"/>
          <w:gridAfter w:val="1"/>
          <w:wBefore w:w="447" w:type="dxa"/>
          <w:wAfter w:w="418" w:type="dxa"/>
          <w:jc w:val="center"/>
        </w:trPr>
        <w:tc>
          <w:tcPr>
            <w:tcW w:w="4500" w:type="dxa"/>
          </w:tcPr>
          <w:p w:rsidR="00AE3EB4" w:rsidRPr="000F2085" w:rsidRDefault="00AE3EB4" w:rsidP="005E2804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A514C8" w:rsidRPr="000F2085" w:rsidRDefault="00A514C8" w:rsidP="005E2804">
      <w:pPr>
        <w:pStyle w:val="Rodap"/>
        <w:suppressLineNumbers/>
        <w:tabs>
          <w:tab w:val="right" w:pos="9072"/>
        </w:tabs>
        <w:jc w:val="both"/>
        <w:rPr>
          <w:rFonts w:asciiTheme="minorHAnsi" w:hAnsiTheme="minorHAnsi" w:cstheme="minorHAnsi"/>
          <w:b/>
          <w:bCs/>
          <w:color w:val="808080"/>
          <w:sz w:val="24"/>
          <w:szCs w:val="24"/>
        </w:rPr>
      </w:pPr>
    </w:p>
    <w:sectPr w:rsidR="00A514C8" w:rsidRPr="000F2085" w:rsidSect="00EF2D0B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907" w:h="16839" w:code="9"/>
      <w:pgMar w:top="1701" w:right="1134" w:bottom="1531" w:left="1701" w:header="0" w:footer="720" w:gutter="0"/>
      <w:lnNumType w:countBy="1" w:restart="continuous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750F" w:rsidRDefault="0006750F">
      <w:r>
        <w:separator/>
      </w:r>
    </w:p>
  </w:endnote>
  <w:endnote w:type="continuationSeparator" w:id="0">
    <w:p w:rsidR="0006750F" w:rsidRDefault="00067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tarSymbol">
    <w:altName w:val="Arial Unicode MS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0F2D" w:rsidRDefault="001E0F2D" w:rsidP="001570CE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1E0F2D" w:rsidRDefault="001E0F2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D0B" w:rsidRPr="00EF2D0B" w:rsidRDefault="00EF2D0B" w:rsidP="00EF2D0B">
    <w:pPr>
      <w:pStyle w:val="Rodap"/>
      <w:tabs>
        <w:tab w:val="right" w:pos="9072"/>
      </w:tabs>
      <w:jc w:val="center"/>
      <w:rPr>
        <w:rFonts w:ascii="Arial" w:hAnsi="Arial"/>
        <w:b/>
        <w:color w:val="808080"/>
        <w:sz w:val="18"/>
        <w:szCs w:val="24"/>
      </w:rPr>
    </w:pPr>
  </w:p>
  <w:p w:rsidR="00EF2D0B" w:rsidRPr="00EF2D0B" w:rsidRDefault="00EF2D0B" w:rsidP="00EF2D0B">
    <w:pPr>
      <w:pStyle w:val="Rodap"/>
      <w:tabs>
        <w:tab w:val="right" w:pos="9072"/>
      </w:tabs>
      <w:jc w:val="center"/>
      <w:rPr>
        <w:rFonts w:ascii="Arial" w:hAnsi="Arial"/>
        <w:b/>
        <w:color w:val="808080"/>
        <w:sz w:val="18"/>
        <w:szCs w:val="24"/>
      </w:rPr>
    </w:pPr>
  </w:p>
  <w:p w:rsidR="00EF2D0B" w:rsidRPr="000F2085" w:rsidRDefault="007E5A75" w:rsidP="00EF2D0B">
    <w:pPr>
      <w:pStyle w:val="Rodap"/>
      <w:tabs>
        <w:tab w:val="right" w:pos="9072"/>
      </w:tabs>
      <w:jc w:val="center"/>
      <w:rPr>
        <w:rFonts w:ascii="Calibri" w:hAnsi="Calibri" w:cs="Calibri"/>
        <w:sz w:val="22"/>
        <w:szCs w:val="22"/>
      </w:rPr>
    </w:pPr>
    <w:r w:rsidRPr="000F2085">
      <w:rPr>
        <w:rFonts w:ascii="Calibri" w:hAnsi="Calibri" w:cs="Calibri"/>
        <w:b/>
        <w:color w:val="808080"/>
        <w:sz w:val="22"/>
        <w:szCs w:val="22"/>
      </w:rPr>
      <w:t>ATA DA REUNIÃO N° 0025, DE 20 DE FEVEREIRO</w:t>
    </w:r>
    <w:r w:rsidR="00A67E89" w:rsidRPr="000F2085">
      <w:rPr>
        <w:rFonts w:ascii="Calibri" w:hAnsi="Calibri" w:cs="Calibri"/>
        <w:b/>
        <w:color w:val="808080"/>
        <w:sz w:val="22"/>
        <w:szCs w:val="22"/>
      </w:rPr>
      <w:t xml:space="preserve"> DE 2017, DA COA </w:t>
    </w:r>
    <w:r w:rsidR="00AE3EB4" w:rsidRPr="000F2085">
      <w:rPr>
        <w:rFonts w:ascii="Calibri" w:hAnsi="Calibri" w:cs="Calibri"/>
        <w:b/>
        <w:color w:val="808080"/>
        <w:sz w:val="22"/>
        <w:szCs w:val="22"/>
      </w:rPr>
      <w:t>- CAU/PR</w:t>
    </w:r>
    <w:r w:rsidR="00AE3EB4" w:rsidRPr="000F2085">
      <w:rPr>
        <w:rFonts w:ascii="Calibri" w:hAnsi="Calibri" w:cs="Calibri"/>
        <w:b/>
        <w:bCs/>
        <w:color w:val="808080"/>
        <w:sz w:val="22"/>
        <w:szCs w:val="22"/>
      </w:rPr>
      <w:t xml:space="preserve"> </w:t>
    </w:r>
    <w:r w:rsidR="00EF2D0B" w:rsidRPr="000F2085">
      <w:rPr>
        <w:rFonts w:ascii="Calibri" w:hAnsi="Calibri" w:cs="Calibri"/>
        <w:b/>
        <w:bCs/>
        <w:color w:val="808080"/>
        <w:sz w:val="22"/>
        <w:szCs w:val="22"/>
      </w:rPr>
      <w:fldChar w:fldCharType="begin"/>
    </w:r>
    <w:r w:rsidR="00EF2D0B" w:rsidRPr="000F2085">
      <w:rPr>
        <w:rFonts w:ascii="Calibri" w:hAnsi="Calibri" w:cs="Calibri"/>
        <w:b/>
        <w:bCs/>
        <w:color w:val="808080"/>
        <w:sz w:val="22"/>
        <w:szCs w:val="22"/>
      </w:rPr>
      <w:instrText>PAGE</w:instrText>
    </w:r>
    <w:r w:rsidR="00EF2D0B" w:rsidRPr="000F2085">
      <w:rPr>
        <w:rFonts w:ascii="Calibri" w:hAnsi="Calibri" w:cs="Calibri"/>
        <w:b/>
        <w:bCs/>
        <w:color w:val="808080"/>
        <w:sz w:val="22"/>
        <w:szCs w:val="22"/>
      </w:rPr>
      <w:fldChar w:fldCharType="separate"/>
    </w:r>
    <w:r w:rsidR="004C64C5">
      <w:rPr>
        <w:rFonts w:ascii="Calibri" w:hAnsi="Calibri" w:cs="Calibri"/>
        <w:b/>
        <w:bCs/>
        <w:noProof/>
        <w:color w:val="808080"/>
        <w:sz w:val="22"/>
        <w:szCs w:val="22"/>
      </w:rPr>
      <w:t>3</w:t>
    </w:r>
    <w:r w:rsidR="00EF2D0B" w:rsidRPr="000F2085">
      <w:rPr>
        <w:rFonts w:ascii="Calibri" w:hAnsi="Calibri" w:cs="Calibri"/>
        <w:b/>
        <w:bCs/>
        <w:color w:val="808080"/>
        <w:sz w:val="22"/>
        <w:szCs w:val="22"/>
      </w:rPr>
      <w:fldChar w:fldCharType="end"/>
    </w:r>
    <w:r w:rsidR="00EF2D0B" w:rsidRPr="000F2085">
      <w:rPr>
        <w:rFonts w:ascii="Calibri" w:hAnsi="Calibri" w:cs="Calibri"/>
        <w:color w:val="808080"/>
        <w:sz w:val="22"/>
        <w:szCs w:val="22"/>
      </w:rPr>
      <w:t xml:space="preserve"> / </w:t>
    </w:r>
    <w:r w:rsidR="000F2085" w:rsidRPr="000F2085">
      <w:rPr>
        <w:rFonts w:ascii="Calibri" w:hAnsi="Calibri" w:cs="Calibri"/>
        <w:b/>
        <w:bCs/>
        <w:color w:val="808080"/>
        <w:sz w:val="22"/>
        <w:szCs w:val="22"/>
      </w:rPr>
      <w:t>4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D0B" w:rsidRPr="00EF2D0B" w:rsidRDefault="00EF2D0B" w:rsidP="00EF2D0B">
    <w:pPr>
      <w:pStyle w:val="Rodap"/>
      <w:tabs>
        <w:tab w:val="right" w:pos="9072"/>
      </w:tabs>
      <w:jc w:val="center"/>
      <w:rPr>
        <w:rFonts w:ascii="Arial" w:hAnsi="Arial"/>
        <w:b/>
        <w:color w:val="808080"/>
        <w:sz w:val="18"/>
        <w:szCs w:val="24"/>
      </w:rPr>
    </w:pPr>
  </w:p>
  <w:p w:rsidR="00EF2D0B" w:rsidRPr="000F2085" w:rsidRDefault="004C07C6" w:rsidP="00A67E89">
    <w:pPr>
      <w:pStyle w:val="Rodap"/>
      <w:tabs>
        <w:tab w:val="left" w:pos="7513"/>
        <w:tab w:val="right" w:pos="9072"/>
      </w:tabs>
      <w:jc w:val="center"/>
      <w:rPr>
        <w:rFonts w:ascii="Calibri" w:hAnsi="Calibri" w:cs="Calibri"/>
        <w:b/>
        <w:color w:val="808080"/>
        <w:sz w:val="22"/>
        <w:szCs w:val="22"/>
      </w:rPr>
    </w:pPr>
    <w:r w:rsidRPr="000F2085">
      <w:rPr>
        <w:rFonts w:ascii="Calibri" w:hAnsi="Calibri" w:cs="Calibri"/>
        <w:b/>
        <w:color w:val="808080"/>
        <w:sz w:val="22"/>
        <w:szCs w:val="22"/>
      </w:rPr>
      <w:t>ATA D</w:t>
    </w:r>
    <w:r w:rsidR="0053798F" w:rsidRPr="000F2085">
      <w:rPr>
        <w:rFonts w:ascii="Calibri" w:hAnsi="Calibri" w:cs="Calibri"/>
        <w:b/>
        <w:color w:val="808080"/>
        <w:sz w:val="22"/>
        <w:szCs w:val="22"/>
      </w:rPr>
      <w:t xml:space="preserve">A </w:t>
    </w:r>
    <w:r w:rsidR="00D2123D" w:rsidRPr="000F2085">
      <w:rPr>
        <w:rFonts w:ascii="Calibri" w:hAnsi="Calibri" w:cs="Calibri"/>
        <w:b/>
        <w:color w:val="808080"/>
        <w:sz w:val="22"/>
        <w:szCs w:val="22"/>
      </w:rPr>
      <w:t xml:space="preserve">REUNIÃO </w:t>
    </w:r>
    <w:r w:rsidR="007E5A75" w:rsidRPr="000F2085">
      <w:rPr>
        <w:rFonts w:ascii="Calibri" w:hAnsi="Calibri" w:cs="Calibri"/>
        <w:b/>
        <w:color w:val="808080"/>
        <w:sz w:val="22"/>
        <w:szCs w:val="22"/>
      </w:rPr>
      <w:t>N° 0025</w:t>
    </w:r>
    <w:r w:rsidR="002835AB" w:rsidRPr="000F2085">
      <w:rPr>
        <w:rFonts w:ascii="Calibri" w:hAnsi="Calibri" w:cs="Calibri"/>
        <w:b/>
        <w:color w:val="808080"/>
        <w:sz w:val="22"/>
        <w:szCs w:val="22"/>
      </w:rPr>
      <w:t>, DE</w:t>
    </w:r>
    <w:r w:rsidR="007E5A75" w:rsidRPr="000F2085">
      <w:rPr>
        <w:rFonts w:ascii="Calibri" w:hAnsi="Calibri" w:cs="Calibri"/>
        <w:b/>
        <w:color w:val="808080"/>
        <w:sz w:val="22"/>
        <w:szCs w:val="22"/>
      </w:rPr>
      <w:t xml:space="preserve"> 20</w:t>
    </w:r>
    <w:r w:rsidR="00BD79FC" w:rsidRPr="000F2085">
      <w:rPr>
        <w:rFonts w:ascii="Calibri" w:hAnsi="Calibri" w:cs="Calibri"/>
        <w:b/>
        <w:color w:val="808080"/>
        <w:sz w:val="22"/>
        <w:szCs w:val="22"/>
      </w:rPr>
      <w:t xml:space="preserve"> </w:t>
    </w:r>
    <w:r w:rsidR="007E5A75" w:rsidRPr="000F2085">
      <w:rPr>
        <w:rFonts w:ascii="Calibri" w:hAnsi="Calibri" w:cs="Calibri"/>
        <w:b/>
        <w:color w:val="808080"/>
        <w:sz w:val="22"/>
        <w:szCs w:val="22"/>
      </w:rPr>
      <w:t>DE FEVEREIRO</w:t>
    </w:r>
    <w:r w:rsidR="00A67E89" w:rsidRPr="000F2085">
      <w:rPr>
        <w:rFonts w:ascii="Calibri" w:hAnsi="Calibri" w:cs="Calibri"/>
        <w:b/>
        <w:color w:val="808080"/>
        <w:sz w:val="22"/>
        <w:szCs w:val="22"/>
      </w:rPr>
      <w:t xml:space="preserve"> DE 2017</w:t>
    </w:r>
    <w:r w:rsidRPr="000F2085">
      <w:rPr>
        <w:rFonts w:ascii="Calibri" w:hAnsi="Calibri" w:cs="Calibri"/>
        <w:b/>
        <w:color w:val="808080"/>
        <w:sz w:val="22"/>
        <w:szCs w:val="22"/>
      </w:rPr>
      <w:t>, DA COA - CAU/PR</w:t>
    </w:r>
    <w:r w:rsidRPr="000F2085">
      <w:rPr>
        <w:rFonts w:ascii="Calibri" w:hAnsi="Calibri" w:cs="Calibri"/>
        <w:b/>
        <w:color w:val="808080"/>
        <w:sz w:val="22"/>
        <w:szCs w:val="22"/>
      </w:rPr>
      <w:tab/>
    </w:r>
    <w:r w:rsidRPr="000F2085">
      <w:rPr>
        <w:rFonts w:ascii="Calibri" w:hAnsi="Calibri" w:cs="Calibri"/>
        <w:b/>
        <w:bCs/>
        <w:color w:val="808080"/>
        <w:sz w:val="22"/>
        <w:szCs w:val="22"/>
      </w:rPr>
      <w:fldChar w:fldCharType="begin"/>
    </w:r>
    <w:r w:rsidRPr="000F2085">
      <w:rPr>
        <w:rFonts w:ascii="Calibri" w:hAnsi="Calibri" w:cs="Calibri"/>
        <w:b/>
        <w:bCs/>
        <w:color w:val="808080"/>
        <w:sz w:val="22"/>
        <w:szCs w:val="22"/>
      </w:rPr>
      <w:instrText>PAGE</w:instrText>
    </w:r>
    <w:r w:rsidRPr="000F2085">
      <w:rPr>
        <w:rFonts w:ascii="Calibri" w:hAnsi="Calibri" w:cs="Calibri"/>
        <w:b/>
        <w:bCs/>
        <w:color w:val="808080"/>
        <w:sz w:val="22"/>
        <w:szCs w:val="22"/>
      </w:rPr>
      <w:fldChar w:fldCharType="separate"/>
    </w:r>
    <w:r w:rsidR="000F2085">
      <w:rPr>
        <w:rFonts w:ascii="Calibri" w:hAnsi="Calibri" w:cs="Calibri"/>
        <w:b/>
        <w:bCs/>
        <w:noProof/>
        <w:color w:val="808080"/>
        <w:sz w:val="22"/>
        <w:szCs w:val="22"/>
      </w:rPr>
      <w:t>1</w:t>
    </w:r>
    <w:r w:rsidRPr="000F2085">
      <w:rPr>
        <w:rFonts w:ascii="Calibri" w:hAnsi="Calibri" w:cs="Calibri"/>
        <w:b/>
        <w:bCs/>
        <w:color w:val="808080"/>
        <w:sz w:val="22"/>
        <w:szCs w:val="22"/>
      </w:rPr>
      <w:fldChar w:fldCharType="end"/>
    </w:r>
    <w:r w:rsidRPr="000F2085">
      <w:rPr>
        <w:rFonts w:ascii="Calibri" w:hAnsi="Calibri" w:cs="Calibri"/>
        <w:color w:val="808080"/>
        <w:sz w:val="22"/>
        <w:szCs w:val="22"/>
      </w:rPr>
      <w:t xml:space="preserve"> / </w:t>
    </w:r>
    <w:r w:rsidRPr="000F2085">
      <w:rPr>
        <w:rFonts w:ascii="Calibri" w:hAnsi="Calibri" w:cs="Calibri"/>
        <w:b/>
        <w:bCs/>
        <w:color w:val="808080"/>
        <w:sz w:val="22"/>
        <w:szCs w:val="22"/>
      </w:rPr>
      <w:fldChar w:fldCharType="begin"/>
    </w:r>
    <w:r w:rsidRPr="000F2085">
      <w:rPr>
        <w:rFonts w:ascii="Calibri" w:hAnsi="Calibri" w:cs="Calibri"/>
        <w:b/>
        <w:bCs/>
        <w:color w:val="808080"/>
        <w:sz w:val="22"/>
        <w:szCs w:val="22"/>
      </w:rPr>
      <w:instrText>NUMPAGES</w:instrText>
    </w:r>
    <w:r w:rsidRPr="000F2085">
      <w:rPr>
        <w:rFonts w:ascii="Calibri" w:hAnsi="Calibri" w:cs="Calibri"/>
        <w:b/>
        <w:bCs/>
        <w:color w:val="808080"/>
        <w:sz w:val="22"/>
        <w:szCs w:val="22"/>
      </w:rPr>
      <w:fldChar w:fldCharType="separate"/>
    </w:r>
    <w:r w:rsidR="000F2085">
      <w:rPr>
        <w:rFonts w:ascii="Calibri" w:hAnsi="Calibri" w:cs="Calibri"/>
        <w:b/>
        <w:bCs/>
        <w:noProof/>
        <w:color w:val="808080"/>
        <w:sz w:val="22"/>
        <w:szCs w:val="22"/>
      </w:rPr>
      <w:t>4</w:t>
    </w:r>
    <w:r w:rsidRPr="000F2085">
      <w:rPr>
        <w:rFonts w:ascii="Calibri" w:hAnsi="Calibri" w:cs="Calibri"/>
        <w:b/>
        <w:bCs/>
        <w:color w:val="808080"/>
        <w:sz w:val="22"/>
        <w:szCs w:val="22"/>
      </w:rPr>
      <w:fldChar w:fldCharType="end"/>
    </w:r>
  </w:p>
  <w:p w:rsidR="00825143" w:rsidRPr="00A67E89" w:rsidRDefault="00825143" w:rsidP="00A67E89">
    <w:pPr>
      <w:jc w:val="center"/>
      <w:rPr>
        <w:rFonts w:ascii="Calibri" w:hAnsi="Calibri" w:cs="Calibri"/>
      </w:rPr>
    </w:pPr>
  </w:p>
  <w:p w:rsidR="00A67E89" w:rsidRDefault="00A67E8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750F" w:rsidRDefault="0006750F">
      <w:r>
        <w:separator/>
      </w:r>
    </w:p>
  </w:footnote>
  <w:footnote w:type="continuationSeparator" w:id="0">
    <w:p w:rsidR="0006750F" w:rsidRDefault="000675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D0B" w:rsidRDefault="00EF2D0B" w:rsidP="00EF2D0B">
    <w:pPr>
      <w:pStyle w:val="Cabealho"/>
    </w:pPr>
  </w:p>
  <w:p w:rsidR="00EF2D0B" w:rsidRDefault="00EF2D0B" w:rsidP="00EF2D0B">
    <w:pPr>
      <w:pStyle w:val="Cabealho"/>
    </w:pPr>
  </w:p>
  <w:p w:rsidR="00EF2D0B" w:rsidRDefault="00B41921" w:rsidP="00EF2D0B">
    <w:pPr>
      <w:pStyle w:val="Cabealho"/>
    </w:pPr>
    <w:r>
      <w:rPr>
        <w:noProof/>
        <w:lang w:val="pt-BR" w:eastAsia="pt-BR"/>
      </w:rPr>
      <w:drawing>
        <wp:inline distT="0" distB="0" distL="0" distR="0" wp14:anchorId="010523C8" wp14:editId="3D3A5C17">
          <wp:extent cx="5760720" cy="835025"/>
          <wp:effectExtent l="0" t="0" r="0" b="3175"/>
          <wp:docPr id="4" name="Imagem 4" descr="CAU-PR-timbrado--0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" descr="CAU-PR-timbrado--0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084" t="3366" r="32843" b="90856"/>
                  <a:stretch/>
                </pic:blipFill>
                <pic:spPr bwMode="auto">
                  <a:xfrm>
                    <a:off x="0" y="0"/>
                    <a:ext cx="5760720" cy="8350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EF2D0B" w:rsidRDefault="00EF2D0B" w:rsidP="00EF2D0B">
    <w:pPr>
      <w:pStyle w:val="Cabealho"/>
    </w:pPr>
  </w:p>
  <w:p w:rsidR="001E0F2D" w:rsidRDefault="001E0F2D" w:rsidP="001570CE">
    <w:pPr>
      <w:ind w:left="-1701"/>
      <w:rPr>
        <w:lang w:val="en-US"/>
      </w:rPr>
    </w:pPr>
  </w:p>
  <w:p w:rsidR="00EF2D0B" w:rsidRPr="003863C4" w:rsidRDefault="00EF2D0B" w:rsidP="001570CE">
    <w:pPr>
      <w:ind w:left="-1701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D0B" w:rsidRDefault="00EF2D0B" w:rsidP="00EF2D0B">
    <w:pPr>
      <w:pStyle w:val="Cabealho"/>
      <w:tabs>
        <w:tab w:val="clear" w:pos="4320"/>
        <w:tab w:val="center" w:pos="4536"/>
      </w:tabs>
      <w:rPr>
        <w:szCs w:val="22"/>
      </w:rPr>
    </w:pPr>
  </w:p>
  <w:p w:rsidR="00B41921" w:rsidRPr="00EF2D0B" w:rsidRDefault="00B41921" w:rsidP="00EF2D0B">
    <w:pPr>
      <w:pStyle w:val="Cabealho"/>
      <w:tabs>
        <w:tab w:val="clear" w:pos="4320"/>
        <w:tab w:val="center" w:pos="4536"/>
      </w:tabs>
      <w:rPr>
        <w:szCs w:val="22"/>
      </w:rPr>
    </w:pPr>
  </w:p>
  <w:p w:rsidR="00EF2D0B" w:rsidRDefault="00B41921" w:rsidP="00EF2D0B">
    <w:pPr>
      <w:pStyle w:val="Cabealho"/>
      <w:tabs>
        <w:tab w:val="clear" w:pos="4320"/>
        <w:tab w:val="center" w:pos="4536"/>
      </w:tabs>
      <w:rPr>
        <w:szCs w:val="22"/>
      </w:rPr>
    </w:pPr>
    <w:r>
      <w:rPr>
        <w:noProof/>
        <w:lang w:val="pt-BR" w:eastAsia="pt-BR"/>
      </w:rPr>
      <w:drawing>
        <wp:inline distT="0" distB="0" distL="0" distR="0" wp14:anchorId="3E06F0F5" wp14:editId="2B56B78E">
          <wp:extent cx="5760720" cy="835025"/>
          <wp:effectExtent l="0" t="0" r="0" b="3175"/>
          <wp:docPr id="5" name="Imagem 1" descr="CAU-PR-timbrado--0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" descr="CAU-PR-timbrado--0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084" t="3366" r="32843" b="90856"/>
                  <a:stretch/>
                </pic:blipFill>
                <pic:spPr bwMode="auto">
                  <a:xfrm>
                    <a:off x="0" y="0"/>
                    <a:ext cx="5760720" cy="8350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EF2D0B" w:rsidRPr="00EF2D0B" w:rsidRDefault="00EF2D0B" w:rsidP="00EF2D0B">
    <w:pPr>
      <w:pStyle w:val="Cabealho"/>
      <w:tabs>
        <w:tab w:val="clear" w:pos="4320"/>
        <w:tab w:val="center" w:pos="4536"/>
      </w:tabs>
      <w:rPr>
        <w:szCs w:val="22"/>
      </w:rPr>
    </w:pPr>
  </w:p>
  <w:p w:rsidR="00EF2D0B" w:rsidRPr="00EF2D0B" w:rsidRDefault="00EF2D0B" w:rsidP="00EF2D0B">
    <w:pPr>
      <w:pStyle w:val="Cabealho"/>
      <w:tabs>
        <w:tab w:val="clear" w:pos="4320"/>
        <w:tab w:val="center" w:pos="4536"/>
      </w:tabs>
      <w:rPr>
        <w:szCs w:val="22"/>
      </w:rPr>
    </w:pPr>
  </w:p>
  <w:p w:rsidR="00EF2D0B" w:rsidRPr="00EF2D0B" w:rsidRDefault="00EF2D0B" w:rsidP="00EF2D0B">
    <w:pPr>
      <w:pStyle w:val="Cabealho"/>
      <w:tabs>
        <w:tab w:val="clear" w:pos="4320"/>
        <w:tab w:val="center" w:pos="4536"/>
      </w:tabs>
      <w:rPr>
        <w:szCs w:val="22"/>
      </w:rPr>
    </w:pPr>
  </w:p>
  <w:p w:rsidR="00A340A5" w:rsidRDefault="006675D1" w:rsidP="00735A7B">
    <w:pPr>
      <w:pStyle w:val="Recuodecorpodetexto"/>
      <w:widowControl w:val="0"/>
      <w:tabs>
        <w:tab w:val="center" w:pos="3969"/>
      </w:tabs>
      <w:ind w:left="3969"/>
      <w:rPr>
        <w:rFonts w:cs="Arial"/>
        <w:sz w:val="20"/>
        <w:szCs w:val="22"/>
      </w:rPr>
    </w:pPr>
    <w:r w:rsidRPr="0065095C">
      <w:rPr>
        <w:rFonts w:cs="Arial"/>
        <w:sz w:val="20"/>
        <w:szCs w:val="22"/>
      </w:rPr>
      <w:t xml:space="preserve">ATA DA </w:t>
    </w:r>
    <w:r w:rsidR="002835AB">
      <w:rPr>
        <w:rFonts w:cs="Arial"/>
        <w:sz w:val="20"/>
        <w:szCs w:val="22"/>
      </w:rPr>
      <w:t>VIGÉ</w:t>
    </w:r>
    <w:r w:rsidR="008229A0">
      <w:rPr>
        <w:rFonts w:cs="Arial"/>
        <w:sz w:val="20"/>
        <w:szCs w:val="22"/>
      </w:rPr>
      <w:t>SIMA</w:t>
    </w:r>
    <w:r w:rsidR="005A1839">
      <w:rPr>
        <w:rFonts w:cs="Arial"/>
        <w:sz w:val="20"/>
        <w:szCs w:val="22"/>
      </w:rPr>
      <w:t xml:space="preserve"> QUINTA</w:t>
    </w:r>
    <w:r w:rsidR="00DC75D7">
      <w:rPr>
        <w:rFonts w:cs="Arial"/>
        <w:sz w:val="20"/>
        <w:szCs w:val="22"/>
      </w:rPr>
      <w:t xml:space="preserve"> </w:t>
    </w:r>
    <w:r w:rsidR="00EF2D0B" w:rsidRPr="0065095C">
      <w:rPr>
        <w:rFonts w:cs="Arial"/>
        <w:sz w:val="20"/>
        <w:szCs w:val="22"/>
      </w:rPr>
      <w:t>REUNIÃO ORDINÁRIA DA COMISSÃO DE ORGANIZAÇÃO E ADMINISTRAÇÃO DO CONSELHO DE ARQUITETURA E URBANISMO DO PARA</w:t>
    </w:r>
    <w:r w:rsidR="003B0D14" w:rsidRPr="0065095C">
      <w:rPr>
        <w:rFonts w:cs="Arial"/>
        <w:sz w:val="20"/>
        <w:szCs w:val="22"/>
      </w:rPr>
      <w:t xml:space="preserve">NÁ – CAU/PR, REALIZADA </w:t>
    </w:r>
    <w:r w:rsidR="005A1839">
      <w:rPr>
        <w:rFonts w:cs="Arial"/>
        <w:sz w:val="20"/>
        <w:szCs w:val="22"/>
      </w:rPr>
      <w:t>EM 20 DE FEVEREIRO</w:t>
    </w:r>
    <w:r w:rsidR="00160BEC" w:rsidRPr="0065095C">
      <w:rPr>
        <w:rFonts w:cs="Arial"/>
        <w:sz w:val="20"/>
        <w:szCs w:val="22"/>
      </w:rPr>
      <w:t xml:space="preserve"> </w:t>
    </w:r>
    <w:r w:rsidR="00682E90">
      <w:rPr>
        <w:rFonts w:cs="Arial"/>
        <w:sz w:val="20"/>
        <w:szCs w:val="22"/>
      </w:rPr>
      <w:t>DE 2017</w:t>
    </w:r>
    <w:r w:rsidR="002C7EAE" w:rsidRPr="0065095C">
      <w:rPr>
        <w:rFonts w:cs="Arial"/>
        <w:sz w:val="20"/>
        <w:szCs w:val="22"/>
      </w:rPr>
      <w:t xml:space="preserve">, NA </w:t>
    </w:r>
    <w:r w:rsidR="00682E90">
      <w:rPr>
        <w:rFonts w:cs="Arial"/>
        <w:sz w:val="20"/>
        <w:szCs w:val="22"/>
      </w:rPr>
      <w:t xml:space="preserve">SALA </w:t>
    </w:r>
    <w:r w:rsidR="005A1839">
      <w:rPr>
        <w:rFonts w:cs="Arial"/>
        <w:sz w:val="20"/>
        <w:szCs w:val="22"/>
      </w:rPr>
      <w:t>VILANOVA ARTIGAS DA SEDE DO CAU/PR,</w:t>
    </w:r>
    <w:r w:rsidR="00735A7B" w:rsidRPr="00DA1B81">
      <w:rPr>
        <w:rFonts w:cs="Arial"/>
        <w:sz w:val="20"/>
        <w:szCs w:val="22"/>
      </w:rPr>
      <w:t xml:space="preserve"> NA CIDADE </w:t>
    </w:r>
    <w:r w:rsidR="005A1839">
      <w:rPr>
        <w:rFonts w:cs="Arial"/>
        <w:sz w:val="20"/>
        <w:szCs w:val="22"/>
      </w:rPr>
      <w:t>DE CURITIBA</w:t>
    </w:r>
    <w:r w:rsidR="00735A7B">
      <w:rPr>
        <w:rFonts w:cs="Arial"/>
        <w:sz w:val="20"/>
        <w:szCs w:val="22"/>
      </w:rPr>
      <w:t>/PR</w:t>
    </w:r>
    <w:r w:rsidR="00735A7B" w:rsidRPr="00DA1B81">
      <w:rPr>
        <w:rFonts w:cs="Arial"/>
        <w:sz w:val="20"/>
        <w:szCs w:val="22"/>
      </w:rPr>
      <w:t>.</w:t>
    </w:r>
  </w:p>
  <w:p w:rsidR="00735A7B" w:rsidRDefault="00735A7B" w:rsidP="00735A7B">
    <w:pPr>
      <w:pStyle w:val="Recuodecorpodetexto"/>
      <w:widowControl w:val="0"/>
      <w:tabs>
        <w:tab w:val="center" w:pos="3969"/>
      </w:tabs>
      <w:ind w:left="396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Ttulo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84439CE"/>
    <w:multiLevelType w:val="hybridMultilevel"/>
    <w:tmpl w:val="C5CCDC14"/>
    <w:lvl w:ilvl="0" w:tplc="30F81D38">
      <w:start w:val="1"/>
      <w:numFmt w:val="bullet"/>
      <w:lvlText w:val="-"/>
      <w:lvlJc w:val="left"/>
      <w:pPr>
        <w:tabs>
          <w:tab w:val="num" w:pos="4755"/>
        </w:tabs>
        <w:ind w:left="4755" w:hanging="361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CB12F0"/>
    <w:multiLevelType w:val="hybridMultilevel"/>
    <w:tmpl w:val="AFBAF716"/>
    <w:lvl w:ilvl="0" w:tplc="E568614A">
      <w:start w:val="1"/>
      <w:numFmt w:val="decimal"/>
      <w:lvlText w:val="%1.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BE5303"/>
    <w:multiLevelType w:val="multilevel"/>
    <w:tmpl w:val="7CD223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4B0E55"/>
    <w:multiLevelType w:val="hybridMultilevel"/>
    <w:tmpl w:val="FD38E004"/>
    <w:lvl w:ilvl="0" w:tplc="D3E2126A">
      <w:start w:val="1"/>
      <w:numFmt w:val="upperRoman"/>
      <w:lvlText w:val="%1 -"/>
      <w:lvlJc w:val="left"/>
      <w:pPr>
        <w:ind w:left="1080" w:hanging="720"/>
      </w:pPr>
      <w:rPr>
        <w:rFonts w:eastAsia="MS Mincho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3B07CE"/>
    <w:multiLevelType w:val="multilevel"/>
    <w:tmpl w:val="511AEAA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7" w15:restartNumberingAfterBreak="0">
    <w:nsid w:val="3C764E25"/>
    <w:multiLevelType w:val="hybridMultilevel"/>
    <w:tmpl w:val="4AF4F6AC"/>
    <w:lvl w:ilvl="0" w:tplc="D16CD45C">
      <w:start w:val="3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407AD4"/>
    <w:multiLevelType w:val="hybridMultilevel"/>
    <w:tmpl w:val="B640380C"/>
    <w:lvl w:ilvl="0" w:tplc="30F81D38">
      <w:start w:val="1"/>
      <w:numFmt w:val="bullet"/>
      <w:lvlText w:val="-"/>
      <w:lvlJc w:val="left"/>
      <w:pPr>
        <w:tabs>
          <w:tab w:val="num" w:pos="4755"/>
        </w:tabs>
        <w:ind w:left="4755" w:hanging="361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C56EF4"/>
    <w:multiLevelType w:val="multilevel"/>
    <w:tmpl w:val="63B483AA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MS Mincho" w:hAnsi="Calibri" w:cs="Times New Roman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0" w15:restartNumberingAfterBreak="0">
    <w:nsid w:val="48DF4A46"/>
    <w:multiLevelType w:val="hybridMultilevel"/>
    <w:tmpl w:val="4B22CB32"/>
    <w:lvl w:ilvl="0" w:tplc="0D26BEB2">
      <w:start w:val="1"/>
      <w:numFmt w:val="decimal"/>
      <w:lvlText w:val="%1)"/>
      <w:lvlJc w:val="left"/>
      <w:pPr>
        <w:ind w:left="284" w:hanging="284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9D4373"/>
    <w:multiLevelType w:val="hybridMultilevel"/>
    <w:tmpl w:val="C5B64A3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9321E2"/>
    <w:multiLevelType w:val="hybridMultilevel"/>
    <w:tmpl w:val="1C1476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D13D0D"/>
    <w:multiLevelType w:val="multilevel"/>
    <w:tmpl w:val="99200DF8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4" w15:restartNumberingAfterBreak="0">
    <w:nsid w:val="7A543798"/>
    <w:multiLevelType w:val="multilevel"/>
    <w:tmpl w:val="7F30D29A"/>
    <w:lvl w:ilvl="0">
      <w:start w:val="1"/>
      <w:numFmt w:val="upperRoman"/>
      <w:lvlText w:val="%1)"/>
      <w:lvlJc w:val="left"/>
      <w:pPr>
        <w:ind w:left="1080" w:hanging="720"/>
      </w:pPr>
      <w:rPr>
        <w:rFonts w:eastAsia="MS Mincho" w:cs="Courier New"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7"/>
  </w:num>
  <w:num w:numId="6">
    <w:abstractNumId w:val="8"/>
  </w:num>
  <w:num w:numId="7">
    <w:abstractNumId w:val="5"/>
  </w:num>
  <w:num w:numId="8">
    <w:abstractNumId w:val="14"/>
  </w:num>
  <w:num w:numId="9">
    <w:abstractNumId w:val="6"/>
  </w:num>
  <w:num w:numId="10">
    <w:abstractNumId w:val="4"/>
  </w:num>
  <w:num w:numId="11">
    <w:abstractNumId w:val="2"/>
  </w:num>
  <w:num w:numId="12">
    <w:abstractNumId w:val="10"/>
  </w:num>
  <w:num w:numId="13">
    <w:abstractNumId w:val="13"/>
  </w:num>
  <w:num w:numId="14">
    <w:abstractNumId w:val="12"/>
  </w:num>
  <w:num w:numId="15">
    <w:abstractNumId w:val="3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isplayBackgroundShape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0241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524"/>
    <w:rsid w:val="00004F7D"/>
    <w:rsid w:val="00013DD7"/>
    <w:rsid w:val="00024133"/>
    <w:rsid w:val="00026E3E"/>
    <w:rsid w:val="0003622C"/>
    <w:rsid w:val="00045276"/>
    <w:rsid w:val="000524DE"/>
    <w:rsid w:val="00052D52"/>
    <w:rsid w:val="000659A9"/>
    <w:rsid w:val="0006621E"/>
    <w:rsid w:val="0006750F"/>
    <w:rsid w:val="00071E0C"/>
    <w:rsid w:val="0007209C"/>
    <w:rsid w:val="000727C5"/>
    <w:rsid w:val="00082224"/>
    <w:rsid w:val="0009189B"/>
    <w:rsid w:val="000926BA"/>
    <w:rsid w:val="00092D77"/>
    <w:rsid w:val="000938F6"/>
    <w:rsid w:val="00093CCA"/>
    <w:rsid w:val="000962E0"/>
    <w:rsid w:val="00096697"/>
    <w:rsid w:val="000A1E24"/>
    <w:rsid w:val="000A4476"/>
    <w:rsid w:val="000A5A95"/>
    <w:rsid w:val="000A650C"/>
    <w:rsid w:val="000A660E"/>
    <w:rsid w:val="000A7B64"/>
    <w:rsid w:val="000B4041"/>
    <w:rsid w:val="000C371E"/>
    <w:rsid w:val="000C506C"/>
    <w:rsid w:val="000C548E"/>
    <w:rsid w:val="000C7E5D"/>
    <w:rsid w:val="000D1B27"/>
    <w:rsid w:val="000D2A06"/>
    <w:rsid w:val="000D3408"/>
    <w:rsid w:val="000E16DE"/>
    <w:rsid w:val="000E2C3A"/>
    <w:rsid w:val="000E7846"/>
    <w:rsid w:val="000E7D7F"/>
    <w:rsid w:val="000F1293"/>
    <w:rsid w:val="000F2085"/>
    <w:rsid w:val="000F2DB8"/>
    <w:rsid w:val="000F6CDD"/>
    <w:rsid w:val="00100261"/>
    <w:rsid w:val="001058AB"/>
    <w:rsid w:val="00107E56"/>
    <w:rsid w:val="00110A51"/>
    <w:rsid w:val="00115BF1"/>
    <w:rsid w:val="0011709B"/>
    <w:rsid w:val="001170BD"/>
    <w:rsid w:val="00117351"/>
    <w:rsid w:val="00117A2D"/>
    <w:rsid w:val="00124955"/>
    <w:rsid w:val="00133358"/>
    <w:rsid w:val="001474D8"/>
    <w:rsid w:val="00151BE1"/>
    <w:rsid w:val="001529D8"/>
    <w:rsid w:val="00152C49"/>
    <w:rsid w:val="001570CE"/>
    <w:rsid w:val="00160BEC"/>
    <w:rsid w:val="001628C0"/>
    <w:rsid w:val="001652F5"/>
    <w:rsid w:val="001714A2"/>
    <w:rsid w:val="001726F5"/>
    <w:rsid w:val="00176692"/>
    <w:rsid w:val="00177023"/>
    <w:rsid w:val="00177E05"/>
    <w:rsid w:val="00180C38"/>
    <w:rsid w:val="001832D7"/>
    <w:rsid w:val="001A2490"/>
    <w:rsid w:val="001A624E"/>
    <w:rsid w:val="001A764D"/>
    <w:rsid w:val="001B061F"/>
    <w:rsid w:val="001B2AFC"/>
    <w:rsid w:val="001B2B1F"/>
    <w:rsid w:val="001B3509"/>
    <w:rsid w:val="001B3DC9"/>
    <w:rsid w:val="001B408D"/>
    <w:rsid w:val="001C02E2"/>
    <w:rsid w:val="001C22CB"/>
    <w:rsid w:val="001D089C"/>
    <w:rsid w:val="001D669E"/>
    <w:rsid w:val="001E0ED8"/>
    <w:rsid w:val="001E0F2D"/>
    <w:rsid w:val="001E126A"/>
    <w:rsid w:val="001E1605"/>
    <w:rsid w:val="001E42BF"/>
    <w:rsid w:val="001E4F40"/>
    <w:rsid w:val="001E7225"/>
    <w:rsid w:val="001F107B"/>
    <w:rsid w:val="001F4A0F"/>
    <w:rsid w:val="001F5DBC"/>
    <w:rsid w:val="001F711B"/>
    <w:rsid w:val="001F7F88"/>
    <w:rsid w:val="002052F1"/>
    <w:rsid w:val="00207198"/>
    <w:rsid w:val="00210BEE"/>
    <w:rsid w:val="00210FD0"/>
    <w:rsid w:val="00216094"/>
    <w:rsid w:val="0021653C"/>
    <w:rsid w:val="00221786"/>
    <w:rsid w:val="002241A6"/>
    <w:rsid w:val="002303FA"/>
    <w:rsid w:val="00230CF0"/>
    <w:rsid w:val="00234069"/>
    <w:rsid w:val="00234678"/>
    <w:rsid w:val="00235BD0"/>
    <w:rsid w:val="0024112B"/>
    <w:rsid w:val="0024174C"/>
    <w:rsid w:val="00241857"/>
    <w:rsid w:val="00242D6B"/>
    <w:rsid w:val="002430A2"/>
    <w:rsid w:val="00243309"/>
    <w:rsid w:val="00244010"/>
    <w:rsid w:val="00244878"/>
    <w:rsid w:val="0024641A"/>
    <w:rsid w:val="00247AEF"/>
    <w:rsid w:val="002564EB"/>
    <w:rsid w:val="002606A5"/>
    <w:rsid w:val="002611A1"/>
    <w:rsid w:val="00263731"/>
    <w:rsid w:val="00266D81"/>
    <w:rsid w:val="00267255"/>
    <w:rsid w:val="00271F10"/>
    <w:rsid w:val="00274032"/>
    <w:rsid w:val="00275726"/>
    <w:rsid w:val="00281E56"/>
    <w:rsid w:val="002835AB"/>
    <w:rsid w:val="00283F22"/>
    <w:rsid w:val="00286AC0"/>
    <w:rsid w:val="0028752C"/>
    <w:rsid w:val="00290F28"/>
    <w:rsid w:val="00291749"/>
    <w:rsid w:val="00293C51"/>
    <w:rsid w:val="00297CDE"/>
    <w:rsid w:val="002A27D9"/>
    <w:rsid w:val="002A3A19"/>
    <w:rsid w:val="002A6078"/>
    <w:rsid w:val="002A7955"/>
    <w:rsid w:val="002B21DE"/>
    <w:rsid w:val="002B2585"/>
    <w:rsid w:val="002B5DD3"/>
    <w:rsid w:val="002B6965"/>
    <w:rsid w:val="002C01B9"/>
    <w:rsid w:val="002C0A36"/>
    <w:rsid w:val="002C47E3"/>
    <w:rsid w:val="002C59DD"/>
    <w:rsid w:val="002C7366"/>
    <w:rsid w:val="002C7EAE"/>
    <w:rsid w:val="002D093C"/>
    <w:rsid w:val="002D0DEC"/>
    <w:rsid w:val="002D3976"/>
    <w:rsid w:val="002D3FCA"/>
    <w:rsid w:val="002D603A"/>
    <w:rsid w:val="002D75BF"/>
    <w:rsid w:val="002E026B"/>
    <w:rsid w:val="002E155D"/>
    <w:rsid w:val="002E3B2C"/>
    <w:rsid w:val="002E438E"/>
    <w:rsid w:val="002E478A"/>
    <w:rsid w:val="002E5B08"/>
    <w:rsid w:val="002E6310"/>
    <w:rsid w:val="002E69B5"/>
    <w:rsid w:val="002E7ED0"/>
    <w:rsid w:val="002F0843"/>
    <w:rsid w:val="002F3C4D"/>
    <w:rsid w:val="002F3E88"/>
    <w:rsid w:val="00304553"/>
    <w:rsid w:val="003057AE"/>
    <w:rsid w:val="00310A31"/>
    <w:rsid w:val="00311135"/>
    <w:rsid w:val="003132CF"/>
    <w:rsid w:val="00314842"/>
    <w:rsid w:val="00314A6B"/>
    <w:rsid w:val="00314A85"/>
    <w:rsid w:val="003153A0"/>
    <w:rsid w:val="003156A3"/>
    <w:rsid w:val="00317AFB"/>
    <w:rsid w:val="0032174C"/>
    <w:rsid w:val="00327E6F"/>
    <w:rsid w:val="00335CCF"/>
    <w:rsid w:val="003415E8"/>
    <w:rsid w:val="00343C83"/>
    <w:rsid w:val="003456FC"/>
    <w:rsid w:val="00347071"/>
    <w:rsid w:val="00363B24"/>
    <w:rsid w:val="00365CF2"/>
    <w:rsid w:val="00365F1D"/>
    <w:rsid w:val="00367607"/>
    <w:rsid w:val="00374267"/>
    <w:rsid w:val="003758C3"/>
    <w:rsid w:val="00376C62"/>
    <w:rsid w:val="00380880"/>
    <w:rsid w:val="00384BE6"/>
    <w:rsid w:val="00391E48"/>
    <w:rsid w:val="00392D98"/>
    <w:rsid w:val="003955B1"/>
    <w:rsid w:val="00395EA6"/>
    <w:rsid w:val="003A1E20"/>
    <w:rsid w:val="003A5304"/>
    <w:rsid w:val="003B0D14"/>
    <w:rsid w:val="003B48D3"/>
    <w:rsid w:val="003B70F0"/>
    <w:rsid w:val="003C06CE"/>
    <w:rsid w:val="003C1420"/>
    <w:rsid w:val="003C65C8"/>
    <w:rsid w:val="003D1C0F"/>
    <w:rsid w:val="003D4BDE"/>
    <w:rsid w:val="003D5DA5"/>
    <w:rsid w:val="003E0B91"/>
    <w:rsid w:val="003E2D1C"/>
    <w:rsid w:val="003E341E"/>
    <w:rsid w:val="003E66B1"/>
    <w:rsid w:val="003E7B26"/>
    <w:rsid w:val="003F0E38"/>
    <w:rsid w:val="003F1EC3"/>
    <w:rsid w:val="003F4887"/>
    <w:rsid w:val="003F64F5"/>
    <w:rsid w:val="00400819"/>
    <w:rsid w:val="00401B07"/>
    <w:rsid w:val="00404272"/>
    <w:rsid w:val="00415C32"/>
    <w:rsid w:val="004167EA"/>
    <w:rsid w:val="004200EA"/>
    <w:rsid w:val="0042448A"/>
    <w:rsid w:val="00424ACB"/>
    <w:rsid w:val="00424CA4"/>
    <w:rsid w:val="0042582C"/>
    <w:rsid w:val="00426957"/>
    <w:rsid w:val="00426EF4"/>
    <w:rsid w:val="00427503"/>
    <w:rsid w:val="00430446"/>
    <w:rsid w:val="00430AB6"/>
    <w:rsid w:val="00431EC0"/>
    <w:rsid w:val="00433332"/>
    <w:rsid w:val="00433B8F"/>
    <w:rsid w:val="004355A3"/>
    <w:rsid w:val="0043633C"/>
    <w:rsid w:val="004378C5"/>
    <w:rsid w:val="004443F3"/>
    <w:rsid w:val="004455D4"/>
    <w:rsid w:val="00447699"/>
    <w:rsid w:val="00452710"/>
    <w:rsid w:val="00455F30"/>
    <w:rsid w:val="004579BB"/>
    <w:rsid w:val="00460D1E"/>
    <w:rsid w:val="00462A70"/>
    <w:rsid w:val="00464E22"/>
    <w:rsid w:val="00464FF0"/>
    <w:rsid w:val="004671F8"/>
    <w:rsid w:val="00481B77"/>
    <w:rsid w:val="00482D1C"/>
    <w:rsid w:val="00483ED9"/>
    <w:rsid w:val="00485C8A"/>
    <w:rsid w:val="00491AB8"/>
    <w:rsid w:val="00495EC5"/>
    <w:rsid w:val="004965D4"/>
    <w:rsid w:val="004970D8"/>
    <w:rsid w:val="004A2346"/>
    <w:rsid w:val="004A29E5"/>
    <w:rsid w:val="004A329D"/>
    <w:rsid w:val="004A3981"/>
    <w:rsid w:val="004A4467"/>
    <w:rsid w:val="004A6097"/>
    <w:rsid w:val="004A6984"/>
    <w:rsid w:val="004A7F01"/>
    <w:rsid w:val="004B1888"/>
    <w:rsid w:val="004B1FF8"/>
    <w:rsid w:val="004B3519"/>
    <w:rsid w:val="004B58DA"/>
    <w:rsid w:val="004C07C6"/>
    <w:rsid w:val="004C2ECB"/>
    <w:rsid w:val="004C5EA8"/>
    <w:rsid w:val="004C64C5"/>
    <w:rsid w:val="004D20E1"/>
    <w:rsid w:val="004D513A"/>
    <w:rsid w:val="004D5C89"/>
    <w:rsid w:val="004E0266"/>
    <w:rsid w:val="004E02C2"/>
    <w:rsid w:val="004E0F1F"/>
    <w:rsid w:val="004E1728"/>
    <w:rsid w:val="004E2832"/>
    <w:rsid w:val="004E29E4"/>
    <w:rsid w:val="004E37D9"/>
    <w:rsid w:val="004E3AB0"/>
    <w:rsid w:val="004E4694"/>
    <w:rsid w:val="004E5633"/>
    <w:rsid w:val="004E65DF"/>
    <w:rsid w:val="004E7DE7"/>
    <w:rsid w:val="004F32DD"/>
    <w:rsid w:val="004F5912"/>
    <w:rsid w:val="00500929"/>
    <w:rsid w:val="00500B18"/>
    <w:rsid w:val="005014BB"/>
    <w:rsid w:val="005054F9"/>
    <w:rsid w:val="00505ED7"/>
    <w:rsid w:val="00505F37"/>
    <w:rsid w:val="005103F2"/>
    <w:rsid w:val="005179D0"/>
    <w:rsid w:val="00520CC8"/>
    <w:rsid w:val="00521BE3"/>
    <w:rsid w:val="00521F4D"/>
    <w:rsid w:val="00523A47"/>
    <w:rsid w:val="00524429"/>
    <w:rsid w:val="00526B75"/>
    <w:rsid w:val="00532418"/>
    <w:rsid w:val="00536972"/>
    <w:rsid w:val="00536AB6"/>
    <w:rsid w:val="0053798F"/>
    <w:rsid w:val="005409D9"/>
    <w:rsid w:val="005421BE"/>
    <w:rsid w:val="005441D5"/>
    <w:rsid w:val="00544EFC"/>
    <w:rsid w:val="00544FFC"/>
    <w:rsid w:val="00545D82"/>
    <w:rsid w:val="00545F4C"/>
    <w:rsid w:val="005465DC"/>
    <w:rsid w:val="00547301"/>
    <w:rsid w:val="005519EC"/>
    <w:rsid w:val="00551D96"/>
    <w:rsid w:val="00556290"/>
    <w:rsid w:val="00556D68"/>
    <w:rsid w:val="005602B6"/>
    <w:rsid w:val="00563437"/>
    <w:rsid w:val="005642E9"/>
    <w:rsid w:val="00571307"/>
    <w:rsid w:val="00573A77"/>
    <w:rsid w:val="005818EE"/>
    <w:rsid w:val="0059557F"/>
    <w:rsid w:val="00597E95"/>
    <w:rsid w:val="005A1839"/>
    <w:rsid w:val="005A7D1E"/>
    <w:rsid w:val="005B1BA5"/>
    <w:rsid w:val="005B1E77"/>
    <w:rsid w:val="005B42AD"/>
    <w:rsid w:val="005B5801"/>
    <w:rsid w:val="005B5E37"/>
    <w:rsid w:val="005B6275"/>
    <w:rsid w:val="005B793B"/>
    <w:rsid w:val="005C2A6B"/>
    <w:rsid w:val="005C30DA"/>
    <w:rsid w:val="005C4501"/>
    <w:rsid w:val="005C68C2"/>
    <w:rsid w:val="005C6C46"/>
    <w:rsid w:val="005C6EEE"/>
    <w:rsid w:val="005C7954"/>
    <w:rsid w:val="005D6253"/>
    <w:rsid w:val="005E2804"/>
    <w:rsid w:val="005E5F61"/>
    <w:rsid w:val="005F125A"/>
    <w:rsid w:val="005F17FB"/>
    <w:rsid w:val="005F4E85"/>
    <w:rsid w:val="005F6FD0"/>
    <w:rsid w:val="00605F34"/>
    <w:rsid w:val="00611D49"/>
    <w:rsid w:val="00612A9D"/>
    <w:rsid w:val="00613B76"/>
    <w:rsid w:val="006166CF"/>
    <w:rsid w:val="0061771E"/>
    <w:rsid w:val="00620F71"/>
    <w:rsid w:val="0062129A"/>
    <w:rsid w:val="006218FD"/>
    <w:rsid w:val="00626E9F"/>
    <w:rsid w:val="00626FFF"/>
    <w:rsid w:val="00630DEE"/>
    <w:rsid w:val="00631415"/>
    <w:rsid w:val="0063425C"/>
    <w:rsid w:val="006359D0"/>
    <w:rsid w:val="00635DC2"/>
    <w:rsid w:val="0064163D"/>
    <w:rsid w:val="00643799"/>
    <w:rsid w:val="0065095C"/>
    <w:rsid w:val="00656FEF"/>
    <w:rsid w:val="006626BF"/>
    <w:rsid w:val="00663603"/>
    <w:rsid w:val="00665F11"/>
    <w:rsid w:val="006675D1"/>
    <w:rsid w:val="00671AC1"/>
    <w:rsid w:val="00680E6B"/>
    <w:rsid w:val="0068260D"/>
    <w:rsid w:val="00682E90"/>
    <w:rsid w:val="0068658C"/>
    <w:rsid w:val="006868F9"/>
    <w:rsid w:val="00691BB6"/>
    <w:rsid w:val="00691D61"/>
    <w:rsid w:val="00695593"/>
    <w:rsid w:val="00697AC2"/>
    <w:rsid w:val="00697CC1"/>
    <w:rsid w:val="006A1663"/>
    <w:rsid w:val="006A3A43"/>
    <w:rsid w:val="006A7FBF"/>
    <w:rsid w:val="006B0902"/>
    <w:rsid w:val="006B53B5"/>
    <w:rsid w:val="006B7AA6"/>
    <w:rsid w:val="006B7C29"/>
    <w:rsid w:val="006C2A27"/>
    <w:rsid w:val="006C2EFD"/>
    <w:rsid w:val="006C3D71"/>
    <w:rsid w:val="006C5262"/>
    <w:rsid w:val="006C5E17"/>
    <w:rsid w:val="006C5E1C"/>
    <w:rsid w:val="006C6A7D"/>
    <w:rsid w:val="006D749D"/>
    <w:rsid w:val="006E2242"/>
    <w:rsid w:val="006E3741"/>
    <w:rsid w:val="006E4676"/>
    <w:rsid w:val="006E7203"/>
    <w:rsid w:val="006F05FB"/>
    <w:rsid w:val="006F0F82"/>
    <w:rsid w:val="006F2816"/>
    <w:rsid w:val="006F2858"/>
    <w:rsid w:val="006F3A72"/>
    <w:rsid w:val="006F40DA"/>
    <w:rsid w:val="006F5B3E"/>
    <w:rsid w:val="006F5D71"/>
    <w:rsid w:val="00703E86"/>
    <w:rsid w:val="007116A8"/>
    <w:rsid w:val="007121F0"/>
    <w:rsid w:val="00713F10"/>
    <w:rsid w:val="007147FA"/>
    <w:rsid w:val="00714B50"/>
    <w:rsid w:val="00715086"/>
    <w:rsid w:val="00715B7D"/>
    <w:rsid w:val="00717C67"/>
    <w:rsid w:val="0072199D"/>
    <w:rsid w:val="007235CE"/>
    <w:rsid w:val="007243B5"/>
    <w:rsid w:val="00730D9E"/>
    <w:rsid w:val="00731981"/>
    <w:rsid w:val="00732BD6"/>
    <w:rsid w:val="0073503F"/>
    <w:rsid w:val="00735465"/>
    <w:rsid w:val="00735A7B"/>
    <w:rsid w:val="00737C9B"/>
    <w:rsid w:val="00742631"/>
    <w:rsid w:val="00743E7D"/>
    <w:rsid w:val="00750AC1"/>
    <w:rsid w:val="0075153C"/>
    <w:rsid w:val="00753A9A"/>
    <w:rsid w:val="007555A8"/>
    <w:rsid w:val="007575CC"/>
    <w:rsid w:val="00770EAF"/>
    <w:rsid w:val="00772FFE"/>
    <w:rsid w:val="00773BE4"/>
    <w:rsid w:val="00775007"/>
    <w:rsid w:val="0077519F"/>
    <w:rsid w:val="00775D3C"/>
    <w:rsid w:val="00777DCD"/>
    <w:rsid w:val="00782441"/>
    <w:rsid w:val="00785E80"/>
    <w:rsid w:val="007874AD"/>
    <w:rsid w:val="00787DD3"/>
    <w:rsid w:val="007941C2"/>
    <w:rsid w:val="00796ACA"/>
    <w:rsid w:val="00797041"/>
    <w:rsid w:val="00797E3F"/>
    <w:rsid w:val="007A1F79"/>
    <w:rsid w:val="007A3725"/>
    <w:rsid w:val="007B0153"/>
    <w:rsid w:val="007B20F7"/>
    <w:rsid w:val="007C32F8"/>
    <w:rsid w:val="007C34FF"/>
    <w:rsid w:val="007C47E5"/>
    <w:rsid w:val="007C56C1"/>
    <w:rsid w:val="007C745D"/>
    <w:rsid w:val="007D3B7D"/>
    <w:rsid w:val="007D4F65"/>
    <w:rsid w:val="007E5A75"/>
    <w:rsid w:val="007E648A"/>
    <w:rsid w:val="007F168E"/>
    <w:rsid w:val="007F2199"/>
    <w:rsid w:val="007F50C3"/>
    <w:rsid w:val="007F79AD"/>
    <w:rsid w:val="007F7C2F"/>
    <w:rsid w:val="0080430C"/>
    <w:rsid w:val="008074DA"/>
    <w:rsid w:val="00814043"/>
    <w:rsid w:val="0081723F"/>
    <w:rsid w:val="00820791"/>
    <w:rsid w:val="008229A0"/>
    <w:rsid w:val="00825143"/>
    <w:rsid w:val="0082644D"/>
    <w:rsid w:val="00831EE3"/>
    <w:rsid w:val="008548C4"/>
    <w:rsid w:val="0086245F"/>
    <w:rsid w:val="00862B21"/>
    <w:rsid w:val="008664CC"/>
    <w:rsid w:val="008671AE"/>
    <w:rsid w:val="00870B35"/>
    <w:rsid w:val="00872A78"/>
    <w:rsid w:val="00877272"/>
    <w:rsid w:val="008775CC"/>
    <w:rsid w:val="00880E40"/>
    <w:rsid w:val="0088163A"/>
    <w:rsid w:val="008824D4"/>
    <w:rsid w:val="0088312B"/>
    <w:rsid w:val="008857F0"/>
    <w:rsid w:val="00894551"/>
    <w:rsid w:val="008A38A1"/>
    <w:rsid w:val="008A652A"/>
    <w:rsid w:val="008A7CB4"/>
    <w:rsid w:val="008B3290"/>
    <w:rsid w:val="008B3728"/>
    <w:rsid w:val="008B3D39"/>
    <w:rsid w:val="008B55BB"/>
    <w:rsid w:val="008B5730"/>
    <w:rsid w:val="008B6280"/>
    <w:rsid w:val="008B787A"/>
    <w:rsid w:val="008D0D97"/>
    <w:rsid w:val="008D2D39"/>
    <w:rsid w:val="008D7EA7"/>
    <w:rsid w:val="008E0297"/>
    <w:rsid w:val="008E32BE"/>
    <w:rsid w:val="008F19BA"/>
    <w:rsid w:val="008F4042"/>
    <w:rsid w:val="008F4204"/>
    <w:rsid w:val="008F43FD"/>
    <w:rsid w:val="008F53D5"/>
    <w:rsid w:val="00902C67"/>
    <w:rsid w:val="00904ED3"/>
    <w:rsid w:val="00906CA2"/>
    <w:rsid w:val="009107EE"/>
    <w:rsid w:val="0091153C"/>
    <w:rsid w:val="00911B89"/>
    <w:rsid w:val="00915745"/>
    <w:rsid w:val="00920840"/>
    <w:rsid w:val="009214E7"/>
    <w:rsid w:val="009238E4"/>
    <w:rsid w:val="00925D52"/>
    <w:rsid w:val="00926CDA"/>
    <w:rsid w:val="00927D7B"/>
    <w:rsid w:val="00937A8E"/>
    <w:rsid w:val="00943666"/>
    <w:rsid w:val="009439E2"/>
    <w:rsid w:val="0094412C"/>
    <w:rsid w:val="0094471B"/>
    <w:rsid w:val="00947B24"/>
    <w:rsid w:val="00955752"/>
    <w:rsid w:val="0095784A"/>
    <w:rsid w:val="0096040A"/>
    <w:rsid w:val="0096223E"/>
    <w:rsid w:val="009656E1"/>
    <w:rsid w:val="00972DAB"/>
    <w:rsid w:val="009744AC"/>
    <w:rsid w:val="00981A16"/>
    <w:rsid w:val="00985B43"/>
    <w:rsid w:val="009864ED"/>
    <w:rsid w:val="0099065D"/>
    <w:rsid w:val="009928F2"/>
    <w:rsid w:val="00992CA3"/>
    <w:rsid w:val="00993A4B"/>
    <w:rsid w:val="009966AF"/>
    <w:rsid w:val="009A1B54"/>
    <w:rsid w:val="009B3ED3"/>
    <w:rsid w:val="009B793D"/>
    <w:rsid w:val="009B7FE2"/>
    <w:rsid w:val="009C1D9B"/>
    <w:rsid w:val="009C360F"/>
    <w:rsid w:val="009C3A0E"/>
    <w:rsid w:val="009D4D67"/>
    <w:rsid w:val="009E058C"/>
    <w:rsid w:val="009E1198"/>
    <w:rsid w:val="009E2F43"/>
    <w:rsid w:val="009E749E"/>
    <w:rsid w:val="009F067C"/>
    <w:rsid w:val="009F136A"/>
    <w:rsid w:val="00A0091C"/>
    <w:rsid w:val="00A027DA"/>
    <w:rsid w:val="00A03453"/>
    <w:rsid w:val="00A073B7"/>
    <w:rsid w:val="00A073F9"/>
    <w:rsid w:val="00A122CB"/>
    <w:rsid w:val="00A14D47"/>
    <w:rsid w:val="00A17B07"/>
    <w:rsid w:val="00A209B2"/>
    <w:rsid w:val="00A25897"/>
    <w:rsid w:val="00A25A88"/>
    <w:rsid w:val="00A268C8"/>
    <w:rsid w:val="00A2711A"/>
    <w:rsid w:val="00A31779"/>
    <w:rsid w:val="00A32CE5"/>
    <w:rsid w:val="00A32FFD"/>
    <w:rsid w:val="00A33847"/>
    <w:rsid w:val="00A340A5"/>
    <w:rsid w:val="00A347DD"/>
    <w:rsid w:val="00A37774"/>
    <w:rsid w:val="00A431E3"/>
    <w:rsid w:val="00A50477"/>
    <w:rsid w:val="00A514C8"/>
    <w:rsid w:val="00A57838"/>
    <w:rsid w:val="00A67E89"/>
    <w:rsid w:val="00A7330B"/>
    <w:rsid w:val="00A73886"/>
    <w:rsid w:val="00A73D91"/>
    <w:rsid w:val="00A75B27"/>
    <w:rsid w:val="00A7601B"/>
    <w:rsid w:val="00A77204"/>
    <w:rsid w:val="00A8036F"/>
    <w:rsid w:val="00A82E53"/>
    <w:rsid w:val="00A83AE2"/>
    <w:rsid w:val="00A83EF6"/>
    <w:rsid w:val="00A87210"/>
    <w:rsid w:val="00A87542"/>
    <w:rsid w:val="00A949EC"/>
    <w:rsid w:val="00A9510E"/>
    <w:rsid w:val="00AA1151"/>
    <w:rsid w:val="00AA2BE5"/>
    <w:rsid w:val="00AA7BC4"/>
    <w:rsid w:val="00AB068B"/>
    <w:rsid w:val="00AB1FC0"/>
    <w:rsid w:val="00AB75A9"/>
    <w:rsid w:val="00AC0977"/>
    <w:rsid w:val="00AC1DB9"/>
    <w:rsid w:val="00AC2570"/>
    <w:rsid w:val="00AD1330"/>
    <w:rsid w:val="00AD1F02"/>
    <w:rsid w:val="00AE2AC1"/>
    <w:rsid w:val="00AE3EB4"/>
    <w:rsid w:val="00AE5AED"/>
    <w:rsid w:val="00AE7813"/>
    <w:rsid w:val="00AF2575"/>
    <w:rsid w:val="00B001F1"/>
    <w:rsid w:val="00B01161"/>
    <w:rsid w:val="00B0165C"/>
    <w:rsid w:val="00B01A09"/>
    <w:rsid w:val="00B05B04"/>
    <w:rsid w:val="00B11F39"/>
    <w:rsid w:val="00B1341A"/>
    <w:rsid w:val="00B1421B"/>
    <w:rsid w:val="00B17417"/>
    <w:rsid w:val="00B1783C"/>
    <w:rsid w:val="00B20F47"/>
    <w:rsid w:val="00B21610"/>
    <w:rsid w:val="00B21A4E"/>
    <w:rsid w:val="00B21B98"/>
    <w:rsid w:val="00B23225"/>
    <w:rsid w:val="00B270FD"/>
    <w:rsid w:val="00B30E13"/>
    <w:rsid w:val="00B33531"/>
    <w:rsid w:val="00B35F97"/>
    <w:rsid w:val="00B41921"/>
    <w:rsid w:val="00B41E95"/>
    <w:rsid w:val="00B42FD0"/>
    <w:rsid w:val="00B43D02"/>
    <w:rsid w:val="00B43EFB"/>
    <w:rsid w:val="00B4571E"/>
    <w:rsid w:val="00B45AAD"/>
    <w:rsid w:val="00B472F7"/>
    <w:rsid w:val="00B5076A"/>
    <w:rsid w:val="00B52CB7"/>
    <w:rsid w:val="00B5520B"/>
    <w:rsid w:val="00B61078"/>
    <w:rsid w:val="00B675BF"/>
    <w:rsid w:val="00B71004"/>
    <w:rsid w:val="00B776CD"/>
    <w:rsid w:val="00B77F09"/>
    <w:rsid w:val="00B818FA"/>
    <w:rsid w:val="00B83953"/>
    <w:rsid w:val="00B87DAD"/>
    <w:rsid w:val="00B91561"/>
    <w:rsid w:val="00B93E4F"/>
    <w:rsid w:val="00B96F9B"/>
    <w:rsid w:val="00BA6CF9"/>
    <w:rsid w:val="00BB1A5C"/>
    <w:rsid w:val="00BB3FF7"/>
    <w:rsid w:val="00BB4651"/>
    <w:rsid w:val="00BC0423"/>
    <w:rsid w:val="00BC5D8C"/>
    <w:rsid w:val="00BC776C"/>
    <w:rsid w:val="00BD0F7E"/>
    <w:rsid w:val="00BD767A"/>
    <w:rsid w:val="00BD79FC"/>
    <w:rsid w:val="00BE253D"/>
    <w:rsid w:val="00BF1800"/>
    <w:rsid w:val="00BF5516"/>
    <w:rsid w:val="00C01F6B"/>
    <w:rsid w:val="00C02FE3"/>
    <w:rsid w:val="00C05057"/>
    <w:rsid w:val="00C07AAD"/>
    <w:rsid w:val="00C131B7"/>
    <w:rsid w:val="00C138AC"/>
    <w:rsid w:val="00C2092E"/>
    <w:rsid w:val="00C21F66"/>
    <w:rsid w:val="00C269D1"/>
    <w:rsid w:val="00C26AB6"/>
    <w:rsid w:val="00C30B6F"/>
    <w:rsid w:val="00C34B00"/>
    <w:rsid w:val="00C372A5"/>
    <w:rsid w:val="00C37F8C"/>
    <w:rsid w:val="00C420A4"/>
    <w:rsid w:val="00C47206"/>
    <w:rsid w:val="00C5449A"/>
    <w:rsid w:val="00C54BA2"/>
    <w:rsid w:val="00C56122"/>
    <w:rsid w:val="00C648A7"/>
    <w:rsid w:val="00C67524"/>
    <w:rsid w:val="00C755E2"/>
    <w:rsid w:val="00C7587D"/>
    <w:rsid w:val="00C764DB"/>
    <w:rsid w:val="00C77700"/>
    <w:rsid w:val="00C81A60"/>
    <w:rsid w:val="00C82CD6"/>
    <w:rsid w:val="00C91583"/>
    <w:rsid w:val="00C92645"/>
    <w:rsid w:val="00C931A7"/>
    <w:rsid w:val="00CA08D7"/>
    <w:rsid w:val="00CA0F72"/>
    <w:rsid w:val="00CB16A1"/>
    <w:rsid w:val="00CB1867"/>
    <w:rsid w:val="00CB23E6"/>
    <w:rsid w:val="00CB2F6B"/>
    <w:rsid w:val="00CC016E"/>
    <w:rsid w:val="00CC0F43"/>
    <w:rsid w:val="00CC12CF"/>
    <w:rsid w:val="00CC46DA"/>
    <w:rsid w:val="00CC6642"/>
    <w:rsid w:val="00CD2798"/>
    <w:rsid w:val="00CD33AE"/>
    <w:rsid w:val="00CD46CE"/>
    <w:rsid w:val="00CD5D28"/>
    <w:rsid w:val="00CE022E"/>
    <w:rsid w:val="00CE16E4"/>
    <w:rsid w:val="00CE56EE"/>
    <w:rsid w:val="00CE5E29"/>
    <w:rsid w:val="00CE65BB"/>
    <w:rsid w:val="00CF03D8"/>
    <w:rsid w:val="00CF05BC"/>
    <w:rsid w:val="00CF0888"/>
    <w:rsid w:val="00CF5697"/>
    <w:rsid w:val="00CF62A5"/>
    <w:rsid w:val="00D00600"/>
    <w:rsid w:val="00D02415"/>
    <w:rsid w:val="00D02DB4"/>
    <w:rsid w:val="00D05509"/>
    <w:rsid w:val="00D10877"/>
    <w:rsid w:val="00D10AAF"/>
    <w:rsid w:val="00D10EF8"/>
    <w:rsid w:val="00D15E00"/>
    <w:rsid w:val="00D166C4"/>
    <w:rsid w:val="00D206BE"/>
    <w:rsid w:val="00D2123D"/>
    <w:rsid w:val="00D239F3"/>
    <w:rsid w:val="00D25637"/>
    <w:rsid w:val="00D26908"/>
    <w:rsid w:val="00D27C23"/>
    <w:rsid w:val="00D320BF"/>
    <w:rsid w:val="00D415B0"/>
    <w:rsid w:val="00D44854"/>
    <w:rsid w:val="00D5086C"/>
    <w:rsid w:val="00D510ED"/>
    <w:rsid w:val="00D5291D"/>
    <w:rsid w:val="00D52DC9"/>
    <w:rsid w:val="00D576DD"/>
    <w:rsid w:val="00D62BA7"/>
    <w:rsid w:val="00D63E12"/>
    <w:rsid w:val="00D765E6"/>
    <w:rsid w:val="00D81C31"/>
    <w:rsid w:val="00D9039D"/>
    <w:rsid w:val="00D93C15"/>
    <w:rsid w:val="00D9698A"/>
    <w:rsid w:val="00DA1B81"/>
    <w:rsid w:val="00DA23DC"/>
    <w:rsid w:val="00DA280E"/>
    <w:rsid w:val="00DA63EB"/>
    <w:rsid w:val="00DB3946"/>
    <w:rsid w:val="00DB3D82"/>
    <w:rsid w:val="00DB6648"/>
    <w:rsid w:val="00DC74A9"/>
    <w:rsid w:val="00DC75D7"/>
    <w:rsid w:val="00DD00EB"/>
    <w:rsid w:val="00DD0B66"/>
    <w:rsid w:val="00DD3912"/>
    <w:rsid w:val="00DD41E7"/>
    <w:rsid w:val="00DD770C"/>
    <w:rsid w:val="00DE0F88"/>
    <w:rsid w:val="00DE1376"/>
    <w:rsid w:val="00DE141A"/>
    <w:rsid w:val="00DE1827"/>
    <w:rsid w:val="00DE1C10"/>
    <w:rsid w:val="00DF3DDF"/>
    <w:rsid w:val="00DF7430"/>
    <w:rsid w:val="00DF7928"/>
    <w:rsid w:val="00DF7B93"/>
    <w:rsid w:val="00E000D6"/>
    <w:rsid w:val="00E003E7"/>
    <w:rsid w:val="00E0520C"/>
    <w:rsid w:val="00E110FD"/>
    <w:rsid w:val="00E13DD5"/>
    <w:rsid w:val="00E2297F"/>
    <w:rsid w:val="00E237F0"/>
    <w:rsid w:val="00E26820"/>
    <w:rsid w:val="00E2735F"/>
    <w:rsid w:val="00E278C9"/>
    <w:rsid w:val="00E27E64"/>
    <w:rsid w:val="00E358B5"/>
    <w:rsid w:val="00E43683"/>
    <w:rsid w:val="00E454FD"/>
    <w:rsid w:val="00E5014E"/>
    <w:rsid w:val="00E5148D"/>
    <w:rsid w:val="00E5212B"/>
    <w:rsid w:val="00E5218B"/>
    <w:rsid w:val="00E57A9C"/>
    <w:rsid w:val="00E60BE1"/>
    <w:rsid w:val="00E61A6A"/>
    <w:rsid w:val="00E62017"/>
    <w:rsid w:val="00E62786"/>
    <w:rsid w:val="00E62A93"/>
    <w:rsid w:val="00E66236"/>
    <w:rsid w:val="00E66FEF"/>
    <w:rsid w:val="00E71C9F"/>
    <w:rsid w:val="00E7287E"/>
    <w:rsid w:val="00E74DF7"/>
    <w:rsid w:val="00E7781C"/>
    <w:rsid w:val="00E81BA0"/>
    <w:rsid w:val="00E85412"/>
    <w:rsid w:val="00E86F40"/>
    <w:rsid w:val="00E87613"/>
    <w:rsid w:val="00E8769D"/>
    <w:rsid w:val="00E877C3"/>
    <w:rsid w:val="00E91BCD"/>
    <w:rsid w:val="00E920AC"/>
    <w:rsid w:val="00E948F1"/>
    <w:rsid w:val="00E94C2C"/>
    <w:rsid w:val="00E95B8D"/>
    <w:rsid w:val="00EA1A2A"/>
    <w:rsid w:val="00EA2A22"/>
    <w:rsid w:val="00EA6C7E"/>
    <w:rsid w:val="00EB0D84"/>
    <w:rsid w:val="00EB57B7"/>
    <w:rsid w:val="00EC3037"/>
    <w:rsid w:val="00EC5C72"/>
    <w:rsid w:val="00EC76D4"/>
    <w:rsid w:val="00ED4B5B"/>
    <w:rsid w:val="00ED6B63"/>
    <w:rsid w:val="00EE7756"/>
    <w:rsid w:val="00EF0802"/>
    <w:rsid w:val="00EF0962"/>
    <w:rsid w:val="00EF0DCD"/>
    <w:rsid w:val="00EF2D0B"/>
    <w:rsid w:val="00EF43E5"/>
    <w:rsid w:val="00EF5338"/>
    <w:rsid w:val="00EF7171"/>
    <w:rsid w:val="00F02F6F"/>
    <w:rsid w:val="00F03EBE"/>
    <w:rsid w:val="00F05303"/>
    <w:rsid w:val="00F1092E"/>
    <w:rsid w:val="00F11B26"/>
    <w:rsid w:val="00F13D54"/>
    <w:rsid w:val="00F153B8"/>
    <w:rsid w:val="00F17A88"/>
    <w:rsid w:val="00F222F2"/>
    <w:rsid w:val="00F27F59"/>
    <w:rsid w:val="00F323E4"/>
    <w:rsid w:val="00F3279B"/>
    <w:rsid w:val="00F331DA"/>
    <w:rsid w:val="00F3365F"/>
    <w:rsid w:val="00F37C0B"/>
    <w:rsid w:val="00F447FC"/>
    <w:rsid w:val="00F45E6F"/>
    <w:rsid w:val="00F46618"/>
    <w:rsid w:val="00F503F3"/>
    <w:rsid w:val="00F60AEB"/>
    <w:rsid w:val="00F63A64"/>
    <w:rsid w:val="00F6526D"/>
    <w:rsid w:val="00F67436"/>
    <w:rsid w:val="00F70600"/>
    <w:rsid w:val="00F7157E"/>
    <w:rsid w:val="00F72A02"/>
    <w:rsid w:val="00F73122"/>
    <w:rsid w:val="00F737CE"/>
    <w:rsid w:val="00F75AA0"/>
    <w:rsid w:val="00F80626"/>
    <w:rsid w:val="00F82553"/>
    <w:rsid w:val="00F83CCB"/>
    <w:rsid w:val="00F845A4"/>
    <w:rsid w:val="00F92D73"/>
    <w:rsid w:val="00F931CC"/>
    <w:rsid w:val="00F96505"/>
    <w:rsid w:val="00F96867"/>
    <w:rsid w:val="00F968BA"/>
    <w:rsid w:val="00FA26E4"/>
    <w:rsid w:val="00FA2C63"/>
    <w:rsid w:val="00FA4F79"/>
    <w:rsid w:val="00FA60BC"/>
    <w:rsid w:val="00FB2FEA"/>
    <w:rsid w:val="00FB58EE"/>
    <w:rsid w:val="00FC2219"/>
    <w:rsid w:val="00FD11B6"/>
    <w:rsid w:val="00FD4D05"/>
    <w:rsid w:val="00FD62FC"/>
    <w:rsid w:val="00FE0C2D"/>
    <w:rsid w:val="00FE3604"/>
    <w:rsid w:val="00FE5887"/>
    <w:rsid w:val="00FE728A"/>
    <w:rsid w:val="00FF0D54"/>
    <w:rsid w:val="00FF0DE4"/>
    <w:rsid w:val="00FF50BF"/>
    <w:rsid w:val="00FF6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9E8BFA9A-A0D9-4E45-9C88-D491449AA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rFonts w:eastAsia="MS Mincho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1B37E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tabs>
        <w:tab w:val="left" w:pos="0"/>
      </w:tabs>
      <w:spacing w:line="360" w:lineRule="auto"/>
      <w:jc w:val="both"/>
      <w:outlineLvl w:val="1"/>
    </w:pPr>
    <w:rPr>
      <w:rFonts w:ascii="Arial Narrow" w:hAnsi="Arial Narrow"/>
      <w:b/>
      <w:color w:val="000000"/>
      <w:sz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3D1C0F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pPr>
      <w:keepNext/>
      <w:widowControl w:val="0"/>
      <w:numPr>
        <w:ilvl w:val="3"/>
        <w:numId w:val="1"/>
      </w:numPr>
      <w:tabs>
        <w:tab w:val="left" w:pos="0"/>
      </w:tabs>
      <w:ind w:left="851"/>
      <w:outlineLvl w:val="3"/>
    </w:pPr>
    <w:rPr>
      <w:sz w:val="24"/>
    </w:rPr>
  </w:style>
  <w:style w:type="paragraph" w:styleId="Ttulo7">
    <w:name w:val="heading 7"/>
    <w:basedOn w:val="Normal"/>
    <w:next w:val="Normal"/>
    <w:link w:val="Ttulo7Char"/>
    <w:qFormat/>
    <w:pPr>
      <w:keepNext/>
      <w:widowControl w:val="0"/>
      <w:numPr>
        <w:ilvl w:val="6"/>
        <w:numId w:val="1"/>
      </w:numPr>
      <w:tabs>
        <w:tab w:val="left" w:pos="0"/>
      </w:tabs>
      <w:ind w:left="1276"/>
      <w:outlineLvl w:val="6"/>
    </w:pPr>
    <w:rPr>
      <w:sz w:val="24"/>
    </w:rPr>
  </w:style>
  <w:style w:type="paragraph" w:styleId="Ttulo8">
    <w:name w:val="heading 8"/>
    <w:basedOn w:val="Normal"/>
    <w:next w:val="Normal"/>
    <w:link w:val="Ttulo8Char"/>
    <w:qFormat/>
    <w:pPr>
      <w:keepNext/>
      <w:widowControl w:val="0"/>
      <w:numPr>
        <w:ilvl w:val="7"/>
        <w:numId w:val="1"/>
      </w:numPr>
      <w:tabs>
        <w:tab w:val="left" w:pos="0"/>
      </w:tabs>
      <w:ind w:left="898"/>
      <w:outlineLvl w:val="7"/>
    </w:pPr>
    <w:rPr>
      <w:sz w:val="24"/>
    </w:rPr>
  </w:style>
  <w:style w:type="paragraph" w:styleId="Ttulo9">
    <w:name w:val="heading 9"/>
    <w:basedOn w:val="Normal"/>
    <w:next w:val="Normal"/>
    <w:link w:val="Ttulo9Char"/>
    <w:qFormat/>
    <w:pPr>
      <w:keepNext/>
      <w:widowControl w:val="0"/>
      <w:numPr>
        <w:ilvl w:val="8"/>
        <w:numId w:val="1"/>
      </w:numPr>
      <w:tabs>
        <w:tab w:val="left" w:pos="0"/>
      </w:tabs>
      <w:jc w:val="center"/>
      <w:outlineLvl w:val="8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2z0">
    <w:name w:val="WW8Num2z0"/>
    <w:rPr>
      <w:rFonts w:ascii="Symbol" w:hAnsi="Symbol" w:cs="StarSymbol"/>
      <w:sz w:val="18"/>
      <w:szCs w:val="18"/>
    </w:rPr>
  </w:style>
  <w:style w:type="character" w:customStyle="1" w:styleId="WW8Num3z0">
    <w:name w:val="WW8Num3z0"/>
    <w:rPr>
      <w:rFonts w:ascii="Symbol" w:hAnsi="Symbol" w:cs="StarSymbol"/>
      <w:sz w:val="18"/>
      <w:szCs w:val="18"/>
    </w:rPr>
  </w:style>
  <w:style w:type="character" w:customStyle="1" w:styleId="WW8Num4z0">
    <w:name w:val="WW8Num4z0"/>
    <w:rPr>
      <w:rFonts w:ascii="Symbol" w:hAnsi="Symbol" w:cs="StarSymbol"/>
      <w:sz w:val="18"/>
      <w:szCs w:val="18"/>
    </w:rPr>
  </w:style>
  <w:style w:type="character" w:customStyle="1" w:styleId="WW8Num5z0">
    <w:name w:val="WW8Num5z0"/>
    <w:rPr>
      <w:b/>
    </w:rPr>
  </w:style>
  <w:style w:type="character" w:customStyle="1" w:styleId="WW8Num6z0">
    <w:name w:val="WW8Num6z0"/>
    <w:rPr>
      <w:rFonts w:ascii="Symbol" w:hAnsi="Symbol" w:cs="StarSymbol"/>
      <w:sz w:val="18"/>
      <w:szCs w:val="18"/>
    </w:rPr>
  </w:style>
  <w:style w:type="character" w:customStyle="1" w:styleId="WW8Num7z0">
    <w:name w:val="WW8Num7z0"/>
    <w:rPr>
      <w:rFonts w:ascii="Symbol" w:hAnsi="Symbol" w:cs="StarSymbol"/>
      <w:sz w:val="18"/>
      <w:szCs w:val="18"/>
    </w:rPr>
  </w:style>
  <w:style w:type="character" w:customStyle="1" w:styleId="WW8Num8z0">
    <w:name w:val="WW8Num8z0"/>
    <w:rPr>
      <w:rFonts w:ascii="Symbol" w:hAnsi="Symbol" w:cs="StarSymbol"/>
      <w:sz w:val="18"/>
      <w:szCs w:val="18"/>
    </w:rPr>
  </w:style>
  <w:style w:type="character" w:customStyle="1" w:styleId="WW8Num9z0">
    <w:name w:val="WW8Num9z0"/>
    <w:rPr>
      <w:rFonts w:ascii="Symbol" w:hAnsi="Symbol" w:cs="StarSymbol"/>
      <w:sz w:val="18"/>
      <w:szCs w:val="18"/>
    </w:rPr>
  </w:style>
  <w:style w:type="character" w:customStyle="1" w:styleId="WW8Num10z0">
    <w:name w:val="WW8Num10z0"/>
    <w:rPr>
      <w:rFonts w:ascii="Symbol" w:hAnsi="Symbol" w:cs="StarSymbol"/>
      <w:sz w:val="18"/>
      <w:szCs w:val="18"/>
    </w:rPr>
  </w:style>
  <w:style w:type="character" w:customStyle="1" w:styleId="WW8Num11z0">
    <w:name w:val="WW8Num11z0"/>
    <w:rPr>
      <w:rFonts w:ascii="Symbol" w:hAnsi="Symbol" w:cs="StarSymbol"/>
      <w:sz w:val="18"/>
      <w:szCs w:val="18"/>
    </w:rPr>
  </w:style>
  <w:style w:type="character" w:customStyle="1" w:styleId="WW8Num12z0">
    <w:name w:val="WW8Num12z0"/>
    <w:rPr>
      <w:rFonts w:ascii="Symbol" w:hAnsi="Symbol" w:cs="StarSymbol"/>
      <w:sz w:val="18"/>
      <w:szCs w:val="18"/>
    </w:rPr>
  </w:style>
  <w:style w:type="character" w:customStyle="1" w:styleId="Fontepargpadro2">
    <w:name w:val="Fonte parág. padrão2"/>
  </w:style>
  <w:style w:type="character" w:customStyle="1" w:styleId="Fontepargpadro1">
    <w:name w:val="Fonte parág. padrão1"/>
  </w:style>
  <w:style w:type="character" w:customStyle="1" w:styleId="TextosemFormataoChar">
    <w:name w:val="Texto sem Formatação Char"/>
    <w:link w:val="TextosemFormatao"/>
    <w:rPr>
      <w:rFonts w:ascii="Arial" w:eastAsia="MS Mincho" w:hAnsi="Arial"/>
      <w:sz w:val="28"/>
      <w:lang w:val="pt-BR" w:eastAsia="ar-SA" w:bidi="ar-SA"/>
    </w:rPr>
  </w:style>
  <w:style w:type="character" w:styleId="Nmerodepgina">
    <w:name w:val="page number"/>
    <w:basedOn w:val="Fontepargpadro1"/>
    <w:semiHidden/>
  </w:style>
  <w:style w:type="character" w:styleId="Forte">
    <w:name w:val="Strong"/>
    <w:qFormat/>
    <w:rPr>
      <w:b/>
      <w:bCs/>
    </w:rPr>
  </w:style>
  <w:style w:type="character" w:styleId="Hyperlink">
    <w:name w:val="Hyperlink"/>
    <w:semiHidden/>
    <w:rPr>
      <w:color w:val="0000FF"/>
      <w:u w:val="single"/>
    </w:rPr>
  </w:style>
  <w:style w:type="character" w:customStyle="1" w:styleId="bodycopy">
    <w:name w:val="bodycopy"/>
    <w:basedOn w:val="Fontepargpadro1"/>
  </w:style>
  <w:style w:type="character" w:styleId="Nmerodelinha">
    <w:name w:val="line number"/>
    <w:basedOn w:val="Fontepargpadro1"/>
    <w:semiHidden/>
  </w:style>
  <w:style w:type="character" w:customStyle="1" w:styleId="CharChar4">
    <w:name w:val="Char Char4"/>
    <w:rPr>
      <w:rFonts w:ascii="Consolas" w:eastAsia="Calibri" w:hAnsi="Consolas"/>
      <w:sz w:val="21"/>
      <w:szCs w:val="21"/>
      <w:lang w:val="pt-BR" w:eastAsia="ar-SA" w:bidi="ar-SA"/>
    </w:rPr>
  </w:style>
  <w:style w:type="character" w:styleId="nfase">
    <w:name w:val="Emphasis"/>
    <w:qFormat/>
    <w:rPr>
      <w:b/>
      <w:bCs/>
      <w:i w:val="0"/>
      <w:iCs w:val="0"/>
    </w:rPr>
  </w:style>
  <w:style w:type="character" w:customStyle="1" w:styleId="grame">
    <w:name w:val="grame"/>
    <w:basedOn w:val="Fontepargpadro1"/>
  </w:style>
  <w:style w:type="character" w:customStyle="1" w:styleId="Smbolosdenumerao">
    <w:name w:val="Símbolos de numeração"/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semiHidden/>
    <w:pPr>
      <w:spacing w:line="480" w:lineRule="auto"/>
      <w:jc w:val="both"/>
    </w:pPr>
    <w:rPr>
      <w:color w:val="0000FF"/>
      <w:sz w:val="28"/>
    </w:rPr>
  </w:style>
  <w:style w:type="paragraph" w:styleId="Lista">
    <w:name w:val="List"/>
    <w:basedOn w:val="Corpodetexto"/>
    <w:semiHidden/>
    <w:rPr>
      <w:rFonts w:cs="Tahoma"/>
    </w:rPr>
  </w:style>
  <w:style w:type="paragraph" w:customStyle="1" w:styleId="Legenda2">
    <w:name w:val="Legenda2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Legenda1">
    <w:name w:val="Legenda1"/>
    <w:basedOn w:val="Normal"/>
    <w:next w:val="Normal"/>
    <w:pPr>
      <w:jc w:val="center"/>
    </w:pPr>
    <w:rPr>
      <w:rFonts w:ascii="Arial" w:hAnsi="Arial"/>
      <w:b/>
      <w:sz w:val="22"/>
    </w:rPr>
  </w:style>
  <w:style w:type="paragraph" w:customStyle="1" w:styleId="Ttulo-anexo">
    <w:name w:val="Título-anexo"/>
    <w:basedOn w:val="Normal"/>
    <w:next w:val="Normal"/>
    <w:pPr>
      <w:jc w:val="both"/>
    </w:pPr>
    <w:rPr>
      <w:b/>
      <w:bCs/>
    </w:rPr>
  </w:style>
  <w:style w:type="paragraph" w:customStyle="1" w:styleId="Imprensa">
    <w:name w:val="Imprensa"/>
    <w:basedOn w:val="Normal"/>
    <w:pPr>
      <w:ind w:firstLine="567"/>
      <w:jc w:val="both"/>
    </w:pPr>
    <w:rPr>
      <w:sz w:val="16"/>
    </w:rPr>
  </w:style>
  <w:style w:type="paragraph" w:styleId="Cabealho">
    <w:name w:val="header"/>
    <w:basedOn w:val="Normal"/>
    <w:link w:val="CabealhoChar"/>
    <w:uiPriority w:val="99"/>
    <w:pPr>
      <w:tabs>
        <w:tab w:val="center" w:pos="4320"/>
        <w:tab w:val="right" w:pos="8640"/>
      </w:tabs>
    </w:pPr>
    <w:rPr>
      <w:sz w:val="22"/>
      <w:lang w:val="x-none"/>
    </w:rPr>
  </w:style>
  <w:style w:type="paragraph" w:styleId="Recuodecorpodetexto">
    <w:name w:val="Body Text Indent"/>
    <w:basedOn w:val="Normal"/>
    <w:link w:val="RecuodecorpodetextoChar"/>
    <w:semiHidden/>
    <w:pPr>
      <w:jc w:val="both"/>
    </w:pPr>
    <w:rPr>
      <w:rFonts w:ascii="Arial" w:hAnsi="Arial"/>
      <w:sz w:val="28"/>
    </w:rPr>
  </w:style>
  <w:style w:type="paragraph" w:customStyle="1" w:styleId="Corpodetexto21">
    <w:name w:val="Corpo de texto 21"/>
    <w:basedOn w:val="Normal"/>
    <w:pPr>
      <w:jc w:val="center"/>
    </w:pPr>
    <w:rPr>
      <w:b/>
      <w:sz w:val="22"/>
    </w:r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paragraph" w:styleId="Sumrio1">
    <w:name w:val="toc 1"/>
    <w:basedOn w:val="Ttulo-anexo"/>
    <w:next w:val="Ttulo-anexo"/>
    <w:semiHidden/>
    <w:pPr>
      <w:tabs>
        <w:tab w:val="right" w:leader="hyphen" w:pos="9770"/>
      </w:tabs>
    </w:pPr>
    <w:rPr>
      <w:caps/>
    </w:rPr>
  </w:style>
  <w:style w:type="paragraph" w:customStyle="1" w:styleId="western">
    <w:name w:val="western"/>
    <w:basedOn w:val="Normal"/>
    <w:pPr>
      <w:spacing w:before="280" w:after="280"/>
    </w:pPr>
    <w:rPr>
      <w:rFonts w:eastAsia="Times New Roman"/>
      <w:sz w:val="24"/>
      <w:szCs w:val="24"/>
    </w:rPr>
  </w:style>
  <w:style w:type="paragraph" w:customStyle="1" w:styleId="bodytext21">
    <w:name w:val="bodytext21"/>
    <w:basedOn w:val="Normal"/>
    <w:pPr>
      <w:spacing w:before="280" w:after="280"/>
    </w:pPr>
    <w:rPr>
      <w:rFonts w:eastAsia="Times New Roman"/>
      <w:sz w:val="24"/>
      <w:szCs w:val="24"/>
    </w:rPr>
  </w:style>
  <w:style w:type="paragraph" w:styleId="NormalWeb">
    <w:name w:val="Normal (Web)"/>
    <w:basedOn w:val="Normal"/>
    <w:pPr>
      <w:spacing w:before="280"/>
      <w:ind w:firstLine="3402"/>
    </w:pPr>
    <w:rPr>
      <w:rFonts w:eastAsia="Times New Roman"/>
      <w:sz w:val="22"/>
      <w:szCs w:val="22"/>
    </w:rPr>
  </w:style>
  <w:style w:type="paragraph" w:customStyle="1" w:styleId="Corpodetexto31">
    <w:name w:val="Corpo de texto 31"/>
    <w:basedOn w:val="Normal"/>
    <w:pPr>
      <w:spacing w:after="120"/>
    </w:pPr>
    <w:rPr>
      <w:sz w:val="16"/>
      <w:szCs w:val="16"/>
    </w:rPr>
  </w:style>
  <w:style w:type="paragraph" w:customStyle="1" w:styleId="style1">
    <w:name w:val="style1"/>
    <w:basedOn w:val="Normal"/>
    <w:pPr>
      <w:spacing w:before="280" w:after="280"/>
    </w:pPr>
    <w:rPr>
      <w:rFonts w:eastAsia="Times New Roman"/>
      <w:sz w:val="24"/>
      <w:szCs w:val="24"/>
    </w:rPr>
  </w:style>
  <w:style w:type="paragraph" w:customStyle="1" w:styleId="texto">
    <w:name w:val="texto"/>
    <w:basedOn w:val="Normal"/>
    <w:pPr>
      <w:spacing w:before="280" w:after="280"/>
    </w:pPr>
    <w:rPr>
      <w:rFonts w:eastAsia="Times New Roman"/>
      <w:sz w:val="24"/>
      <w:szCs w:val="24"/>
    </w:rPr>
  </w:style>
  <w:style w:type="paragraph" w:customStyle="1" w:styleId="Recuodecorpodetexto21">
    <w:name w:val="Recuo de corpo de texto 21"/>
    <w:basedOn w:val="Normal"/>
    <w:pPr>
      <w:spacing w:after="120" w:line="480" w:lineRule="auto"/>
      <w:ind w:left="283"/>
    </w:pPr>
    <w:rPr>
      <w:rFonts w:eastAsia="Times New Roman"/>
      <w:sz w:val="24"/>
      <w:szCs w:val="24"/>
    </w:rPr>
  </w:style>
  <w:style w:type="paragraph" w:customStyle="1" w:styleId="TextosemFormatao1">
    <w:name w:val="Texto sem Formatação1"/>
    <w:basedOn w:val="Normal"/>
    <w:rPr>
      <w:rFonts w:ascii="Consolas" w:eastAsia="Calibri" w:hAnsi="Consolas"/>
      <w:sz w:val="21"/>
      <w:szCs w:val="21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bCs/>
    </w:rPr>
  </w:style>
  <w:style w:type="paragraph" w:styleId="Sumrio2">
    <w:name w:val="toc 2"/>
    <w:basedOn w:val="ndice"/>
    <w:semiHidden/>
    <w:pPr>
      <w:tabs>
        <w:tab w:val="right" w:leader="dot" w:pos="9637"/>
      </w:tabs>
      <w:ind w:left="283"/>
    </w:pPr>
  </w:style>
  <w:style w:type="paragraph" w:styleId="Sumrio3">
    <w:name w:val="toc 3"/>
    <w:basedOn w:val="ndice"/>
    <w:semiHidden/>
    <w:pPr>
      <w:tabs>
        <w:tab w:val="right" w:leader="dot" w:pos="9637"/>
      </w:tabs>
      <w:ind w:left="566"/>
    </w:pPr>
  </w:style>
  <w:style w:type="paragraph" w:styleId="Sumrio4">
    <w:name w:val="toc 4"/>
    <w:basedOn w:val="ndice"/>
    <w:semiHidden/>
    <w:pPr>
      <w:tabs>
        <w:tab w:val="right" w:leader="dot" w:pos="9637"/>
      </w:tabs>
      <w:ind w:left="849"/>
    </w:pPr>
  </w:style>
  <w:style w:type="paragraph" w:styleId="Sumrio5">
    <w:name w:val="toc 5"/>
    <w:basedOn w:val="ndice"/>
    <w:semiHidden/>
    <w:pPr>
      <w:tabs>
        <w:tab w:val="right" w:leader="dot" w:pos="9637"/>
      </w:tabs>
      <w:ind w:left="1132"/>
    </w:pPr>
  </w:style>
  <w:style w:type="paragraph" w:styleId="Sumrio6">
    <w:name w:val="toc 6"/>
    <w:basedOn w:val="ndice"/>
    <w:semiHidden/>
    <w:pPr>
      <w:tabs>
        <w:tab w:val="right" w:leader="dot" w:pos="9637"/>
      </w:tabs>
      <w:ind w:left="1415"/>
    </w:pPr>
  </w:style>
  <w:style w:type="paragraph" w:styleId="Sumrio7">
    <w:name w:val="toc 7"/>
    <w:basedOn w:val="ndice"/>
    <w:semiHidden/>
    <w:pPr>
      <w:tabs>
        <w:tab w:val="right" w:leader="dot" w:pos="9637"/>
      </w:tabs>
      <w:ind w:left="1698"/>
    </w:pPr>
  </w:style>
  <w:style w:type="paragraph" w:styleId="Sumrio8">
    <w:name w:val="toc 8"/>
    <w:basedOn w:val="ndice"/>
    <w:semiHidden/>
    <w:pPr>
      <w:tabs>
        <w:tab w:val="right" w:leader="dot" w:pos="9637"/>
      </w:tabs>
      <w:ind w:left="1981"/>
    </w:pPr>
  </w:style>
  <w:style w:type="paragraph" w:styleId="Sumrio9">
    <w:name w:val="toc 9"/>
    <w:basedOn w:val="ndice"/>
    <w:semiHidden/>
    <w:pPr>
      <w:tabs>
        <w:tab w:val="right" w:leader="dot" w:pos="9637"/>
      </w:tabs>
      <w:ind w:left="2264"/>
    </w:pPr>
  </w:style>
  <w:style w:type="paragraph" w:customStyle="1" w:styleId="Contedo10">
    <w:name w:val="Conteúdo 10"/>
    <w:basedOn w:val="ndice"/>
    <w:pPr>
      <w:tabs>
        <w:tab w:val="right" w:leader="dot" w:pos="9637"/>
      </w:tabs>
      <w:ind w:left="2547"/>
    </w:pPr>
  </w:style>
  <w:style w:type="paragraph" w:customStyle="1" w:styleId="Contedodoquadro">
    <w:name w:val="Conteúdo do quadro"/>
    <w:basedOn w:val="Corpodetexto"/>
  </w:style>
  <w:style w:type="paragraph" w:customStyle="1" w:styleId="TextosemFormatao2">
    <w:name w:val="Texto sem Formatação2"/>
    <w:basedOn w:val="Normal"/>
    <w:pPr>
      <w:suppressAutoHyphens w:val="0"/>
    </w:pPr>
    <w:rPr>
      <w:rFonts w:ascii="Arial" w:hAnsi="Arial"/>
      <w:sz w:val="28"/>
    </w:rPr>
  </w:style>
  <w:style w:type="character" w:customStyle="1" w:styleId="Ttulo1Char">
    <w:name w:val="Título 1 Char"/>
    <w:link w:val="Ttulo1"/>
    <w:uiPriority w:val="9"/>
    <w:rsid w:val="001B37EB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TextosemFormatao">
    <w:name w:val="Plain Text"/>
    <w:basedOn w:val="Normal"/>
    <w:link w:val="TextosemFormataoChar"/>
    <w:unhideWhenUsed/>
    <w:rsid w:val="00486044"/>
    <w:pPr>
      <w:suppressAutoHyphens w:val="0"/>
    </w:pPr>
    <w:rPr>
      <w:rFonts w:ascii="Arial" w:hAnsi="Arial"/>
      <w:sz w:val="28"/>
    </w:rPr>
  </w:style>
  <w:style w:type="character" w:customStyle="1" w:styleId="CabealhoChar">
    <w:name w:val="Cabeçalho Char"/>
    <w:link w:val="Cabealho"/>
    <w:uiPriority w:val="99"/>
    <w:rsid w:val="00660BC9"/>
    <w:rPr>
      <w:rFonts w:eastAsia="MS Mincho"/>
      <w:sz w:val="22"/>
      <w:lang w:eastAsia="ar-SA"/>
    </w:rPr>
  </w:style>
  <w:style w:type="character" w:customStyle="1" w:styleId="highlight1">
    <w:name w:val="highlight1"/>
    <w:rsid w:val="00380CBA"/>
    <w:rPr>
      <w:b/>
      <w:bCs/>
      <w:color w:val="333333"/>
      <w:shd w:val="clear" w:color="auto" w:fill="FFFFCC"/>
    </w:rPr>
  </w:style>
  <w:style w:type="paragraph" w:customStyle="1" w:styleId="ListaColorida-nfase11">
    <w:name w:val="Lista Colorida - Ênfase 11"/>
    <w:basedOn w:val="Normal"/>
    <w:uiPriority w:val="34"/>
    <w:qFormat/>
    <w:rsid w:val="00D06950"/>
    <w:pPr>
      <w:suppressAutoHyphens w:val="0"/>
      <w:ind w:left="720"/>
      <w:contextualSpacing/>
    </w:pPr>
    <w:rPr>
      <w:rFonts w:ascii="Verdana" w:hAnsi="Verdana"/>
      <w:lang w:eastAsia="pt-BR"/>
    </w:rPr>
  </w:style>
  <w:style w:type="paragraph" w:customStyle="1" w:styleId="Default">
    <w:name w:val="Default"/>
    <w:rsid w:val="004962B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RodapChar">
    <w:name w:val="Rodapé Char"/>
    <w:link w:val="Rodap"/>
    <w:uiPriority w:val="99"/>
    <w:rsid w:val="00B249D8"/>
    <w:rPr>
      <w:rFonts w:eastAsia="MS Mincho"/>
      <w:lang w:eastAsia="ar-SA"/>
    </w:rPr>
  </w:style>
  <w:style w:type="paragraph" w:customStyle="1" w:styleId="Contedodetabela">
    <w:name w:val="Conteúdo de tabela"/>
    <w:basedOn w:val="Normal"/>
    <w:rsid w:val="001D31EC"/>
    <w:pPr>
      <w:widowControl w:val="0"/>
      <w:suppressLineNumbers/>
    </w:pPr>
    <w:rPr>
      <w:rFonts w:ascii="Cambria" w:hAnsi="Cambria" w:cs="Cambria"/>
      <w:sz w:val="24"/>
      <w:szCs w:val="24"/>
    </w:rPr>
  </w:style>
  <w:style w:type="paragraph" w:styleId="Textodebalo">
    <w:name w:val="Balloon Text"/>
    <w:basedOn w:val="Normal"/>
    <w:link w:val="TextodebaloChar"/>
    <w:rsid w:val="00A14D4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A14D47"/>
    <w:rPr>
      <w:rFonts w:ascii="Segoe UI" w:eastAsia="MS Mincho" w:hAnsi="Segoe UI" w:cs="Segoe UI"/>
      <w:sz w:val="18"/>
      <w:szCs w:val="18"/>
      <w:lang w:eastAsia="ar-SA"/>
    </w:rPr>
  </w:style>
  <w:style w:type="character" w:customStyle="1" w:styleId="Ttulo3Char">
    <w:name w:val="Título 3 Char"/>
    <w:link w:val="Ttulo3"/>
    <w:semiHidden/>
    <w:rsid w:val="003D1C0F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Ttulo4Char">
    <w:name w:val="Título 4 Char"/>
    <w:link w:val="Ttulo4"/>
    <w:rsid w:val="006B7AA6"/>
    <w:rPr>
      <w:rFonts w:eastAsia="MS Mincho"/>
      <w:sz w:val="24"/>
      <w:lang w:eastAsia="ar-SA"/>
    </w:rPr>
  </w:style>
  <w:style w:type="character" w:customStyle="1" w:styleId="Ttulo7Char">
    <w:name w:val="Título 7 Char"/>
    <w:link w:val="Ttulo7"/>
    <w:rsid w:val="006B7AA6"/>
    <w:rPr>
      <w:rFonts w:eastAsia="MS Mincho"/>
      <w:sz w:val="24"/>
      <w:lang w:eastAsia="ar-SA"/>
    </w:rPr>
  </w:style>
  <w:style w:type="character" w:customStyle="1" w:styleId="Ttulo8Char">
    <w:name w:val="Título 8 Char"/>
    <w:link w:val="Ttulo8"/>
    <w:rsid w:val="006B7AA6"/>
    <w:rPr>
      <w:rFonts w:eastAsia="MS Mincho"/>
      <w:sz w:val="24"/>
      <w:lang w:eastAsia="ar-SA"/>
    </w:rPr>
  </w:style>
  <w:style w:type="character" w:customStyle="1" w:styleId="Ttulo9Char">
    <w:name w:val="Título 9 Char"/>
    <w:link w:val="Ttulo9"/>
    <w:rsid w:val="006B7AA6"/>
    <w:rPr>
      <w:rFonts w:eastAsia="MS Mincho"/>
      <w:sz w:val="24"/>
      <w:lang w:eastAsia="ar-SA"/>
    </w:rPr>
  </w:style>
  <w:style w:type="character" w:customStyle="1" w:styleId="RecuodecorpodetextoChar">
    <w:name w:val="Recuo de corpo de texto Char"/>
    <w:link w:val="Recuodecorpodetexto"/>
    <w:semiHidden/>
    <w:rsid w:val="006B7AA6"/>
    <w:rPr>
      <w:rFonts w:ascii="Arial" w:eastAsia="MS Mincho" w:hAnsi="Arial"/>
      <w:sz w:val="28"/>
      <w:lang w:eastAsia="ar-SA"/>
    </w:rPr>
  </w:style>
  <w:style w:type="paragraph" w:styleId="PargrafodaLista">
    <w:name w:val="List Paragraph"/>
    <w:basedOn w:val="Normal"/>
    <w:uiPriority w:val="34"/>
    <w:qFormat/>
    <w:rsid w:val="00E62017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Refdecomentrio">
    <w:name w:val="annotation reference"/>
    <w:basedOn w:val="Fontepargpadro"/>
    <w:semiHidden/>
    <w:unhideWhenUsed/>
    <w:rsid w:val="00DA63EB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DA63EB"/>
  </w:style>
  <w:style w:type="character" w:customStyle="1" w:styleId="TextodecomentrioChar">
    <w:name w:val="Texto de comentário Char"/>
    <w:basedOn w:val="Fontepargpadro"/>
    <w:link w:val="Textodecomentrio"/>
    <w:semiHidden/>
    <w:rsid w:val="00DA63EB"/>
    <w:rPr>
      <w:rFonts w:eastAsia="MS Mincho"/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DA63E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DA63EB"/>
    <w:rPr>
      <w:rFonts w:eastAsia="MS Mincho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76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0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a@caupr.org.br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A1505B-6B19-4353-B1F1-2DCD599D1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2870</TotalTime>
  <Pages>4</Pages>
  <Words>1468</Words>
  <Characters>7933</Characters>
  <Application>Microsoft Office Word</Application>
  <DocSecurity>0</DocSecurity>
  <Lines>66</Lines>
  <Paragraphs>18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Às oito horas e cinqüenta e nove minutos de vinte e oito de outubro de dois mil e sete, na sede deste Conselho Federal, reuniu-se o Plenário do Confea em sua Sessão Ordinária número 1</vt:lpstr>
      <vt:lpstr>Às oito horas e cinqüenta e nove minutos de vinte e oito de outubro de dois mil e sete, na sede deste Conselho Federal, reuniu-se o Plenário do Confea em sua Sessão Ordinária número 1</vt:lpstr>
    </vt:vector>
  </TitlesOfParts>
  <Company>Uniceub</Company>
  <LinksUpToDate>false</LinksUpToDate>
  <CharactersWithSpaces>9383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Às oito horas e cinqüenta e nove minutos de vinte e oito de outubro de dois mil e sete, na sede deste Conselho Federal, reuniu-se o Plenário do Confea em sua Sessão Ordinária número 1</dc:title>
  <dc:subject/>
  <dc:creator>clecia</dc:creator>
  <cp:keywords/>
  <cp:lastModifiedBy>user</cp:lastModifiedBy>
  <cp:revision>608</cp:revision>
  <cp:lastPrinted>2017-02-20T18:10:00Z</cp:lastPrinted>
  <dcterms:created xsi:type="dcterms:W3CDTF">2015-10-26T12:11:00Z</dcterms:created>
  <dcterms:modified xsi:type="dcterms:W3CDTF">2017-02-20T18:19:00Z</dcterms:modified>
</cp:coreProperties>
</file>