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A7F80" w:rsidRPr="00BD67E9" w:rsidTr="00E67839">
        <w:tc>
          <w:tcPr>
            <w:tcW w:w="1857" w:type="dxa"/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PROCESSO</w:t>
            </w:r>
          </w:p>
        </w:tc>
        <w:tc>
          <w:tcPr>
            <w:tcW w:w="7215" w:type="dxa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F80" w:rsidRPr="00BD67E9" w:rsidTr="00E67839">
        <w:tc>
          <w:tcPr>
            <w:tcW w:w="1857" w:type="dxa"/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INTERESSADO</w:t>
            </w:r>
          </w:p>
        </w:tc>
        <w:tc>
          <w:tcPr>
            <w:tcW w:w="7215" w:type="dxa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COMISSÃO DE ENSINO E FORMAÇÃO- CEF-CAU/PR</w:t>
            </w:r>
          </w:p>
        </w:tc>
      </w:tr>
      <w:tr w:rsidR="002A7F80" w:rsidRPr="00BD67E9" w:rsidTr="00E67839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  <w:u w:val="single"/>
              </w:rPr>
            </w:pPr>
            <w:r w:rsidRPr="006F6001">
              <w:rPr>
                <w:rFonts w:ascii="Times New Roman" w:hAnsi="Times New Roman"/>
                <w:bCs/>
                <w:szCs w:val="24"/>
              </w:rPr>
              <w:t>1º ENCONTRO DE MEMBROS DE NDE DOS CURSOS DE ARQUITETURA E URBANISMO DO PARANÁ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2A7F80" w:rsidRPr="00BD67E9" w:rsidTr="00E67839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Cs w:val="24"/>
              </w:rPr>
              <w:t>ELIBERAÇÃO PLENARIA DPOPR N.º 0088-02</w:t>
            </w:r>
            <w:r w:rsidRPr="00BD67E9">
              <w:rPr>
                <w:rFonts w:ascii="Times New Roman" w:hAnsi="Times New Roman"/>
                <w:b/>
                <w:bCs/>
                <w:szCs w:val="24"/>
              </w:rPr>
              <w:t>/2018</w:t>
            </w:r>
          </w:p>
        </w:tc>
      </w:tr>
    </w:tbl>
    <w:p w:rsidR="002A7F80" w:rsidRDefault="002A7F80" w:rsidP="002A7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2A7F80" w:rsidRDefault="002A7F80" w:rsidP="002A7F80">
      <w:pPr>
        <w:shd w:val="clear" w:color="auto" w:fill="FFFFFF"/>
        <w:spacing w:line="240" w:lineRule="auto"/>
        <w:ind w:left="48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Autoriza a realização do 1.º Encontro de membros do NDE, previsto para maio de 2019.</w:t>
      </w:r>
    </w:p>
    <w:p w:rsidR="002A7F80" w:rsidRDefault="002A7F80" w:rsidP="002A7F80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2A7F80" w:rsidRDefault="002A7F80" w:rsidP="00852E18">
      <w:pPr>
        <w:shd w:val="clear" w:color="auto" w:fill="FFFFFF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  <w:r w:rsidRPr="00A46E17">
        <w:rPr>
          <w:rFonts w:ascii="Times New Roman" w:hAnsi="Times New Roman"/>
          <w:szCs w:val="24"/>
        </w:rPr>
        <w:t>O PLENÁRIO DO CONSELHO DE ARQUITETURA E URBANISMO DO PARANÁ – CAU/PR no exercício das competências e prerrogativas do Regimento Interno do CAU/PR e da Lei n° 12.378, de 31 de dezembro de 2010, reunido ordinariamente em Curitiba/PR, na sede do CAU/PR, no dia 20 de novembro de 2018, após análise do assunto em epígrafe, e</w:t>
      </w:r>
    </w:p>
    <w:p w:rsidR="00852E18" w:rsidRPr="00A46E17" w:rsidRDefault="00852E18" w:rsidP="00852E18">
      <w:pPr>
        <w:shd w:val="clear" w:color="auto" w:fill="FFFFFF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</w:p>
    <w:p w:rsidR="002A7F80" w:rsidRPr="00A46E17" w:rsidRDefault="002A7F80" w:rsidP="00852E18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left="11" w:right="-1" w:hanging="1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Considerando </w:t>
      </w:r>
      <w:r>
        <w:rPr>
          <w:rFonts w:ascii="Times New Roman" w:eastAsia="MS Mincho" w:hAnsi="Times New Roman"/>
          <w:iCs/>
          <w:szCs w:val="24"/>
          <w:lang w:eastAsia="ar-SA"/>
        </w:rPr>
        <w:t>a solicitação da</w:t>
      </w: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 Comissão de Ensino e Formação – CEF-CAU/PR </w:t>
      </w:r>
      <w:r>
        <w:rPr>
          <w:rFonts w:ascii="Times New Roman" w:eastAsia="MS Mincho" w:hAnsi="Times New Roman"/>
          <w:iCs/>
          <w:szCs w:val="24"/>
          <w:lang w:eastAsia="ar-SA"/>
        </w:rPr>
        <w:t xml:space="preserve">para </w:t>
      </w: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a realização do </w:t>
      </w:r>
      <w:r w:rsidRPr="00324952">
        <w:rPr>
          <w:rFonts w:ascii="Times New Roman" w:eastAsia="MS Mincho" w:hAnsi="Times New Roman"/>
          <w:iCs/>
          <w:color w:val="00000A"/>
          <w:szCs w:val="24"/>
          <w:lang w:eastAsia="ar-SA"/>
        </w:rPr>
        <w:t>1º Encontro de membros de NDE dos cursos de Arquitetura e Urbanismo do Paraná, previsto para maio de 2019</w:t>
      </w:r>
      <w:r w:rsidR="00F35DB8">
        <w:rPr>
          <w:rFonts w:ascii="Times New Roman" w:eastAsia="MS Mincho" w:hAnsi="Times New Roman"/>
          <w:iCs/>
          <w:color w:val="00000A"/>
          <w:szCs w:val="24"/>
          <w:lang w:eastAsia="ar-SA"/>
        </w:rPr>
        <w:t>;</w:t>
      </w:r>
    </w:p>
    <w:p w:rsidR="002A7F80" w:rsidRPr="00A46E17" w:rsidRDefault="002A7F80" w:rsidP="00852E18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left="11" w:right="-1" w:hanging="1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</w:p>
    <w:p w:rsidR="002A7F80" w:rsidRPr="00A46E17" w:rsidRDefault="002A7F80" w:rsidP="00852E18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left="11" w:right="-1" w:hanging="11"/>
        <w:contextualSpacing/>
        <w:rPr>
          <w:rFonts w:ascii="Times New Roman" w:eastAsia="MS Mincho" w:hAnsi="Times New Roman"/>
          <w:iCs/>
          <w:szCs w:val="24"/>
          <w:lang w:eastAsia="ar-SA"/>
        </w:rPr>
      </w:pPr>
      <w:r w:rsidRPr="00A46E17">
        <w:rPr>
          <w:rFonts w:ascii="Times New Roman" w:eastAsia="MS Mincho" w:hAnsi="Times New Roman"/>
          <w:iCs/>
          <w:color w:val="00000A"/>
          <w:szCs w:val="24"/>
          <w:lang w:eastAsia="ar-SA"/>
        </w:rPr>
        <w:t>Considerando a estimativa de recursos de R$25.000,00, tendo como referência</w:t>
      </w:r>
      <w:r w:rsidR="00F35DB8">
        <w:rPr>
          <w:rFonts w:ascii="Times New Roman" w:eastAsia="MS Mincho" w:hAnsi="Times New Roman"/>
          <w:iCs/>
          <w:color w:val="00000A"/>
          <w:szCs w:val="24"/>
          <w:lang w:eastAsia="ar-SA"/>
        </w:rPr>
        <w:t xml:space="preserve"> o 7º Encontro de Coordenadores;</w:t>
      </w:r>
      <w:bookmarkStart w:id="0" w:name="_GoBack"/>
      <w:bookmarkEnd w:id="0"/>
    </w:p>
    <w:p w:rsidR="002A7F80" w:rsidRPr="00A46E17" w:rsidRDefault="002A7F80" w:rsidP="00852E18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contextualSpacing/>
        <w:rPr>
          <w:rFonts w:ascii="Times New Roman" w:eastAsia="MS Mincho" w:hAnsi="Times New Roman"/>
          <w:iCs/>
          <w:szCs w:val="24"/>
          <w:lang w:eastAsia="ar-SA"/>
        </w:rPr>
      </w:pPr>
    </w:p>
    <w:p w:rsidR="002A7F80" w:rsidRDefault="002A7F80" w:rsidP="002A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5603C">
        <w:rPr>
          <w:rFonts w:ascii="Times New Roman" w:hAnsi="Times New Roman"/>
          <w:b/>
          <w:bCs/>
          <w:szCs w:val="24"/>
        </w:rPr>
        <w:t>DELIBERA:</w:t>
      </w: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2A7F80" w:rsidRDefault="002A7F80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1 - Aprovar</w:t>
      </w:r>
      <w:r w:rsidRPr="0035603C">
        <w:rPr>
          <w:rFonts w:ascii="Times New Roman" w:hAnsi="Times New Roman"/>
          <w:szCs w:val="24"/>
        </w:rPr>
        <w:t xml:space="preserve"> a realização do evento</w:t>
      </w:r>
      <w:r>
        <w:rPr>
          <w:rFonts w:ascii="Times New Roman" w:hAnsi="Times New Roman"/>
          <w:szCs w:val="24"/>
        </w:rPr>
        <w:t>;</w:t>
      </w:r>
    </w:p>
    <w:p w:rsidR="00852E18" w:rsidRDefault="00852E18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</w:p>
    <w:p w:rsidR="002A7F80" w:rsidRDefault="002A7F80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2 - Solicitar à CEF/PR que encaminhe à CPFI/PR a previsão de gastos para a realização do evento, para posterior homologação deste Plenário.</w:t>
      </w:r>
    </w:p>
    <w:p w:rsidR="002A7F80" w:rsidRDefault="002A7F80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</w:p>
    <w:p w:rsidR="002A7F80" w:rsidRDefault="002A7F80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</w:p>
    <w:p w:rsidR="002A7F80" w:rsidRPr="0035603C" w:rsidRDefault="002A7F80" w:rsidP="00852E18">
      <w:pPr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hAnsi="Times New Roman"/>
          <w:szCs w:val="24"/>
        </w:rPr>
      </w:pPr>
      <w:r w:rsidRPr="00090AC5">
        <w:rPr>
          <w:rFonts w:ascii="Times New Roman" w:hAnsi="Times New Roman"/>
          <w:szCs w:val="24"/>
        </w:rPr>
        <w:t>Com 12</w:t>
      </w:r>
      <w:r w:rsidRPr="00090AC5">
        <w:rPr>
          <w:rFonts w:ascii="Times New Roman" w:hAnsi="Times New Roman"/>
          <w:b/>
          <w:szCs w:val="24"/>
        </w:rPr>
        <w:t xml:space="preserve"> (doze) votos favoráveis </w:t>
      </w:r>
      <w:r w:rsidRPr="00090AC5">
        <w:rPr>
          <w:rFonts w:ascii="Times New Roman" w:hAnsi="Times New Roman"/>
          <w:szCs w:val="24"/>
        </w:rPr>
        <w:t xml:space="preserve">dos conselheiros </w:t>
      </w:r>
      <w:r w:rsidRPr="007615FF">
        <w:rPr>
          <w:rFonts w:ascii="Times New Roman" w:hAnsi="Times New Roman"/>
          <w:szCs w:val="24"/>
        </w:rPr>
        <w:t xml:space="preserve">Amir </w:t>
      </w:r>
      <w:proofErr w:type="spellStart"/>
      <w:r w:rsidRPr="007615FF">
        <w:rPr>
          <w:rFonts w:ascii="Times New Roman" w:hAnsi="Times New Roman"/>
          <w:szCs w:val="24"/>
        </w:rPr>
        <w:t>Samad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Shafa</w:t>
      </w:r>
      <w:proofErr w:type="spellEnd"/>
      <w:r w:rsidRPr="007615FF">
        <w:rPr>
          <w:rFonts w:ascii="Times New Roman" w:hAnsi="Times New Roman"/>
          <w:szCs w:val="24"/>
        </w:rPr>
        <w:t xml:space="preserve">, Antônio </w:t>
      </w:r>
      <w:proofErr w:type="spellStart"/>
      <w:r w:rsidRPr="007615FF">
        <w:rPr>
          <w:rFonts w:ascii="Times New Roman" w:hAnsi="Times New Roman"/>
          <w:szCs w:val="24"/>
        </w:rPr>
        <w:t>Claret</w:t>
      </w:r>
      <w:proofErr w:type="spellEnd"/>
      <w:r w:rsidRPr="007615FF">
        <w:rPr>
          <w:rFonts w:ascii="Times New Roman" w:hAnsi="Times New Roman"/>
          <w:szCs w:val="24"/>
        </w:rPr>
        <w:t xml:space="preserve"> Pereira de Miranda, Cláudio Forte </w:t>
      </w:r>
      <w:proofErr w:type="spellStart"/>
      <w:r w:rsidRPr="007615FF">
        <w:rPr>
          <w:rFonts w:ascii="Times New Roman" w:hAnsi="Times New Roman"/>
          <w:szCs w:val="24"/>
        </w:rPr>
        <w:t>Maiolino</w:t>
      </w:r>
      <w:proofErr w:type="spellEnd"/>
      <w:r w:rsidRPr="007615FF">
        <w:rPr>
          <w:rFonts w:ascii="Times New Roman" w:hAnsi="Times New Roman"/>
          <w:szCs w:val="24"/>
        </w:rPr>
        <w:t xml:space="preserve">, Cristiane Bicalho de Lacerda, Eneida </w:t>
      </w:r>
      <w:proofErr w:type="spellStart"/>
      <w:r w:rsidRPr="007615FF">
        <w:rPr>
          <w:rFonts w:ascii="Times New Roman" w:hAnsi="Times New Roman"/>
          <w:szCs w:val="24"/>
        </w:rPr>
        <w:t>Kuchpil</w:t>
      </w:r>
      <w:proofErr w:type="spellEnd"/>
      <w:r w:rsidRPr="007615FF">
        <w:rPr>
          <w:rFonts w:ascii="Times New Roman" w:hAnsi="Times New Roman"/>
          <w:szCs w:val="24"/>
        </w:rPr>
        <w:t xml:space="preserve">, Irã José Taborda </w:t>
      </w:r>
      <w:proofErr w:type="spellStart"/>
      <w:r w:rsidRPr="007615FF">
        <w:rPr>
          <w:rFonts w:ascii="Times New Roman" w:hAnsi="Times New Roman"/>
          <w:szCs w:val="24"/>
        </w:rPr>
        <w:t>Dudeque</w:t>
      </w:r>
      <w:proofErr w:type="spellEnd"/>
      <w:r w:rsidRPr="007615FF">
        <w:rPr>
          <w:rFonts w:ascii="Times New Roman" w:hAnsi="Times New Roman"/>
          <w:szCs w:val="24"/>
        </w:rPr>
        <w:t xml:space="preserve">, João </w:t>
      </w:r>
      <w:proofErr w:type="spellStart"/>
      <w:r w:rsidRPr="007615FF">
        <w:rPr>
          <w:rFonts w:ascii="Times New Roman" w:hAnsi="Times New Roman"/>
          <w:szCs w:val="24"/>
        </w:rPr>
        <w:t>Virmond</w:t>
      </w:r>
      <w:proofErr w:type="spellEnd"/>
      <w:r w:rsidRPr="007615FF">
        <w:rPr>
          <w:rFonts w:ascii="Times New Roman" w:hAnsi="Times New Roman"/>
          <w:szCs w:val="24"/>
        </w:rPr>
        <w:t xml:space="preserve"> Suplicy Neto, Luiz Eduardo </w:t>
      </w:r>
      <w:proofErr w:type="spellStart"/>
      <w:r w:rsidRPr="007615FF">
        <w:rPr>
          <w:rFonts w:ascii="Times New Roman" w:hAnsi="Times New Roman"/>
          <w:szCs w:val="24"/>
        </w:rPr>
        <w:t>Bini</w:t>
      </w:r>
      <w:proofErr w:type="spellEnd"/>
      <w:r w:rsidRPr="007615FF">
        <w:rPr>
          <w:rFonts w:ascii="Times New Roman" w:hAnsi="Times New Roman"/>
          <w:szCs w:val="24"/>
        </w:rPr>
        <w:t xml:space="preserve"> Gomes da Silva, Nestor </w:t>
      </w:r>
      <w:proofErr w:type="spellStart"/>
      <w:r w:rsidRPr="007615FF">
        <w:rPr>
          <w:rFonts w:ascii="Times New Roman" w:hAnsi="Times New Roman"/>
          <w:szCs w:val="24"/>
        </w:rPr>
        <w:t>Dalmina</w:t>
      </w:r>
      <w:proofErr w:type="spellEnd"/>
      <w:r w:rsidRPr="007615FF">
        <w:rPr>
          <w:rFonts w:ascii="Times New Roman" w:hAnsi="Times New Roman"/>
          <w:szCs w:val="24"/>
        </w:rPr>
        <w:t xml:space="preserve">, </w:t>
      </w:r>
      <w:proofErr w:type="spellStart"/>
      <w:r w:rsidRPr="007615FF">
        <w:rPr>
          <w:rFonts w:ascii="Times New Roman" w:hAnsi="Times New Roman"/>
          <w:szCs w:val="24"/>
        </w:rPr>
        <w:t>Ormy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Leocádio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Hutner</w:t>
      </w:r>
      <w:proofErr w:type="spellEnd"/>
      <w:r w:rsidRPr="007615FF">
        <w:rPr>
          <w:rFonts w:ascii="Times New Roman" w:hAnsi="Times New Roman"/>
          <w:szCs w:val="24"/>
        </w:rPr>
        <w:t xml:space="preserve"> Júnior, Ricardo Luiz Leites de Oliveira e Rafaela </w:t>
      </w:r>
      <w:proofErr w:type="spellStart"/>
      <w:r w:rsidRPr="007615FF">
        <w:rPr>
          <w:rFonts w:ascii="Times New Roman" w:hAnsi="Times New Roman"/>
          <w:szCs w:val="24"/>
        </w:rPr>
        <w:t>Weigert</w:t>
      </w:r>
      <w:proofErr w:type="spellEnd"/>
      <w:r w:rsidRPr="00090AC5">
        <w:rPr>
          <w:rFonts w:ascii="Times New Roman" w:hAnsi="Times New Roman"/>
          <w:b/>
          <w:szCs w:val="24"/>
        </w:rPr>
        <w:t>.</w:t>
      </w: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Curitiba/PR, 20 de novembro de 2018.</w:t>
      </w: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35603C">
        <w:rPr>
          <w:rFonts w:ascii="Times New Roman" w:hAnsi="Times New Roman"/>
          <w:b/>
          <w:szCs w:val="24"/>
        </w:rPr>
        <w:t xml:space="preserve">Margareth </w:t>
      </w:r>
      <w:proofErr w:type="spellStart"/>
      <w:r w:rsidRPr="0035603C">
        <w:rPr>
          <w:rFonts w:ascii="Times New Roman" w:hAnsi="Times New Roman"/>
          <w:b/>
          <w:szCs w:val="24"/>
        </w:rPr>
        <w:t>Ziolla</w:t>
      </w:r>
      <w:proofErr w:type="spellEnd"/>
      <w:r w:rsidRPr="0035603C">
        <w:rPr>
          <w:rFonts w:ascii="Times New Roman" w:hAnsi="Times New Roman"/>
          <w:b/>
          <w:szCs w:val="24"/>
        </w:rPr>
        <w:t xml:space="preserve"> Menezes</w:t>
      </w: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Presidente do CAU/PR</w:t>
      </w:r>
    </w:p>
    <w:p w:rsidR="002A7F80" w:rsidRPr="0035603C" w:rsidRDefault="002A7F80" w:rsidP="002A7F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CAU A20179-0</w:t>
      </w:r>
    </w:p>
    <w:p w:rsidR="002A7F80" w:rsidRDefault="002A7F80" w:rsidP="002A7F8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A7F80" w:rsidRDefault="002A7F80" w:rsidP="002A7F8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80A6C" w:rsidRPr="006A2699" w:rsidRDefault="00480A6C" w:rsidP="006A2699"/>
    <w:sectPr w:rsidR="00480A6C" w:rsidRPr="006A2699" w:rsidSect="002A7F80">
      <w:headerReference w:type="default" r:id="rId7"/>
      <w:footerReference w:type="even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09" w:rsidRDefault="009E0309" w:rsidP="003710CC">
      <w:pPr>
        <w:spacing w:after="0" w:line="240" w:lineRule="auto"/>
      </w:pPr>
      <w:r>
        <w:separator/>
      </w:r>
    </w:p>
  </w:endnote>
  <w:endnote w:type="continuationSeparator" w:id="0">
    <w:p w:rsidR="009E0309" w:rsidRDefault="009E030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09" w:rsidRDefault="009E0309" w:rsidP="003710CC">
      <w:pPr>
        <w:spacing w:after="0" w:line="240" w:lineRule="auto"/>
      </w:pPr>
      <w:r>
        <w:separator/>
      </w:r>
    </w:p>
  </w:footnote>
  <w:footnote w:type="continuationSeparator" w:id="0">
    <w:p w:rsidR="009E0309" w:rsidRDefault="009E030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5DB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5DB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A7F80"/>
    <w:rsid w:val="002C2911"/>
    <w:rsid w:val="00320662"/>
    <w:rsid w:val="00346416"/>
    <w:rsid w:val="003710CC"/>
    <w:rsid w:val="004444D6"/>
    <w:rsid w:val="00480A6C"/>
    <w:rsid w:val="005A237D"/>
    <w:rsid w:val="006270B4"/>
    <w:rsid w:val="006A1905"/>
    <w:rsid w:val="006A2699"/>
    <w:rsid w:val="007578AE"/>
    <w:rsid w:val="00852E18"/>
    <w:rsid w:val="008728CF"/>
    <w:rsid w:val="0089699B"/>
    <w:rsid w:val="008F66DA"/>
    <w:rsid w:val="009C6F7A"/>
    <w:rsid w:val="009E0309"/>
    <w:rsid w:val="00A96F4E"/>
    <w:rsid w:val="00B1747A"/>
    <w:rsid w:val="00B22E8C"/>
    <w:rsid w:val="00B24C18"/>
    <w:rsid w:val="00DF3F0A"/>
    <w:rsid w:val="00E55053"/>
    <w:rsid w:val="00E77068"/>
    <w:rsid w:val="00F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2017-08-22T18:56:00Z</cp:lastPrinted>
  <dcterms:created xsi:type="dcterms:W3CDTF">2019-01-17T19:17:00Z</dcterms:created>
  <dcterms:modified xsi:type="dcterms:W3CDTF">2019-01-17T19:30:00Z</dcterms:modified>
</cp:coreProperties>
</file>