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Borders>
          <w:top w:val="single" w:sz="12" w:space="0" w:color="7F7F7F"/>
          <w:bottom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7842AE" w:rsidRPr="008425A6" w14:paraId="22A367C9" w14:textId="77777777">
        <w:tc>
          <w:tcPr>
            <w:tcW w:w="1857" w:type="dxa"/>
            <w:shd w:val="clear" w:color="auto" w:fill="DDDDDD"/>
          </w:tcPr>
          <w:p w14:paraId="1A5BCF3E" w14:textId="62CE821C" w:rsidR="007842AE" w:rsidRPr="008425A6" w:rsidRDefault="00745028" w:rsidP="007842AE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842AE" w:rsidRPr="008425A6">
              <w:rPr>
                <w:rFonts w:ascii="Times New Roman" w:hAnsi="Times New Roman"/>
                <w:b/>
                <w:bCs/>
                <w:sz w:val="24"/>
                <w:szCs w:val="24"/>
              </w:rPr>
              <w:t>PROCESSO</w:t>
            </w:r>
          </w:p>
        </w:tc>
        <w:tc>
          <w:tcPr>
            <w:tcW w:w="7215" w:type="dxa"/>
          </w:tcPr>
          <w:p w14:paraId="4F2A3E43" w14:textId="77777777" w:rsidR="007842AE" w:rsidRPr="008425A6" w:rsidRDefault="007842AE" w:rsidP="007842AE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842AE" w:rsidRPr="008425A6" w14:paraId="70B23815" w14:textId="77777777">
        <w:tc>
          <w:tcPr>
            <w:tcW w:w="1857" w:type="dxa"/>
            <w:shd w:val="clear" w:color="auto" w:fill="DDDDDD"/>
          </w:tcPr>
          <w:p w14:paraId="71D13C85" w14:textId="77777777" w:rsidR="007842AE" w:rsidRPr="008425A6" w:rsidRDefault="007842AE" w:rsidP="007842AE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425A6">
              <w:rPr>
                <w:rFonts w:ascii="Times New Roman" w:hAnsi="Times New Roman"/>
                <w:b/>
                <w:bCs/>
                <w:sz w:val="24"/>
                <w:szCs w:val="24"/>
              </w:rPr>
              <w:t>INTERESSADO</w:t>
            </w:r>
          </w:p>
        </w:tc>
        <w:tc>
          <w:tcPr>
            <w:tcW w:w="7215" w:type="dxa"/>
          </w:tcPr>
          <w:p w14:paraId="030BA47E" w14:textId="77777777" w:rsidR="007842AE" w:rsidRPr="008425A6" w:rsidRDefault="00D53E6B" w:rsidP="007842AE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5A6">
              <w:rPr>
                <w:rFonts w:ascii="Times New Roman" w:hAnsi="Times New Roman"/>
                <w:sz w:val="24"/>
                <w:szCs w:val="24"/>
              </w:rPr>
              <w:t>CAU/PR</w:t>
            </w:r>
          </w:p>
        </w:tc>
      </w:tr>
      <w:tr w:rsidR="007842AE" w:rsidRPr="008425A6" w14:paraId="4A1D6A2B" w14:textId="77777777">
        <w:tc>
          <w:tcPr>
            <w:tcW w:w="1857" w:type="dxa"/>
            <w:tcBorders>
              <w:bottom w:val="single" w:sz="12" w:space="0" w:color="7F7F7F"/>
            </w:tcBorders>
            <w:shd w:val="clear" w:color="auto" w:fill="DDDDDD"/>
          </w:tcPr>
          <w:p w14:paraId="001E7452" w14:textId="77777777" w:rsidR="007842AE" w:rsidRPr="008425A6" w:rsidRDefault="007842AE" w:rsidP="007842AE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5A6">
              <w:rPr>
                <w:rFonts w:ascii="Times New Roman" w:hAnsi="Times New Roman"/>
                <w:b/>
                <w:bCs/>
                <w:sz w:val="24"/>
                <w:szCs w:val="24"/>
              </w:rPr>
              <w:t>ASSUNTO</w:t>
            </w:r>
          </w:p>
        </w:tc>
        <w:tc>
          <w:tcPr>
            <w:tcW w:w="7215" w:type="dxa"/>
            <w:tcBorders>
              <w:bottom w:val="single" w:sz="12" w:space="0" w:color="7F7F7F"/>
            </w:tcBorders>
          </w:tcPr>
          <w:p w14:paraId="2B612D8E" w14:textId="0A3C2484" w:rsidR="007842AE" w:rsidRPr="00B73407" w:rsidRDefault="00B73407" w:rsidP="008425A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73407">
              <w:rPr>
                <w:rFonts w:ascii="Times New Roman" w:hAnsi="Times New Roman"/>
                <w:sz w:val="24"/>
                <w:szCs w:val="24"/>
              </w:rPr>
              <w:t xml:space="preserve">Aprova </w:t>
            </w:r>
            <w:r w:rsidRPr="00B734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Medidas de Contenção de Gastos em razão da pandemia que afetou as receitas do Conselho</w:t>
            </w:r>
            <w:r w:rsidR="00642B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 Arquitetura e Urbanismo do Paraná – CAU/PR</w:t>
            </w:r>
          </w:p>
        </w:tc>
      </w:tr>
      <w:tr w:rsidR="007842AE" w:rsidRPr="008425A6" w14:paraId="4B274A5A" w14:textId="77777777">
        <w:tc>
          <w:tcPr>
            <w:tcW w:w="9072" w:type="dxa"/>
            <w:gridSpan w:val="2"/>
            <w:tcBorders>
              <w:bottom w:val="single" w:sz="12" w:space="0" w:color="7F7F7F"/>
            </w:tcBorders>
            <w:shd w:val="clear" w:color="auto" w:fill="DDDDDD"/>
          </w:tcPr>
          <w:p w14:paraId="657EC3B8" w14:textId="1121F778" w:rsidR="007842AE" w:rsidRPr="008425A6" w:rsidRDefault="007842AE" w:rsidP="00343D65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5A6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="00F44E8D" w:rsidRPr="00842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ELIBERAÇÃO </w:t>
            </w:r>
            <w:r w:rsidR="00F44E8D" w:rsidRPr="00842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AD REFERENDUM</w:t>
            </w:r>
            <w:r w:rsidR="00BF4A5B" w:rsidRPr="00842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Nº 0</w:t>
            </w:r>
            <w:r w:rsidR="00B7340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F44E8D" w:rsidRPr="008425A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23154E" w:rsidRPr="008425A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343D65" w:rsidRPr="008425A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14:paraId="3D5C36BD" w14:textId="77777777" w:rsidR="007842AE" w:rsidRPr="008425A6" w:rsidRDefault="007842AE" w:rsidP="00784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5ACB48C" w14:textId="06466E99" w:rsidR="00C9646D" w:rsidRPr="008425A6" w:rsidRDefault="00C9646D" w:rsidP="0023154E">
      <w:pPr>
        <w:shd w:val="clear" w:color="auto" w:fill="FFFFFF"/>
        <w:spacing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8425A6">
        <w:rPr>
          <w:rFonts w:ascii="Times New Roman" w:hAnsi="Times New Roman"/>
          <w:sz w:val="24"/>
          <w:szCs w:val="24"/>
        </w:rPr>
        <w:t>Aprova</w:t>
      </w:r>
      <w:r w:rsidR="0023154E" w:rsidRPr="008425A6">
        <w:rPr>
          <w:rFonts w:ascii="Times New Roman" w:hAnsi="Times New Roman"/>
          <w:sz w:val="24"/>
          <w:szCs w:val="24"/>
        </w:rPr>
        <w:t xml:space="preserve">, </w:t>
      </w:r>
      <w:r w:rsidR="0023154E" w:rsidRPr="008425A6">
        <w:rPr>
          <w:rFonts w:ascii="Times New Roman" w:hAnsi="Times New Roman"/>
          <w:i/>
          <w:sz w:val="24"/>
          <w:szCs w:val="24"/>
        </w:rPr>
        <w:t>ad referendum</w:t>
      </w:r>
      <w:r w:rsidR="00343D65" w:rsidRPr="008425A6">
        <w:rPr>
          <w:rFonts w:ascii="Times New Roman" w:hAnsi="Times New Roman"/>
          <w:sz w:val="24"/>
          <w:szCs w:val="24"/>
        </w:rPr>
        <w:t xml:space="preserve"> do Plenário, </w:t>
      </w:r>
      <w:r w:rsidR="00B73407">
        <w:rPr>
          <w:rFonts w:ascii="Times New Roman" w:hAnsi="Times New Roman"/>
          <w:sz w:val="24"/>
          <w:szCs w:val="24"/>
        </w:rPr>
        <w:t xml:space="preserve">as </w:t>
      </w:r>
      <w:r w:rsidR="00B73407" w:rsidRPr="00B734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Medidas de Contenção de Gastos em razão da pandemia mundial</w:t>
      </w:r>
      <w:r w:rsidR="00B734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(COVID-19)</w:t>
      </w:r>
      <w:r w:rsidR="00B73407" w:rsidRPr="00B734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que afetou as receitas do Conselho</w:t>
      </w:r>
      <w:r w:rsidR="00B734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 Arquitetura e Urbanismo do Paraná – CAU/PR</w:t>
      </w:r>
      <w:r w:rsidR="00343D65" w:rsidRPr="008425A6">
        <w:rPr>
          <w:rFonts w:ascii="Times New Roman" w:hAnsi="Times New Roman"/>
          <w:sz w:val="24"/>
          <w:szCs w:val="24"/>
        </w:rPr>
        <w:t>.</w:t>
      </w:r>
    </w:p>
    <w:p w14:paraId="1D972811" w14:textId="77777777" w:rsidR="00343D65" w:rsidRPr="000F2658" w:rsidRDefault="00343D65" w:rsidP="00343D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F2658">
        <w:rPr>
          <w:rFonts w:ascii="Times New Roman" w:hAnsi="Times New Roman"/>
          <w:sz w:val="24"/>
          <w:szCs w:val="24"/>
        </w:rPr>
        <w:t>A Presidente do Conselho de Arquitetura e Urbanismo do Paraná – CAU/PR, no exercício das competências previstas no artigo 59 e no inciso XXXI do artigo 153 do Regimento Interno do CAU/PR, aprovado pela Deliberação Plenária DPOPR n° 075-01/2017</w:t>
      </w:r>
      <w:r w:rsidR="008425A6" w:rsidRPr="000F2658">
        <w:rPr>
          <w:rFonts w:ascii="Times New Roman" w:hAnsi="Times New Roman"/>
          <w:sz w:val="24"/>
          <w:szCs w:val="24"/>
        </w:rPr>
        <w:t>,</w:t>
      </w:r>
      <w:r w:rsidRPr="000F2658">
        <w:rPr>
          <w:rFonts w:ascii="Times New Roman" w:hAnsi="Times New Roman"/>
          <w:sz w:val="24"/>
          <w:szCs w:val="24"/>
          <w:lang w:eastAsia="pt-BR"/>
        </w:rPr>
        <w:t xml:space="preserve"> após análise do assunto em epígrafe, e;</w:t>
      </w:r>
    </w:p>
    <w:p w14:paraId="4AE8D969" w14:textId="77777777" w:rsidR="00343D65" w:rsidRPr="000F2658" w:rsidRDefault="00343D65" w:rsidP="00343D6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51C8A215" w14:textId="40518132" w:rsidR="00343D65" w:rsidRDefault="00343D65" w:rsidP="00642B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t-BR"/>
        </w:rPr>
      </w:pPr>
      <w:r w:rsidRPr="000F2658">
        <w:rPr>
          <w:rFonts w:ascii="Times New Roman" w:hAnsi="Times New Roman"/>
          <w:sz w:val="24"/>
          <w:szCs w:val="24"/>
          <w:lang w:eastAsia="pt-BR"/>
        </w:rPr>
        <w:t>Considerando o inciso III do art. 35, da Lei nº 12.378/2010, o qual determina que compete ao presidente do CAU, entre outras questões que lhe forem atribuídas pelo Regimento Geral do CAU/BR e pelo Regimento Interno do CAU respectivo,</w:t>
      </w:r>
      <w:r w:rsidRPr="000F2658">
        <w:rPr>
          <w:rFonts w:ascii="Times New Roman" w:hAnsi="Times New Roman"/>
          <w:i/>
          <w:sz w:val="24"/>
          <w:szCs w:val="24"/>
          <w:lang w:eastAsia="pt-BR"/>
        </w:rPr>
        <w:t xml:space="preserve"> “cuidar das questões administrativas do CAU, ouvindo previamente o Conselho quando exigido pelo Regimento Geral do CAU/BR ou pelo Regimento Interno do CAU respectivo”</w:t>
      </w:r>
      <w:r w:rsidRPr="000F2658">
        <w:rPr>
          <w:rFonts w:ascii="Times New Roman" w:hAnsi="Times New Roman"/>
          <w:sz w:val="24"/>
          <w:szCs w:val="24"/>
          <w:lang w:eastAsia="pt-BR"/>
        </w:rPr>
        <w:t>;</w:t>
      </w:r>
    </w:p>
    <w:p w14:paraId="11D624B6" w14:textId="77777777" w:rsidR="00642B74" w:rsidRPr="000F2658" w:rsidRDefault="00642B74" w:rsidP="00642B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18FED9EC" w14:textId="77777777" w:rsidR="00343D65" w:rsidRPr="000F2658" w:rsidRDefault="00343D65" w:rsidP="00343D65">
      <w:pPr>
        <w:jc w:val="both"/>
        <w:rPr>
          <w:rFonts w:ascii="Times New Roman" w:hAnsi="Times New Roman"/>
          <w:i/>
          <w:sz w:val="24"/>
          <w:szCs w:val="24"/>
        </w:rPr>
      </w:pPr>
      <w:r w:rsidRPr="000F2658">
        <w:rPr>
          <w:rFonts w:ascii="Times New Roman" w:hAnsi="Times New Roman"/>
          <w:sz w:val="24"/>
          <w:szCs w:val="24"/>
          <w:lang w:eastAsia="pt-BR"/>
        </w:rPr>
        <w:t xml:space="preserve">Considerando o disposto no artigo 59, </w:t>
      </w:r>
      <w:r w:rsidRPr="000F2658">
        <w:rPr>
          <w:rFonts w:ascii="Times New Roman" w:hAnsi="Times New Roman"/>
          <w:sz w:val="24"/>
          <w:szCs w:val="24"/>
        </w:rPr>
        <w:t>do Regimento Interno do CAU/PR, aprovado pela Deliberação Plenária DPOPR n° 075-01/2017</w:t>
      </w:r>
      <w:r w:rsidRPr="000F2658">
        <w:rPr>
          <w:rFonts w:ascii="Times New Roman" w:hAnsi="Times New Roman"/>
          <w:sz w:val="24"/>
          <w:szCs w:val="24"/>
          <w:lang w:eastAsia="pt-BR"/>
        </w:rPr>
        <w:t xml:space="preserve">, o qual estabelece que, </w:t>
      </w:r>
      <w:r w:rsidRPr="000F2658">
        <w:rPr>
          <w:rFonts w:ascii="Times New Roman" w:hAnsi="Times New Roman"/>
          <w:i/>
          <w:sz w:val="24"/>
          <w:szCs w:val="24"/>
          <w:lang w:eastAsia="pt-BR"/>
        </w:rPr>
        <w:t>“</w:t>
      </w:r>
      <w:r w:rsidR="008425A6" w:rsidRPr="000F2658">
        <w:rPr>
          <w:rFonts w:ascii="Times New Roman" w:hAnsi="Times New Roman"/>
          <w:i/>
          <w:sz w:val="24"/>
          <w:szCs w:val="24"/>
          <w:lang w:eastAsia="pt-BR"/>
        </w:rPr>
        <w:t>e</w:t>
      </w:r>
      <w:r w:rsidRPr="000F2658">
        <w:rPr>
          <w:rFonts w:ascii="Times New Roman" w:hAnsi="Times New Roman"/>
          <w:i/>
          <w:sz w:val="24"/>
          <w:szCs w:val="24"/>
        </w:rPr>
        <w:t>m situações que exijam cumprimento de prazos antes da realização de reuniões plenárias, o presidente poderá praticar atos ad referendum do Plenário, cabendo sua apreciação na primeira reunião plenária subsequente”;</w:t>
      </w:r>
    </w:p>
    <w:p w14:paraId="03FAE17E" w14:textId="77777777" w:rsidR="00343D65" w:rsidRPr="000F2658" w:rsidRDefault="00343D65" w:rsidP="00343D65">
      <w:pPr>
        <w:jc w:val="both"/>
        <w:rPr>
          <w:rFonts w:ascii="Times New Roman" w:hAnsi="Times New Roman"/>
          <w:sz w:val="24"/>
          <w:szCs w:val="24"/>
        </w:rPr>
      </w:pPr>
    </w:p>
    <w:p w14:paraId="4AA95F70" w14:textId="6F33E9D7" w:rsidR="00343D65" w:rsidRPr="000F2658" w:rsidRDefault="00343D65" w:rsidP="00343D65">
      <w:pPr>
        <w:jc w:val="both"/>
        <w:rPr>
          <w:rFonts w:ascii="Times New Roman" w:hAnsi="Times New Roman"/>
          <w:i/>
          <w:sz w:val="24"/>
          <w:szCs w:val="24"/>
        </w:rPr>
      </w:pPr>
      <w:r w:rsidRPr="000F2658">
        <w:rPr>
          <w:rFonts w:ascii="Times New Roman" w:hAnsi="Times New Roman"/>
          <w:sz w:val="24"/>
          <w:szCs w:val="24"/>
        </w:rPr>
        <w:t>Considerando</w:t>
      </w:r>
      <w:r w:rsidR="008425A6" w:rsidRPr="000F2658">
        <w:rPr>
          <w:rFonts w:ascii="Times New Roman" w:hAnsi="Times New Roman"/>
          <w:sz w:val="24"/>
          <w:szCs w:val="24"/>
        </w:rPr>
        <w:t xml:space="preserve"> que</w:t>
      </w:r>
      <w:r w:rsidRPr="000F2658">
        <w:rPr>
          <w:rFonts w:ascii="Times New Roman" w:hAnsi="Times New Roman"/>
          <w:sz w:val="24"/>
          <w:szCs w:val="24"/>
        </w:rPr>
        <w:t xml:space="preserve"> </w:t>
      </w:r>
      <w:r w:rsidR="008425A6" w:rsidRPr="000F2658">
        <w:rPr>
          <w:rFonts w:ascii="Times New Roman" w:hAnsi="Times New Roman"/>
          <w:sz w:val="24"/>
          <w:szCs w:val="24"/>
        </w:rPr>
        <w:t xml:space="preserve">o </w:t>
      </w:r>
      <w:r w:rsidRPr="000F2658">
        <w:rPr>
          <w:rFonts w:ascii="Times New Roman" w:hAnsi="Times New Roman"/>
          <w:sz w:val="24"/>
          <w:szCs w:val="24"/>
        </w:rPr>
        <w:t xml:space="preserve">inciso XXXIV, do artigo 153 do Regimento Interno do CAU/PR, aprovado pela Deliberação Plenária DPOPR n° 075-01/2017 </w:t>
      </w:r>
      <w:r w:rsidR="008425A6" w:rsidRPr="000F2658">
        <w:rPr>
          <w:rFonts w:ascii="Times New Roman" w:hAnsi="Times New Roman"/>
          <w:sz w:val="24"/>
          <w:szCs w:val="24"/>
        </w:rPr>
        <w:t xml:space="preserve">dispõe que compete a Presidência do CAU/PR </w:t>
      </w:r>
      <w:r w:rsidRPr="000F2658">
        <w:rPr>
          <w:rFonts w:ascii="Times New Roman" w:hAnsi="Times New Roman"/>
          <w:i/>
          <w:sz w:val="24"/>
          <w:szCs w:val="24"/>
        </w:rPr>
        <w:t>“propor ao Plenário ou ao Conselho Diretor, a estrutura organizacional e as rotinas administrativas do CAU/PR, ouvida a comissão que exerce as competências de organização e administração”;</w:t>
      </w:r>
    </w:p>
    <w:p w14:paraId="359EDC56" w14:textId="77777777" w:rsidR="00B73407" w:rsidRPr="000F2658" w:rsidRDefault="00B73407" w:rsidP="00343D65">
      <w:pPr>
        <w:jc w:val="both"/>
        <w:rPr>
          <w:rFonts w:ascii="Times New Roman" w:hAnsi="Times New Roman"/>
          <w:i/>
          <w:sz w:val="24"/>
          <w:szCs w:val="24"/>
        </w:rPr>
      </w:pPr>
    </w:p>
    <w:p w14:paraId="360E060D" w14:textId="5C108081" w:rsidR="00025F1A" w:rsidRPr="000F2658" w:rsidRDefault="00025F1A" w:rsidP="00343D65">
      <w:pPr>
        <w:jc w:val="both"/>
        <w:rPr>
          <w:rFonts w:ascii="Times New Roman" w:hAnsi="Times New Roman"/>
          <w:sz w:val="24"/>
          <w:szCs w:val="24"/>
        </w:rPr>
      </w:pPr>
      <w:r w:rsidRPr="000F2658">
        <w:rPr>
          <w:rFonts w:ascii="Times New Roman" w:hAnsi="Times New Roman"/>
          <w:sz w:val="24"/>
          <w:szCs w:val="24"/>
        </w:rPr>
        <w:t>Considerando o</w:t>
      </w:r>
      <w:r w:rsidR="008010F3" w:rsidRPr="000F2658">
        <w:rPr>
          <w:rFonts w:ascii="Times New Roman" w:hAnsi="Times New Roman"/>
          <w:sz w:val="24"/>
          <w:szCs w:val="24"/>
        </w:rPr>
        <w:t>s termos da Lei Federal n</w:t>
      </w:r>
      <w:r w:rsidR="00642B74">
        <w:rPr>
          <w:rFonts w:ascii="Times New Roman" w:hAnsi="Times New Roman"/>
          <w:sz w:val="24"/>
          <w:szCs w:val="24"/>
        </w:rPr>
        <w:t>º</w:t>
      </w:r>
      <w:r w:rsidR="008010F3" w:rsidRPr="000F2658">
        <w:rPr>
          <w:rFonts w:ascii="Times New Roman" w:hAnsi="Times New Roman"/>
          <w:sz w:val="24"/>
          <w:szCs w:val="24"/>
        </w:rPr>
        <w:t xml:space="preserve"> 13.979/2020 </w:t>
      </w:r>
      <w:r w:rsidR="00B73407" w:rsidRPr="000F2658">
        <w:rPr>
          <w:rFonts w:ascii="Times New Roman" w:hAnsi="Times New Roman"/>
          <w:sz w:val="24"/>
          <w:szCs w:val="24"/>
        </w:rPr>
        <w:t>(</w:t>
      </w:r>
      <w:r w:rsidR="00B73407" w:rsidRPr="000F2658">
        <w:rPr>
          <w:rFonts w:ascii="Times New Roman" w:hAnsi="Times New Roman"/>
          <w:i/>
          <w:iCs/>
          <w:sz w:val="24"/>
          <w:szCs w:val="24"/>
        </w:rPr>
        <w:t xml:space="preserve">que dispõe sobre as medidas para enfrentamento da emergência de saúde pública de importância internacional decorrente do </w:t>
      </w:r>
      <w:proofErr w:type="spellStart"/>
      <w:r w:rsidR="00B73407" w:rsidRPr="000F2658">
        <w:rPr>
          <w:rFonts w:ascii="Times New Roman" w:hAnsi="Times New Roman"/>
          <w:i/>
          <w:iCs/>
          <w:sz w:val="24"/>
          <w:szCs w:val="24"/>
        </w:rPr>
        <w:t>coronavírus</w:t>
      </w:r>
      <w:proofErr w:type="spellEnd"/>
      <w:r w:rsidR="00B73407" w:rsidRPr="000F2658">
        <w:rPr>
          <w:rFonts w:ascii="Times New Roman" w:hAnsi="Times New Roman"/>
          <w:i/>
          <w:iCs/>
          <w:sz w:val="24"/>
          <w:szCs w:val="24"/>
        </w:rPr>
        <w:t xml:space="preserve"> responsável pelo surto de 2019</w:t>
      </w:r>
      <w:r w:rsidR="00B73407" w:rsidRPr="000F2658">
        <w:rPr>
          <w:rFonts w:ascii="Times New Roman" w:hAnsi="Times New Roman"/>
          <w:sz w:val="24"/>
          <w:szCs w:val="24"/>
        </w:rPr>
        <w:t xml:space="preserve">), </w:t>
      </w:r>
      <w:r w:rsidR="008010F3" w:rsidRPr="000F2658">
        <w:rPr>
          <w:rFonts w:ascii="Times New Roman" w:hAnsi="Times New Roman"/>
          <w:sz w:val="24"/>
          <w:szCs w:val="24"/>
        </w:rPr>
        <w:t>e dos Decretos Federais ns. 10.282/2020</w:t>
      </w:r>
      <w:r w:rsidR="00B73407" w:rsidRPr="000F2658">
        <w:rPr>
          <w:rFonts w:ascii="Times New Roman" w:hAnsi="Times New Roman"/>
          <w:sz w:val="24"/>
          <w:szCs w:val="24"/>
        </w:rPr>
        <w:t xml:space="preserve"> (</w:t>
      </w:r>
      <w:r w:rsidR="00B73407" w:rsidRPr="000F2658">
        <w:rPr>
          <w:rFonts w:ascii="Times New Roman" w:hAnsi="Times New Roman"/>
          <w:i/>
          <w:iCs/>
          <w:sz w:val="24"/>
          <w:szCs w:val="24"/>
        </w:rPr>
        <w:t xml:space="preserve">que </w:t>
      </w:r>
      <w:r w:rsidR="00B73407" w:rsidRPr="000F2658">
        <w:rPr>
          <w:rFonts w:ascii="Times New Roman" w:hAnsi="Times New Roman"/>
          <w:i/>
          <w:iCs/>
          <w:sz w:val="24"/>
          <w:szCs w:val="24"/>
        </w:rPr>
        <w:lastRenderedPageBreak/>
        <w:t>regulamenta a Lei n. 13.979, de 6 de fevereiro de 2020, para definir os serviços públicos e as atividades essenciais</w:t>
      </w:r>
      <w:r w:rsidR="00B73407" w:rsidRPr="000F2658">
        <w:rPr>
          <w:rFonts w:ascii="Times New Roman" w:hAnsi="Times New Roman"/>
          <w:sz w:val="24"/>
          <w:szCs w:val="24"/>
        </w:rPr>
        <w:t>)</w:t>
      </w:r>
      <w:r w:rsidR="008010F3" w:rsidRPr="000F2658">
        <w:rPr>
          <w:rFonts w:ascii="Times New Roman" w:hAnsi="Times New Roman"/>
          <w:sz w:val="24"/>
          <w:szCs w:val="24"/>
        </w:rPr>
        <w:t>;</w:t>
      </w:r>
      <w:r w:rsidRPr="000F2658">
        <w:rPr>
          <w:rFonts w:ascii="Times New Roman" w:hAnsi="Times New Roman"/>
          <w:sz w:val="24"/>
          <w:szCs w:val="24"/>
        </w:rPr>
        <w:t xml:space="preserve"> </w:t>
      </w:r>
    </w:p>
    <w:p w14:paraId="22F4FA8A" w14:textId="001EB394" w:rsidR="007C4678" w:rsidRPr="000F2658" w:rsidRDefault="007C4678" w:rsidP="00343D65">
      <w:pPr>
        <w:jc w:val="both"/>
        <w:rPr>
          <w:rFonts w:ascii="Times New Roman" w:hAnsi="Times New Roman"/>
          <w:sz w:val="24"/>
          <w:szCs w:val="24"/>
        </w:rPr>
      </w:pPr>
      <w:r w:rsidRPr="000F2658">
        <w:rPr>
          <w:rFonts w:ascii="Times New Roman" w:hAnsi="Times New Roman"/>
          <w:sz w:val="24"/>
          <w:szCs w:val="24"/>
        </w:rPr>
        <w:t>Considerando o Decreto Municipal n. 421/2020</w:t>
      </w:r>
      <w:r w:rsidR="008010F3" w:rsidRPr="000F2658">
        <w:rPr>
          <w:rFonts w:ascii="Times New Roman" w:hAnsi="Times New Roman"/>
          <w:sz w:val="24"/>
          <w:szCs w:val="24"/>
        </w:rPr>
        <w:t xml:space="preserve"> e n. 470/2020</w:t>
      </w:r>
      <w:r w:rsidRPr="000F2658">
        <w:rPr>
          <w:rFonts w:ascii="Times New Roman" w:hAnsi="Times New Roman"/>
          <w:sz w:val="24"/>
          <w:szCs w:val="24"/>
        </w:rPr>
        <w:t>, que declara situação de emergência em saúde pública, em decorrência da infecção humana pelo COVID 19</w:t>
      </w:r>
      <w:r w:rsidR="00642B74">
        <w:rPr>
          <w:rFonts w:ascii="Times New Roman" w:hAnsi="Times New Roman"/>
          <w:sz w:val="24"/>
          <w:szCs w:val="24"/>
        </w:rPr>
        <w:t>,</w:t>
      </w:r>
      <w:r w:rsidRPr="000F2658">
        <w:rPr>
          <w:rFonts w:ascii="Times New Roman" w:hAnsi="Times New Roman"/>
          <w:sz w:val="24"/>
          <w:szCs w:val="24"/>
        </w:rPr>
        <w:t xml:space="preserve"> bem como o Decreto Estadual n. </w:t>
      </w:r>
      <w:r w:rsidR="00552757" w:rsidRPr="000F2658">
        <w:rPr>
          <w:rFonts w:ascii="Times New Roman" w:hAnsi="Times New Roman"/>
          <w:sz w:val="24"/>
          <w:szCs w:val="24"/>
        </w:rPr>
        <w:t>4319</w:t>
      </w:r>
      <w:r w:rsidRPr="000F2658">
        <w:rPr>
          <w:rFonts w:ascii="Times New Roman" w:hAnsi="Times New Roman"/>
          <w:sz w:val="24"/>
          <w:szCs w:val="24"/>
        </w:rPr>
        <w:t>/2020</w:t>
      </w:r>
      <w:r w:rsidR="008010F3" w:rsidRPr="000F2658">
        <w:rPr>
          <w:rFonts w:ascii="Times New Roman" w:hAnsi="Times New Roman"/>
          <w:sz w:val="24"/>
          <w:szCs w:val="24"/>
        </w:rPr>
        <w:t xml:space="preserve"> e da Lei Estadual n. 20.189/2020</w:t>
      </w:r>
      <w:r w:rsidR="007F0659">
        <w:rPr>
          <w:rFonts w:ascii="Times New Roman" w:hAnsi="Times New Roman"/>
          <w:sz w:val="24"/>
          <w:szCs w:val="24"/>
        </w:rPr>
        <w:t>, e que essas medidas de contenção regional, impactaram diretamente na queda de receitas, em razão do isolamento social;</w:t>
      </w:r>
      <w:r w:rsidR="003D4D1E">
        <w:rPr>
          <w:rFonts w:ascii="Times New Roman" w:hAnsi="Times New Roman"/>
          <w:sz w:val="24"/>
          <w:szCs w:val="24"/>
        </w:rPr>
        <w:t xml:space="preserve"> </w:t>
      </w:r>
    </w:p>
    <w:p w14:paraId="2F62A012" w14:textId="67FEBC85" w:rsidR="00BC597C" w:rsidRPr="000F2658" w:rsidRDefault="00025F1A" w:rsidP="00BC597C">
      <w:pPr>
        <w:shd w:val="clear" w:color="auto" w:fill="FFFFFF"/>
        <w:tabs>
          <w:tab w:val="left" w:pos="0"/>
          <w:tab w:val="left" w:pos="295"/>
          <w:tab w:val="left" w:pos="851"/>
          <w:tab w:val="left" w:leader="hyphen" w:pos="9498"/>
          <w:tab w:val="left" w:leader="hyphen" w:pos="9639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0F2658">
        <w:rPr>
          <w:rFonts w:ascii="Times New Roman" w:hAnsi="Times New Roman"/>
          <w:sz w:val="24"/>
          <w:szCs w:val="24"/>
          <w:lang w:bidi="pt-PT"/>
        </w:rPr>
        <w:t xml:space="preserve">Considerando </w:t>
      </w:r>
      <w:r w:rsidR="00BC597C" w:rsidRPr="000F2658">
        <w:rPr>
          <w:rFonts w:ascii="Times New Roman" w:hAnsi="Times New Roman"/>
          <w:sz w:val="24"/>
          <w:szCs w:val="24"/>
          <w:lang w:bidi="pt-PT"/>
        </w:rPr>
        <w:t xml:space="preserve">a Reunião Extraordinária Conjunta n. 01/2020, entre </w:t>
      </w:r>
      <w:r w:rsidR="00BC597C" w:rsidRPr="000F2658">
        <w:rPr>
          <w:rFonts w:ascii="Times New Roman" w:hAnsi="Times New Roman"/>
          <w:color w:val="000000"/>
          <w:sz w:val="24"/>
          <w:szCs w:val="24"/>
        </w:rPr>
        <w:t>os(as)</w:t>
      </w:r>
      <w:r w:rsidR="00BC597C" w:rsidRPr="000F265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="00BC597C" w:rsidRPr="000F2658">
        <w:rPr>
          <w:rFonts w:ascii="Times New Roman" w:hAnsi="Times New Roman"/>
          <w:color w:val="000000"/>
          <w:sz w:val="24"/>
          <w:szCs w:val="24"/>
        </w:rPr>
        <w:t>Conselheiros(as) da Comissão de Organização e Administração</w:t>
      </w:r>
      <w:r w:rsidR="00642B74">
        <w:rPr>
          <w:rFonts w:ascii="Times New Roman" w:hAnsi="Times New Roman"/>
          <w:color w:val="000000"/>
          <w:sz w:val="24"/>
          <w:szCs w:val="24"/>
        </w:rPr>
        <w:t xml:space="preserve"> do CAU/PR (</w:t>
      </w:r>
      <w:r w:rsidR="00BC597C" w:rsidRPr="000F2658">
        <w:rPr>
          <w:rFonts w:ascii="Times New Roman" w:hAnsi="Times New Roman"/>
          <w:color w:val="000000"/>
          <w:sz w:val="24"/>
          <w:szCs w:val="24"/>
        </w:rPr>
        <w:t>COA</w:t>
      </w:r>
      <w:r w:rsidR="00642B74">
        <w:rPr>
          <w:rFonts w:ascii="Times New Roman" w:hAnsi="Times New Roman"/>
          <w:color w:val="000000"/>
          <w:sz w:val="24"/>
          <w:szCs w:val="24"/>
        </w:rPr>
        <w:t>-</w:t>
      </w:r>
      <w:r w:rsidR="00BC597C" w:rsidRPr="000F2658">
        <w:rPr>
          <w:rFonts w:ascii="Times New Roman" w:hAnsi="Times New Roman"/>
          <w:color w:val="000000"/>
          <w:sz w:val="24"/>
          <w:szCs w:val="24"/>
        </w:rPr>
        <w:t>CAU/PR</w:t>
      </w:r>
      <w:r w:rsidR="00642B74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BC597C" w:rsidRPr="000F2658">
        <w:rPr>
          <w:rFonts w:ascii="Times New Roman" w:hAnsi="Times New Roman"/>
          <w:color w:val="000000"/>
          <w:sz w:val="24"/>
          <w:szCs w:val="24"/>
        </w:rPr>
        <w:t>e da</w:t>
      </w:r>
      <w:r w:rsidR="00642B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597C" w:rsidRPr="000F2658">
        <w:rPr>
          <w:rFonts w:ascii="Times New Roman" w:hAnsi="Times New Roman"/>
          <w:color w:val="000000"/>
          <w:sz w:val="24"/>
          <w:szCs w:val="24"/>
        </w:rPr>
        <w:t xml:space="preserve">Comissão de Planejamento e Finanças </w:t>
      </w:r>
      <w:r w:rsidR="00642B74">
        <w:rPr>
          <w:rFonts w:ascii="Times New Roman" w:hAnsi="Times New Roman"/>
          <w:color w:val="000000"/>
          <w:sz w:val="24"/>
          <w:szCs w:val="24"/>
        </w:rPr>
        <w:t>do CAU/PR (</w:t>
      </w:r>
      <w:proofErr w:type="spellStart"/>
      <w:r w:rsidR="00BC597C" w:rsidRPr="000F2658">
        <w:rPr>
          <w:rFonts w:ascii="Times New Roman" w:hAnsi="Times New Roman"/>
          <w:color w:val="000000"/>
          <w:sz w:val="24"/>
          <w:szCs w:val="24"/>
        </w:rPr>
        <w:t>CPFi</w:t>
      </w:r>
      <w:proofErr w:type="spellEnd"/>
      <w:r w:rsidR="00642B74">
        <w:rPr>
          <w:rFonts w:ascii="Times New Roman" w:hAnsi="Times New Roman"/>
          <w:color w:val="000000"/>
          <w:sz w:val="24"/>
          <w:szCs w:val="24"/>
        </w:rPr>
        <w:t>-</w:t>
      </w:r>
      <w:r w:rsidR="00BC597C" w:rsidRPr="000F2658">
        <w:rPr>
          <w:rFonts w:ascii="Times New Roman" w:hAnsi="Times New Roman"/>
          <w:color w:val="000000"/>
          <w:sz w:val="24"/>
          <w:szCs w:val="24"/>
        </w:rPr>
        <w:t>CAU/PR</w:t>
      </w:r>
      <w:r w:rsidR="00642B74">
        <w:rPr>
          <w:rFonts w:ascii="Times New Roman" w:hAnsi="Times New Roman"/>
          <w:color w:val="000000"/>
          <w:sz w:val="24"/>
          <w:szCs w:val="24"/>
        </w:rPr>
        <w:t>)</w:t>
      </w:r>
      <w:r w:rsidR="00BC597C" w:rsidRPr="000F265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 a qual estava designada para o dia</w:t>
      </w:r>
      <w:r w:rsidR="00A931C3" w:rsidRPr="000F265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29 de maio de 2020 (sexta-feira), das 14h às 18h</w:t>
      </w:r>
      <w:r w:rsidR="00BC597C" w:rsidRPr="000F265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</w:t>
      </w:r>
      <w:r w:rsidR="00642B7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BC597C" w:rsidRPr="000F265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de forma virtual, e que tinha como pauta de trabalho o “</w:t>
      </w:r>
      <w:r w:rsidR="00BC597C" w:rsidRPr="000F2658">
        <w:rPr>
          <w:rFonts w:ascii="Times New Roman" w:hAnsi="Times New Roman"/>
          <w:color w:val="000000"/>
          <w:sz w:val="24"/>
          <w:szCs w:val="24"/>
        </w:rPr>
        <w:t>Plano de Contingenciamento de Gastos”</w:t>
      </w:r>
      <w:r w:rsidR="00642B74">
        <w:rPr>
          <w:rFonts w:ascii="Times New Roman" w:hAnsi="Times New Roman"/>
          <w:color w:val="000000"/>
          <w:sz w:val="24"/>
          <w:szCs w:val="24"/>
        </w:rPr>
        <w:t>;</w:t>
      </w:r>
    </w:p>
    <w:p w14:paraId="226C5EAC" w14:textId="77777777" w:rsidR="00BC597C" w:rsidRPr="000F2658" w:rsidRDefault="00BC597C" w:rsidP="00BC597C">
      <w:pPr>
        <w:shd w:val="clear" w:color="auto" w:fill="FFFFFF"/>
        <w:tabs>
          <w:tab w:val="left" w:pos="0"/>
          <w:tab w:val="left" w:pos="295"/>
          <w:tab w:val="left" w:pos="851"/>
          <w:tab w:val="left" w:leader="hyphen" w:pos="9498"/>
          <w:tab w:val="left" w:leader="hyphen" w:pos="9639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B215512" w14:textId="707CB0B2" w:rsidR="00BC597C" w:rsidRPr="000F2658" w:rsidRDefault="00BC597C" w:rsidP="00BC597C">
      <w:pPr>
        <w:shd w:val="clear" w:color="auto" w:fill="FFFFFF"/>
        <w:tabs>
          <w:tab w:val="left" w:pos="0"/>
          <w:tab w:val="left" w:pos="295"/>
          <w:tab w:val="left" w:pos="851"/>
          <w:tab w:val="left" w:leader="hyphen" w:pos="9498"/>
          <w:tab w:val="left" w:leader="hyphen" w:pos="9639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F2658">
        <w:rPr>
          <w:rFonts w:ascii="Times New Roman" w:hAnsi="Times New Roman"/>
          <w:sz w:val="24"/>
          <w:szCs w:val="24"/>
        </w:rPr>
        <w:t>Considerando que essa reunião não foi realizada por falta de quórum, a despeito da regular convocação dos conselheiros e da confirmação de presença</w:t>
      </w:r>
      <w:r w:rsidR="00A931C3" w:rsidRPr="000F2658">
        <w:rPr>
          <w:rFonts w:ascii="Times New Roman" w:hAnsi="Times New Roman"/>
          <w:sz w:val="24"/>
          <w:szCs w:val="24"/>
        </w:rPr>
        <w:t xml:space="preserve"> em número necessário para que a reunião pudesse acontecer;</w:t>
      </w:r>
    </w:p>
    <w:p w14:paraId="7A937E38" w14:textId="075E175E" w:rsidR="00A931C3" w:rsidRPr="000F2658" w:rsidRDefault="00A931C3" w:rsidP="00BC597C">
      <w:pPr>
        <w:shd w:val="clear" w:color="auto" w:fill="FFFFFF"/>
        <w:tabs>
          <w:tab w:val="left" w:pos="0"/>
          <w:tab w:val="left" w:pos="295"/>
          <w:tab w:val="left" w:pos="851"/>
          <w:tab w:val="left" w:leader="hyphen" w:pos="9498"/>
          <w:tab w:val="left" w:leader="hyphen" w:pos="9639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3FB32FB7" w14:textId="551EF327" w:rsidR="00A931C3" w:rsidRPr="000F2658" w:rsidRDefault="00A931C3" w:rsidP="00BC597C">
      <w:pPr>
        <w:shd w:val="clear" w:color="auto" w:fill="FFFFFF"/>
        <w:tabs>
          <w:tab w:val="left" w:pos="0"/>
          <w:tab w:val="left" w:pos="295"/>
          <w:tab w:val="left" w:pos="851"/>
          <w:tab w:val="left" w:leader="hyphen" w:pos="9498"/>
          <w:tab w:val="left" w:leader="hyphen" w:pos="9639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F2658">
        <w:rPr>
          <w:rFonts w:ascii="Times New Roman" w:hAnsi="Times New Roman"/>
          <w:sz w:val="24"/>
          <w:szCs w:val="24"/>
        </w:rPr>
        <w:t xml:space="preserve">Considerando a urgência da aprovação do Plano de Contingenciamento, com o objetivo de sanear as finanças do Conselho de Arquitetura </w:t>
      </w:r>
      <w:r w:rsidR="00642B74">
        <w:rPr>
          <w:rFonts w:ascii="Times New Roman" w:hAnsi="Times New Roman"/>
          <w:sz w:val="24"/>
          <w:szCs w:val="24"/>
        </w:rPr>
        <w:t>e Urbanismo do Estado do Paraná -</w:t>
      </w:r>
      <w:r w:rsidRPr="000F2658">
        <w:rPr>
          <w:rFonts w:ascii="Times New Roman" w:hAnsi="Times New Roman"/>
          <w:sz w:val="24"/>
          <w:szCs w:val="24"/>
        </w:rPr>
        <w:t xml:space="preserve"> CAU/PR, com o objetivo de possibilitar o pleno exercício de suas atividades com o menor impacto possível em todos os âmbitos de atuação</w:t>
      </w:r>
      <w:r w:rsidR="000F2658" w:rsidRPr="000F2658">
        <w:rPr>
          <w:rFonts w:ascii="Times New Roman" w:hAnsi="Times New Roman"/>
          <w:sz w:val="24"/>
          <w:szCs w:val="24"/>
        </w:rPr>
        <w:t xml:space="preserve">, </w:t>
      </w:r>
      <w:r w:rsidR="000F2658" w:rsidRPr="00A931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  <w:t>visando à preservação do equilíbrio das contas do CAU/</w:t>
      </w:r>
      <w:r w:rsidR="000F2658" w:rsidRPr="000F265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  <w:t>PR</w:t>
      </w:r>
      <w:r w:rsidR="000F2658" w:rsidRPr="00A931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  <w:t>, bem como a necessidade de garantir a continuidade da prestação de serviços, que incumbe por lei aos Conselhos de Arquitetura e Urbanismo</w:t>
      </w:r>
      <w:r w:rsidR="000F2658" w:rsidRPr="000F265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  <w:t>;</w:t>
      </w:r>
    </w:p>
    <w:p w14:paraId="4A657353" w14:textId="77777777" w:rsidR="00A931C3" w:rsidRPr="000F2658" w:rsidRDefault="00A931C3" w:rsidP="00BC597C">
      <w:pPr>
        <w:shd w:val="clear" w:color="auto" w:fill="FFFFFF"/>
        <w:tabs>
          <w:tab w:val="left" w:pos="0"/>
          <w:tab w:val="left" w:pos="295"/>
          <w:tab w:val="left" w:pos="851"/>
          <w:tab w:val="left" w:leader="hyphen" w:pos="9498"/>
          <w:tab w:val="left" w:leader="hyphen" w:pos="9639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shd w:val="clear" w:color="auto" w:fill="FAF9F8"/>
        </w:rPr>
      </w:pPr>
    </w:p>
    <w:p w14:paraId="21750DCE" w14:textId="1B48E5F2" w:rsidR="000F2658" w:rsidRPr="00A931C3" w:rsidRDefault="000F2658" w:rsidP="000F2658">
      <w:pPr>
        <w:spacing w:after="0" w:line="240" w:lineRule="auto"/>
        <w:jc w:val="both"/>
        <w:rPr>
          <w:rFonts w:ascii="Times New Roman" w:eastAsia="Times New Roman" w:hAnsi="Times New Roman"/>
          <w:color w:val="201F1E"/>
          <w:sz w:val="24"/>
          <w:szCs w:val="24"/>
          <w:lang w:eastAsia="pt-BR"/>
        </w:rPr>
      </w:pPr>
      <w:r w:rsidRPr="00A931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Considerando </w:t>
      </w:r>
      <w:r w:rsidRPr="000F265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  <w:t>que o</w:t>
      </w:r>
      <w:r w:rsidRPr="00A931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Conselho Diretor do CAU/BR, por intermédio da Deliberação </w:t>
      </w:r>
      <w:r w:rsidR="000C25D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  <w:t>n</w:t>
      </w:r>
      <w:r w:rsidRPr="00A931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  <w:t>º 10/2020 – CD-CAU/BR, de 9 de abril de 2020, aprovou o Plano de Contenção de Gastos, para o perí</w:t>
      </w:r>
      <w:r w:rsidR="000C25D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  <w:t>odo de abril a dezembro de 2020;</w:t>
      </w:r>
    </w:p>
    <w:p w14:paraId="5A7A50A7" w14:textId="77777777" w:rsidR="000F2658" w:rsidRPr="000F2658" w:rsidRDefault="000F2658" w:rsidP="00BC597C">
      <w:pPr>
        <w:shd w:val="clear" w:color="auto" w:fill="FFFFFF"/>
        <w:tabs>
          <w:tab w:val="left" w:pos="0"/>
          <w:tab w:val="left" w:pos="295"/>
          <w:tab w:val="left" w:pos="851"/>
          <w:tab w:val="left" w:leader="hyphen" w:pos="9498"/>
          <w:tab w:val="left" w:leader="hyphen" w:pos="9639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shd w:val="clear" w:color="auto" w:fill="FAF9F8"/>
        </w:rPr>
      </w:pPr>
    </w:p>
    <w:p w14:paraId="1E0C2D09" w14:textId="5D74011B" w:rsidR="00A931C3" w:rsidRPr="007F0659" w:rsidRDefault="00A931C3" w:rsidP="00BC597C">
      <w:pPr>
        <w:shd w:val="clear" w:color="auto" w:fill="FFFFFF"/>
        <w:tabs>
          <w:tab w:val="left" w:pos="0"/>
          <w:tab w:val="left" w:pos="295"/>
          <w:tab w:val="left" w:pos="851"/>
          <w:tab w:val="left" w:leader="hyphen" w:pos="9498"/>
          <w:tab w:val="left" w:leader="hyphen" w:pos="9639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shd w:val="clear" w:color="auto" w:fill="FAF9F8"/>
        </w:rPr>
      </w:pPr>
      <w:r w:rsidRPr="007F0659">
        <w:rPr>
          <w:rFonts w:ascii="Times New Roman" w:hAnsi="Times New Roman"/>
          <w:sz w:val="24"/>
          <w:szCs w:val="24"/>
          <w:shd w:val="clear" w:color="auto" w:fill="FAF9F8"/>
        </w:rPr>
        <w:t>Considerando a Deli</w:t>
      </w:r>
      <w:r w:rsidR="000C25DE">
        <w:rPr>
          <w:rFonts w:ascii="Times New Roman" w:hAnsi="Times New Roman"/>
          <w:sz w:val="24"/>
          <w:szCs w:val="24"/>
          <w:shd w:val="clear" w:color="auto" w:fill="FAF9F8"/>
        </w:rPr>
        <w:t>beração Plenária Ad Referendum n</w:t>
      </w:r>
      <w:r w:rsidRPr="007F0659">
        <w:rPr>
          <w:rFonts w:ascii="Times New Roman" w:hAnsi="Times New Roman"/>
          <w:sz w:val="24"/>
          <w:szCs w:val="24"/>
          <w:shd w:val="clear" w:color="auto" w:fill="FAF9F8"/>
        </w:rPr>
        <w:t xml:space="preserve">º 06, de 13 de abril de 2020 </w:t>
      </w:r>
      <w:r w:rsidR="000F2658" w:rsidRPr="007F0659">
        <w:rPr>
          <w:rFonts w:ascii="Times New Roman" w:hAnsi="Times New Roman"/>
          <w:sz w:val="24"/>
          <w:szCs w:val="24"/>
          <w:shd w:val="clear" w:color="auto" w:fill="FAF9F8"/>
        </w:rPr>
        <w:t>–</w:t>
      </w:r>
      <w:r w:rsidRPr="007F0659">
        <w:rPr>
          <w:rFonts w:ascii="Times New Roman" w:hAnsi="Times New Roman"/>
          <w:sz w:val="24"/>
          <w:szCs w:val="24"/>
          <w:shd w:val="clear" w:color="auto" w:fill="FAF9F8"/>
        </w:rPr>
        <w:t xml:space="preserve"> </w:t>
      </w:r>
      <w:r w:rsidR="000F2658" w:rsidRPr="007F0659">
        <w:rPr>
          <w:rFonts w:ascii="Times New Roman" w:hAnsi="Times New Roman"/>
          <w:sz w:val="24"/>
          <w:szCs w:val="24"/>
          <w:shd w:val="clear" w:color="auto" w:fill="FAF9F8"/>
        </w:rPr>
        <w:t>que aprovou as medidas de contenção de gastos, a serem adotadas pelo CAU/BR, relativamente ao exercício de 2020, e dá outras providências;</w:t>
      </w:r>
    </w:p>
    <w:p w14:paraId="00C37418" w14:textId="6549755D" w:rsidR="000F2658" w:rsidRPr="000F2658" w:rsidRDefault="000F2658" w:rsidP="00BC597C">
      <w:pPr>
        <w:shd w:val="clear" w:color="auto" w:fill="FFFFFF"/>
        <w:tabs>
          <w:tab w:val="left" w:pos="0"/>
          <w:tab w:val="left" w:pos="295"/>
          <w:tab w:val="left" w:pos="851"/>
          <w:tab w:val="left" w:leader="hyphen" w:pos="9498"/>
          <w:tab w:val="left" w:leader="hyphen" w:pos="9639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shd w:val="clear" w:color="auto" w:fill="FAF9F8"/>
        </w:rPr>
      </w:pPr>
    </w:p>
    <w:p w14:paraId="7C9B240C" w14:textId="701DBB7E" w:rsidR="000F2658" w:rsidRPr="00A931C3" w:rsidRDefault="000F2658" w:rsidP="000F2658">
      <w:pPr>
        <w:spacing w:after="0" w:line="240" w:lineRule="auto"/>
        <w:jc w:val="both"/>
        <w:rPr>
          <w:rFonts w:ascii="Times New Roman" w:eastAsia="Times New Roman" w:hAnsi="Times New Roman"/>
          <w:color w:val="201F1E"/>
          <w:sz w:val="24"/>
          <w:szCs w:val="24"/>
          <w:lang w:eastAsia="pt-BR"/>
        </w:rPr>
      </w:pPr>
      <w:r w:rsidRPr="000F265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  <w:t>Considerando que a</w:t>
      </w:r>
      <w:r w:rsidRPr="00A931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Deliberação Plenária </w:t>
      </w:r>
      <w:r w:rsidRPr="00A931C3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>Ad Referendum</w:t>
      </w:r>
      <w:r w:rsidRPr="00A931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CF0AB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  <w:t>n</w:t>
      </w:r>
      <w:r w:rsidRPr="00A931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º 06/2020, também estabelece em seu </w:t>
      </w:r>
      <w:r w:rsidRPr="00A931C3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>Item 2</w:t>
      </w:r>
      <w:r w:rsidRPr="00A931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  <w:t>, que cada CAU/UF apresente “Propostas de Medidas de Contenção de Gastos”, relativamente aos seus respectivos Planos de Ação e Orçamentos de 2020, procurando compatibilizar as expectativas de receitas com as despesas orçadas</w:t>
      </w:r>
      <w:r w:rsidR="00CF0AB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  <w:t>;</w:t>
      </w:r>
    </w:p>
    <w:p w14:paraId="4E2856EA" w14:textId="77777777" w:rsidR="000F2658" w:rsidRPr="000F2658" w:rsidRDefault="000F2658" w:rsidP="00BC597C">
      <w:pPr>
        <w:shd w:val="clear" w:color="auto" w:fill="FFFFFF"/>
        <w:tabs>
          <w:tab w:val="left" w:pos="0"/>
          <w:tab w:val="left" w:pos="295"/>
          <w:tab w:val="left" w:pos="851"/>
          <w:tab w:val="left" w:leader="hyphen" w:pos="9498"/>
          <w:tab w:val="left" w:leader="hyphen" w:pos="9639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60717C59" w14:textId="4D56F362" w:rsidR="00A931C3" w:rsidRPr="00A931C3" w:rsidRDefault="000F2658" w:rsidP="000F26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0F265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Considerando </w:t>
      </w:r>
      <w:r w:rsidR="00A931C3" w:rsidRPr="00A931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as seguintes premissas utilizadas para a tomada de decisão: </w:t>
      </w:r>
      <w:r w:rsidR="00A931C3" w:rsidRPr="00A931C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>a)</w:t>
      </w:r>
      <w:r w:rsidR="00A931C3" w:rsidRPr="00A931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Projeção dos Custos fixos com previsão de obrigatoriedade; </w:t>
      </w:r>
      <w:r w:rsidR="00A931C3" w:rsidRPr="00A931C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>b)</w:t>
      </w:r>
      <w:r w:rsidR="00A931C3" w:rsidRPr="00A931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Propostas de Cancelamento de Atividades/Projetos; </w:t>
      </w:r>
      <w:r w:rsidR="00A931C3" w:rsidRPr="00A931C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>c)</w:t>
      </w:r>
      <w:r w:rsidR="00A931C3" w:rsidRPr="00A931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Propostas de Contingenciamento de Atividades/Projetos. </w:t>
      </w:r>
    </w:p>
    <w:p w14:paraId="5DECC3AE" w14:textId="77777777" w:rsidR="00A931C3" w:rsidRPr="00A931C3" w:rsidRDefault="00A931C3" w:rsidP="00A931C3">
      <w:pPr>
        <w:spacing w:after="0" w:line="240" w:lineRule="auto"/>
        <w:jc w:val="both"/>
        <w:rPr>
          <w:rFonts w:eastAsia="Times New Roman" w:cs="Calibri"/>
          <w:color w:val="201F1E"/>
          <w:lang w:eastAsia="pt-BR"/>
        </w:rPr>
      </w:pPr>
      <w:r w:rsidRPr="00A931C3">
        <w:rPr>
          <w:rFonts w:ascii="&amp;quot" w:eastAsia="Times New Roman" w:hAnsi="&amp;quot" w:cs="Calibri"/>
          <w:color w:val="000000"/>
          <w:sz w:val="28"/>
          <w:szCs w:val="28"/>
          <w:bdr w:val="none" w:sz="0" w:space="0" w:color="auto" w:frame="1"/>
          <w:lang w:eastAsia="pt-BR"/>
        </w:rPr>
        <w:t> </w:t>
      </w:r>
    </w:p>
    <w:p w14:paraId="580B7B17" w14:textId="77777777" w:rsidR="00343D65" w:rsidRPr="008425A6" w:rsidRDefault="00343D65" w:rsidP="00343D6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 w:rsidRPr="008425A6">
        <w:rPr>
          <w:rFonts w:ascii="Times New Roman" w:hAnsi="Times New Roman"/>
          <w:b/>
          <w:sz w:val="24"/>
          <w:szCs w:val="24"/>
          <w:lang w:eastAsia="pt-BR"/>
        </w:rPr>
        <w:t>DELIBERA</w:t>
      </w:r>
    </w:p>
    <w:p w14:paraId="4B7E1199" w14:textId="15C23C28" w:rsidR="007C4678" w:rsidRPr="00A931C3" w:rsidRDefault="00343D65" w:rsidP="00A931C3">
      <w:pPr>
        <w:jc w:val="both"/>
        <w:rPr>
          <w:rFonts w:ascii="Times New Roman" w:hAnsi="Times New Roman"/>
          <w:sz w:val="24"/>
          <w:szCs w:val="24"/>
        </w:rPr>
      </w:pPr>
      <w:r w:rsidRPr="00A931C3">
        <w:rPr>
          <w:rFonts w:ascii="Times New Roman" w:hAnsi="Times New Roman"/>
          <w:sz w:val="24"/>
          <w:szCs w:val="24"/>
        </w:rPr>
        <w:t xml:space="preserve">1 – Aprovar, </w:t>
      </w:r>
      <w:r w:rsidRPr="00A931C3">
        <w:rPr>
          <w:rFonts w:ascii="Times New Roman" w:hAnsi="Times New Roman"/>
          <w:i/>
          <w:sz w:val="24"/>
          <w:szCs w:val="24"/>
        </w:rPr>
        <w:t>ad referendum</w:t>
      </w:r>
      <w:r w:rsidRPr="00A931C3">
        <w:rPr>
          <w:rFonts w:ascii="Times New Roman" w:hAnsi="Times New Roman"/>
          <w:sz w:val="24"/>
          <w:szCs w:val="24"/>
        </w:rPr>
        <w:t xml:space="preserve"> do Plenário do Conselho de Arquitetura e Urbanismo do Paraná – CAU/PR,</w:t>
      </w:r>
      <w:r w:rsidR="007C4678" w:rsidRPr="00A931C3">
        <w:rPr>
          <w:rFonts w:ascii="Times New Roman" w:hAnsi="Times New Roman"/>
          <w:sz w:val="24"/>
          <w:szCs w:val="24"/>
        </w:rPr>
        <w:t xml:space="preserve"> </w:t>
      </w:r>
      <w:r w:rsidR="00A931C3" w:rsidRPr="00A931C3">
        <w:rPr>
          <w:rFonts w:ascii="Times New Roman" w:hAnsi="Times New Roman"/>
          <w:sz w:val="24"/>
          <w:szCs w:val="24"/>
        </w:rPr>
        <w:t>o Plano de Contingenciamento de Gastos”</w:t>
      </w:r>
      <w:r w:rsidR="00BA241B">
        <w:rPr>
          <w:rFonts w:ascii="Times New Roman" w:hAnsi="Times New Roman"/>
          <w:sz w:val="24"/>
          <w:szCs w:val="24"/>
        </w:rPr>
        <w:t>, de acordo com a seguinte possibilidade:</w:t>
      </w:r>
    </w:p>
    <w:p w14:paraId="155997E2" w14:textId="2924884D" w:rsidR="00A931C3" w:rsidRPr="00A931C3" w:rsidRDefault="00A931C3" w:rsidP="00A931C3">
      <w:pPr>
        <w:jc w:val="both"/>
        <w:rPr>
          <w:rFonts w:ascii="Times New Roman" w:hAnsi="Times New Roman"/>
          <w:sz w:val="24"/>
          <w:szCs w:val="24"/>
        </w:rPr>
      </w:pPr>
    </w:p>
    <w:p w14:paraId="027F27FC" w14:textId="7E0321DF" w:rsidR="00A931C3" w:rsidRPr="00A931C3" w:rsidRDefault="00BA241B" w:rsidP="00A931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1.1</w:t>
      </w:r>
      <w:r w:rsidR="000F265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- </w:t>
      </w:r>
      <w:r w:rsidR="00A931C3" w:rsidRPr="00A931C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Orçamento total do CAU/PR para 2020 é de R$ 16.498.123,00, descontando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-se</w:t>
      </w:r>
      <w:r w:rsidR="00A931C3" w:rsidRPr="00A931C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 realizado de janeiro a março/2020 no valor de R$ 2.047.712,66,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resta</w:t>
      </w:r>
      <w:r w:rsidR="0074133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ndo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A931C3" w:rsidRPr="00A931C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um saldo orçamentário de R$ 14.450.410,34 de abril até dezembro/2020</w:t>
      </w:r>
      <w:r w:rsidR="0074133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 Referido saldo,</w:t>
      </w:r>
      <w:r w:rsidR="00A931C3" w:rsidRPr="00A931C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foi retrabalhado com as áreas de planejamento, financeiro, administrativo, gerência geral e Presidência e apresentado a seguinte Proposta de Medidas de Contenção de Gastos abaixo, para o funcionamento essencial do CAU/PR, visando principalmente as despesas correntes, no qual o CAU/BR solicitou/sugeriu uma redução de aproximadamente 25% (ficando canceladas ou contingenciadas):</w:t>
      </w:r>
    </w:p>
    <w:p w14:paraId="632D9B0D" w14:textId="77777777" w:rsidR="00A931C3" w:rsidRPr="00A931C3" w:rsidRDefault="00A931C3" w:rsidP="00A931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67A23DE1" w14:textId="77777777" w:rsidR="00A931C3" w:rsidRPr="00A931C3" w:rsidRDefault="00A931C3" w:rsidP="00A931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562CD0C1" w14:textId="59376093" w:rsidR="00A931C3" w:rsidRPr="00A931C3" w:rsidRDefault="00A931C3" w:rsidP="00A931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931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1</w:t>
      </w:r>
      <w:r w:rsidR="007413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.1.1</w:t>
      </w:r>
      <w:r w:rsidRPr="00A931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) Total Geral (Correntes + Capital):- redução total de 38,30%</w:t>
      </w:r>
    </w:p>
    <w:p w14:paraId="10516B29" w14:textId="77777777" w:rsidR="00A931C3" w:rsidRPr="00A931C3" w:rsidRDefault="00A931C3" w:rsidP="00A931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931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  <w:t>a) Previsão de obrigatoriedade de abril a dezembro/2020:-        R$ 8.914.683,63</w:t>
      </w:r>
    </w:p>
    <w:p w14:paraId="1E88BEB7" w14:textId="77777777" w:rsidR="00A931C3" w:rsidRPr="00A931C3" w:rsidRDefault="00A931C3" w:rsidP="00A931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931C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b) Proposta de cancelamento </w:t>
      </w:r>
      <w:r w:rsidRPr="00A931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de abril a dezembro/2020:-          R$ 1.910.836,32</w:t>
      </w:r>
    </w:p>
    <w:p w14:paraId="7F093C82" w14:textId="77777777" w:rsidR="00A931C3" w:rsidRPr="00A931C3" w:rsidRDefault="00A931C3" w:rsidP="00A931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931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c) Proposta de Contingenciamento de abril a dezembro/2020:- R$ 3.624.890,39</w:t>
      </w:r>
    </w:p>
    <w:p w14:paraId="206332C0" w14:textId="77777777" w:rsidR="00A931C3" w:rsidRPr="00A931C3" w:rsidRDefault="00A931C3" w:rsidP="00A931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931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                                                                                                                ------------------------</w:t>
      </w:r>
    </w:p>
    <w:p w14:paraId="189EBC68" w14:textId="77777777" w:rsidR="00A931C3" w:rsidRPr="00A931C3" w:rsidRDefault="00A931C3" w:rsidP="00A931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931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  <w:t>                                                                                       </w:t>
      </w:r>
      <w:r w:rsidRPr="00A931C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Total geral de R$ 14.450.410,34</w:t>
      </w:r>
    </w:p>
    <w:p w14:paraId="1CAE8E4B" w14:textId="77777777" w:rsidR="00A931C3" w:rsidRPr="00A931C3" w:rsidRDefault="00A931C3" w:rsidP="00A931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931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  <w:br/>
      </w:r>
    </w:p>
    <w:p w14:paraId="6F9582AC" w14:textId="3C80BBD9" w:rsidR="00A931C3" w:rsidRPr="00A931C3" w:rsidRDefault="0074133B" w:rsidP="00A931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1.1.</w:t>
      </w:r>
      <w:r w:rsidR="00A931C3" w:rsidRPr="00A931C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2) Despesas Correntes:- redução de 24,87%</w:t>
      </w:r>
    </w:p>
    <w:p w14:paraId="55C2FFDD" w14:textId="77777777" w:rsidR="00A931C3" w:rsidRPr="00A931C3" w:rsidRDefault="00A931C3" w:rsidP="00A931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931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  <w:t>a) Previsão de obrigatoriedade de abril a dezembro/2020:-        R$ 7.147.974,12</w:t>
      </w:r>
    </w:p>
    <w:p w14:paraId="34DE9308" w14:textId="77777777" w:rsidR="00A931C3" w:rsidRPr="00A931C3" w:rsidRDefault="00A931C3" w:rsidP="00A931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A931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  <w:t>b) Proposta de cancelamento </w:t>
      </w:r>
      <w:r w:rsidRPr="00A931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de abril a dezembro/2020:-          R$ 1.473.836,32</w:t>
      </w:r>
    </w:p>
    <w:p w14:paraId="59BB7A43" w14:textId="77777777" w:rsidR="00A931C3" w:rsidRPr="00A931C3" w:rsidRDefault="00A931C3" w:rsidP="00A931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A931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c) Proposta de Contingenciamento de abril a dezembro/2020:- R$    892.099,90</w:t>
      </w:r>
    </w:p>
    <w:p w14:paraId="084E4CD0" w14:textId="77777777" w:rsidR="00A931C3" w:rsidRPr="00A931C3" w:rsidRDefault="00A931C3" w:rsidP="00A931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A931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                                                                                                                ------------------------</w:t>
      </w:r>
    </w:p>
    <w:p w14:paraId="3EE56D54" w14:textId="77777777" w:rsidR="00A931C3" w:rsidRPr="00A931C3" w:rsidRDefault="00A931C3" w:rsidP="00A931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A931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                                                                                        </w:t>
      </w:r>
      <w:r w:rsidRPr="00A931C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Total geral de R$ 9.513.910,34</w:t>
      </w:r>
    </w:p>
    <w:p w14:paraId="029FF7FA" w14:textId="77777777" w:rsidR="00A931C3" w:rsidRPr="00A931C3" w:rsidRDefault="00A931C3" w:rsidP="00A931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A931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  <w:br/>
      </w:r>
    </w:p>
    <w:p w14:paraId="4DF8D7BC" w14:textId="450B446D" w:rsidR="00A931C3" w:rsidRPr="00A931C3" w:rsidRDefault="0074133B" w:rsidP="00A931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1.1.3</w:t>
      </w:r>
      <w:r w:rsidR="00A931C3" w:rsidRPr="00A931C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) Despesas de Capital:- redução de 64,21%</w:t>
      </w:r>
    </w:p>
    <w:p w14:paraId="5E791DB1" w14:textId="77777777" w:rsidR="00A931C3" w:rsidRPr="00A931C3" w:rsidRDefault="00A931C3" w:rsidP="00A931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A931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  <w:t>a) Previsão de obrigatoriedade de abril a dezembro/2020:-        R$ 1.766.709,51</w:t>
      </w:r>
    </w:p>
    <w:p w14:paraId="6774EA56" w14:textId="77777777" w:rsidR="00A931C3" w:rsidRPr="00A931C3" w:rsidRDefault="00A931C3" w:rsidP="00A931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A931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  <w:t>b) Proposta de cancelamento </w:t>
      </w:r>
      <w:r w:rsidRPr="00A931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de abril a dezembro/2020:-          R$     437.000,00</w:t>
      </w:r>
    </w:p>
    <w:p w14:paraId="0B4ED9AF" w14:textId="77777777" w:rsidR="00A931C3" w:rsidRPr="00A931C3" w:rsidRDefault="00A931C3" w:rsidP="00A931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A931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c) Proposta de Contingenciamento de abril a dezembro/2020:- R$ 2.732.790,49</w:t>
      </w:r>
    </w:p>
    <w:p w14:paraId="6B01CC63" w14:textId="77777777" w:rsidR="00A931C3" w:rsidRPr="00A931C3" w:rsidRDefault="00A931C3" w:rsidP="00A931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A931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                                                                                                                ------------------------</w:t>
      </w:r>
    </w:p>
    <w:p w14:paraId="3F0AEC8C" w14:textId="77777777" w:rsidR="00A931C3" w:rsidRPr="00A931C3" w:rsidRDefault="00A931C3" w:rsidP="00A931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A931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                                                                                        </w:t>
      </w:r>
      <w:r w:rsidRPr="00A931C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Total geral de R$ 4.936.500,00</w:t>
      </w:r>
    </w:p>
    <w:p w14:paraId="212196FF" w14:textId="77777777" w:rsidR="00A931C3" w:rsidRPr="00A931C3" w:rsidRDefault="00A931C3" w:rsidP="00A931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A931C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br/>
      </w:r>
    </w:p>
    <w:p w14:paraId="71743820" w14:textId="216EE63B" w:rsidR="00A931C3" w:rsidRPr="00A931C3" w:rsidRDefault="0074133B" w:rsidP="00A931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2</w:t>
      </w:r>
      <w:r w:rsidR="000F265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–</w:t>
      </w:r>
      <w:r w:rsidR="000F265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Assim, a</w:t>
      </w:r>
      <w:r w:rsidR="00A931C3" w:rsidRPr="00A931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principal redução de despesas são as correntes, no qual teve uma redução de </w:t>
      </w:r>
      <w:r w:rsidR="00A931C3" w:rsidRPr="00A931C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24,87%, </w:t>
      </w:r>
      <w:r w:rsidR="001A341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conforme planilha anexa</w:t>
      </w:r>
      <w:r w:rsidR="00A931C3" w:rsidRPr="00A931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.</w:t>
      </w:r>
    </w:p>
    <w:p w14:paraId="798DCB95" w14:textId="77777777" w:rsidR="00A931C3" w:rsidRDefault="00A931C3" w:rsidP="008425A6">
      <w:pPr>
        <w:jc w:val="both"/>
        <w:rPr>
          <w:rFonts w:ascii="Times New Roman" w:hAnsi="Times New Roman"/>
          <w:sz w:val="24"/>
          <w:szCs w:val="24"/>
        </w:rPr>
      </w:pPr>
    </w:p>
    <w:p w14:paraId="01755E0E" w14:textId="62E8C011" w:rsidR="00343D65" w:rsidRPr="008425A6" w:rsidRDefault="0074133B" w:rsidP="00343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43D65" w:rsidRPr="008425A6">
        <w:rPr>
          <w:rFonts w:ascii="Times New Roman" w:hAnsi="Times New Roman"/>
          <w:sz w:val="24"/>
          <w:szCs w:val="24"/>
        </w:rPr>
        <w:t xml:space="preserve"> – Esta Deliberação entra em vigor na data de sua publicação.</w:t>
      </w:r>
    </w:p>
    <w:p w14:paraId="0EA6024D" w14:textId="77777777" w:rsidR="00343D65" w:rsidRPr="008425A6" w:rsidRDefault="00343D65" w:rsidP="00343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B2F4D5" w14:textId="5CACE545" w:rsidR="0035603C" w:rsidRPr="008425A6" w:rsidRDefault="00785E39" w:rsidP="00B674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25A6">
        <w:rPr>
          <w:rFonts w:ascii="Times New Roman" w:hAnsi="Times New Roman"/>
          <w:sz w:val="24"/>
          <w:szCs w:val="24"/>
        </w:rPr>
        <w:t>Curitiba/PR</w:t>
      </w:r>
      <w:r w:rsidR="008425A6" w:rsidRPr="008425A6">
        <w:rPr>
          <w:rFonts w:ascii="Times New Roman" w:hAnsi="Times New Roman"/>
          <w:sz w:val="24"/>
          <w:szCs w:val="24"/>
        </w:rPr>
        <w:t xml:space="preserve">, </w:t>
      </w:r>
      <w:r w:rsidR="000F2658">
        <w:rPr>
          <w:rFonts w:ascii="Times New Roman" w:hAnsi="Times New Roman"/>
          <w:sz w:val="24"/>
          <w:szCs w:val="24"/>
        </w:rPr>
        <w:t xml:space="preserve">01 </w:t>
      </w:r>
      <w:r w:rsidR="008425A6" w:rsidRPr="008425A6">
        <w:rPr>
          <w:rFonts w:ascii="Times New Roman" w:hAnsi="Times New Roman"/>
          <w:sz w:val="24"/>
          <w:szCs w:val="24"/>
        </w:rPr>
        <w:t xml:space="preserve">de </w:t>
      </w:r>
      <w:r w:rsidR="0074133B">
        <w:rPr>
          <w:rFonts w:ascii="Times New Roman" w:hAnsi="Times New Roman"/>
          <w:sz w:val="24"/>
          <w:szCs w:val="24"/>
        </w:rPr>
        <w:t>junho</w:t>
      </w:r>
      <w:r w:rsidR="008425A6" w:rsidRPr="008425A6">
        <w:rPr>
          <w:rFonts w:ascii="Times New Roman" w:hAnsi="Times New Roman"/>
          <w:sz w:val="24"/>
          <w:szCs w:val="24"/>
        </w:rPr>
        <w:t xml:space="preserve"> de 2020</w:t>
      </w:r>
      <w:r w:rsidR="0035603C" w:rsidRPr="008425A6">
        <w:rPr>
          <w:rFonts w:ascii="Times New Roman" w:hAnsi="Times New Roman"/>
          <w:sz w:val="24"/>
          <w:szCs w:val="24"/>
        </w:rPr>
        <w:t>.</w:t>
      </w:r>
    </w:p>
    <w:p w14:paraId="1967387B" w14:textId="77777777" w:rsidR="0035603C" w:rsidRPr="008425A6" w:rsidRDefault="0035603C" w:rsidP="00B67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EE7F25" w14:textId="77777777" w:rsidR="0035603C" w:rsidRPr="008425A6" w:rsidRDefault="0035603C" w:rsidP="00B67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25A6">
        <w:rPr>
          <w:rFonts w:ascii="Times New Roman" w:hAnsi="Times New Roman"/>
          <w:b/>
          <w:sz w:val="24"/>
          <w:szCs w:val="24"/>
        </w:rPr>
        <w:t xml:space="preserve">Margareth </w:t>
      </w:r>
      <w:proofErr w:type="spellStart"/>
      <w:r w:rsidRPr="008425A6">
        <w:rPr>
          <w:rFonts w:ascii="Times New Roman" w:hAnsi="Times New Roman"/>
          <w:b/>
          <w:sz w:val="24"/>
          <w:szCs w:val="24"/>
        </w:rPr>
        <w:t>Ziolla</w:t>
      </w:r>
      <w:proofErr w:type="spellEnd"/>
      <w:r w:rsidRPr="008425A6">
        <w:rPr>
          <w:rFonts w:ascii="Times New Roman" w:hAnsi="Times New Roman"/>
          <w:b/>
          <w:sz w:val="24"/>
          <w:szCs w:val="24"/>
        </w:rPr>
        <w:t xml:space="preserve"> Menezes</w:t>
      </w:r>
    </w:p>
    <w:p w14:paraId="03906FF8" w14:textId="77777777" w:rsidR="0035603C" w:rsidRPr="008425A6" w:rsidRDefault="0035603C" w:rsidP="00B67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25A6">
        <w:rPr>
          <w:rFonts w:ascii="Times New Roman" w:hAnsi="Times New Roman"/>
          <w:sz w:val="24"/>
          <w:szCs w:val="24"/>
        </w:rPr>
        <w:t>Presidente do CAU/PR</w:t>
      </w:r>
    </w:p>
    <w:p w14:paraId="68F5272B" w14:textId="296FBD3A" w:rsidR="00040280" w:rsidRPr="000B5024" w:rsidRDefault="0035603C" w:rsidP="00741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25A6">
        <w:rPr>
          <w:rFonts w:ascii="Times New Roman" w:hAnsi="Times New Roman"/>
          <w:sz w:val="24"/>
          <w:szCs w:val="24"/>
        </w:rPr>
        <w:t>CAU A20179-0</w:t>
      </w:r>
    </w:p>
    <w:p w14:paraId="02E340E3" w14:textId="77777777" w:rsidR="00040280" w:rsidRPr="008425A6" w:rsidRDefault="00040280" w:rsidP="00B67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40280" w:rsidRPr="008425A6" w:rsidSect="007842AE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85482" w14:textId="77777777" w:rsidR="001470F7" w:rsidRDefault="001470F7" w:rsidP="007842AE">
      <w:pPr>
        <w:spacing w:after="0" w:line="240" w:lineRule="auto"/>
      </w:pPr>
      <w:r>
        <w:separator/>
      </w:r>
    </w:p>
  </w:endnote>
  <w:endnote w:type="continuationSeparator" w:id="0">
    <w:p w14:paraId="1A69447F" w14:textId="77777777" w:rsidR="001470F7" w:rsidRDefault="001470F7" w:rsidP="0078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B7F59" w14:textId="77777777" w:rsidR="007842AE" w:rsidRPr="00320662" w:rsidRDefault="007842AE" w:rsidP="007842AE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14:paraId="0D415C2A" w14:textId="77777777" w:rsidR="007842AE" w:rsidRPr="00BD67E9" w:rsidRDefault="007842AE" w:rsidP="007842AE">
    <w:pPr>
      <w:pStyle w:val="Rodap"/>
      <w:spacing w:line="192" w:lineRule="auto"/>
      <w:ind w:left="-567"/>
      <w:jc w:val="center"/>
      <w:rPr>
        <w:b/>
        <w:color w:val="A6A6A6"/>
        <w:sz w:val="18"/>
      </w:rPr>
    </w:pPr>
    <w:r w:rsidRPr="00BD67E9">
      <w:rPr>
        <w:b/>
        <w:color w:val="A6A6A6"/>
        <w:sz w:val="18"/>
      </w:rPr>
      <w:t>Sede Av. Nossa Senhora da Luz, 2.530| 80045-360 | Curitiba, PR | Fone: +55 (41) 3218-0200</w:t>
    </w:r>
  </w:p>
  <w:p w14:paraId="1F798124" w14:textId="77777777" w:rsidR="007842AE" w:rsidRPr="00BD67E9" w:rsidRDefault="007842AE" w:rsidP="007842AE">
    <w:pPr>
      <w:pStyle w:val="Rodap"/>
      <w:spacing w:line="192" w:lineRule="auto"/>
      <w:ind w:left="-567"/>
      <w:jc w:val="center"/>
      <w:rPr>
        <w:color w:val="A6A6A6"/>
        <w:spacing w:val="-6"/>
        <w:sz w:val="16"/>
      </w:rPr>
    </w:pPr>
    <w:r w:rsidRPr="00BD67E9">
      <w:rPr>
        <w:color w:val="A6A6A6"/>
        <w:spacing w:val="-6"/>
        <w:sz w:val="16"/>
      </w:rPr>
      <w:t>Cascavel: Rua Manoel Ribas, 2.720, CEP 85810-170 - Fone: 45 3229-6546 | Londrina: Rua Paranaguá, 300, Sala 5, CEP 86020-030 -  Fone: 43 3039-0035</w:t>
    </w:r>
  </w:p>
  <w:p w14:paraId="135BF94E" w14:textId="77777777" w:rsidR="007842AE" w:rsidRPr="00BD67E9" w:rsidRDefault="007842AE" w:rsidP="007842AE">
    <w:pPr>
      <w:pStyle w:val="Rodap"/>
      <w:spacing w:line="192" w:lineRule="auto"/>
      <w:ind w:left="-567"/>
      <w:jc w:val="center"/>
      <w:rPr>
        <w:color w:val="A6A6A6"/>
        <w:spacing w:val="-6"/>
        <w:sz w:val="16"/>
      </w:rPr>
    </w:pPr>
    <w:r w:rsidRPr="00BD67E9">
      <w:rPr>
        <w:color w:val="A6A6A6"/>
        <w:spacing w:val="-6"/>
        <w:sz w:val="16"/>
      </w:rPr>
      <w:t>Maringá: Av. Nóbrega, 968, Sala 3, CEP 87014-180 - Fone: 44 3262-5439 | Pato Branco: Rua Itabira, 1.804, CEP 85504-430 - Fone: 46 3025-2622</w:t>
    </w:r>
  </w:p>
  <w:p w14:paraId="4A77D3CB" w14:textId="77777777" w:rsidR="007842AE" w:rsidRDefault="007842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065AD" w14:textId="77777777" w:rsidR="001470F7" w:rsidRDefault="001470F7" w:rsidP="007842AE">
      <w:pPr>
        <w:spacing w:after="0" w:line="240" w:lineRule="auto"/>
      </w:pPr>
      <w:r>
        <w:separator/>
      </w:r>
    </w:p>
  </w:footnote>
  <w:footnote w:type="continuationSeparator" w:id="0">
    <w:p w14:paraId="6E6DBF7D" w14:textId="77777777" w:rsidR="001470F7" w:rsidRDefault="001470F7" w:rsidP="0078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90C57" w14:textId="27DA2CAC" w:rsidR="007842AE" w:rsidRDefault="00931098">
    <w:pPr>
      <w:pStyle w:val="Cabealho"/>
    </w:pPr>
    <w:r w:rsidRPr="009103B0">
      <w:rPr>
        <w:noProof/>
        <w:lang w:eastAsia="pt-BR"/>
      </w:rPr>
      <w:drawing>
        <wp:inline distT="0" distB="0" distL="0" distR="0" wp14:anchorId="025DFA3B" wp14:editId="6A6B0CE2">
          <wp:extent cx="5400675" cy="628650"/>
          <wp:effectExtent l="0" t="0" r="0" b="0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5B1D34" w14:textId="77777777" w:rsidR="007842AE" w:rsidRDefault="007842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F3BE2"/>
    <w:multiLevelType w:val="multilevel"/>
    <w:tmpl w:val="1AEC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A9"/>
    <w:rsid w:val="000120E0"/>
    <w:rsid w:val="00025F1A"/>
    <w:rsid w:val="00027320"/>
    <w:rsid w:val="0003318A"/>
    <w:rsid w:val="00033ABC"/>
    <w:rsid w:val="00040280"/>
    <w:rsid w:val="00050E8A"/>
    <w:rsid w:val="000649CA"/>
    <w:rsid w:val="0008187D"/>
    <w:rsid w:val="000C25DE"/>
    <w:rsid w:val="000D1242"/>
    <w:rsid w:val="000F2658"/>
    <w:rsid w:val="00146FAE"/>
    <w:rsid w:val="001470F7"/>
    <w:rsid w:val="00154A2B"/>
    <w:rsid w:val="00154B05"/>
    <w:rsid w:val="00160248"/>
    <w:rsid w:val="00165E53"/>
    <w:rsid w:val="00183748"/>
    <w:rsid w:val="00186216"/>
    <w:rsid w:val="001A341C"/>
    <w:rsid w:val="00223C2B"/>
    <w:rsid w:val="0023154E"/>
    <w:rsid w:val="00251B02"/>
    <w:rsid w:val="002709EE"/>
    <w:rsid w:val="002711C1"/>
    <w:rsid w:val="00294670"/>
    <w:rsid w:val="002F0FC7"/>
    <w:rsid w:val="002F2E61"/>
    <w:rsid w:val="0030221A"/>
    <w:rsid w:val="00343D65"/>
    <w:rsid w:val="0035603C"/>
    <w:rsid w:val="003917D1"/>
    <w:rsid w:val="003B7A2D"/>
    <w:rsid w:val="003D4D1E"/>
    <w:rsid w:val="00435A75"/>
    <w:rsid w:val="00455507"/>
    <w:rsid w:val="00456546"/>
    <w:rsid w:val="004A2ED5"/>
    <w:rsid w:val="004B278D"/>
    <w:rsid w:val="004C5BB6"/>
    <w:rsid w:val="004F49EF"/>
    <w:rsid w:val="00536B31"/>
    <w:rsid w:val="00552757"/>
    <w:rsid w:val="0056189B"/>
    <w:rsid w:val="005B5B6D"/>
    <w:rsid w:val="005E489C"/>
    <w:rsid w:val="00642B74"/>
    <w:rsid w:val="006629B2"/>
    <w:rsid w:val="00686512"/>
    <w:rsid w:val="006A2B7E"/>
    <w:rsid w:val="006C4813"/>
    <w:rsid w:val="006F448F"/>
    <w:rsid w:val="0070512D"/>
    <w:rsid w:val="0074133B"/>
    <w:rsid w:val="00745028"/>
    <w:rsid w:val="00756361"/>
    <w:rsid w:val="007721C6"/>
    <w:rsid w:val="00783B72"/>
    <w:rsid w:val="007842AE"/>
    <w:rsid w:val="00785E39"/>
    <w:rsid w:val="007B5306"/>
    <w:rsid w:val="007C0869"/>
    <w:rsid w:val="007C4678"/>
    <w:rsid w:val="007D3101"/>
    <w:rsid w:val="007E35F5"/>
    <w:rsid w:val="007E3D34"/>
    <w:rsid w:val="007F0659"/>
    <w:rsid w:val="008010F3"/>
    <w:rsid w:val="00807804"/>
    <w:rsid w:val="00824689"/>
    <w:rsid w:val="00840CAC"/>
    <w:rsid w:val="008425A6"/>
    <w:rsid w:val="00924650"/>
    <w:rsid w:val="00931098"/>
    <w:rsid w:val="00950FAE"/>
    <w:rsid w:val="00955353"/>
    <w:rsid w:val="0096228B"/>
    <w:rsid w:val="0098491E"/>
    <w:rsid w:val="00994417"/>
    <w:rsid w:val="009A2B2B"/>
    <w:rsid w:val="009A6FF3"/>
    <w:rsid w:val="009C1130"/>
    <w:rsid w:val="009E5CE5"/>
    <w:rsid w:val="00A2068B"/>
    <w:rsid w:val="00A21378"/>
    <w:rsid w:val="00A405F5"/>
    <w:rsid w:val="00A4086B"/>
    <w:rsid w:val="00A46E17"/>
    <w:rsid w:val="00A909EA"/>
    <w:rsid w:val="00A931C3"/>
    <w:rsid w:val="00AB7A59"/>
    <w:rsid w:val="00B120A2"/>
    <w:rsid w:val="00B168B6"/>
    <w:rsid w:val="00B17667"/>
    <w:rsid w:val="00B5580B"/>
    <w:rsid w:val="00B6745E"/>
    <w:rsid w:val="00B73407"/>
    <w:rsid w:val="00B91685"/>
    <w:rsid w:val="00BA241B"/>
    <w:rsid w:val="00BC597C"/>
    <w:rsid w:val="00BD67E9"/>
    <w:rsid w:val="00BE18F0"/>
    <w:rsid w:val="00BE321D"/>
    <w:rsid w:val="00BF3C65"/>
    <w:rsid w:val="00BF4A5B"/>
    <w:rsid w:val="00C61A1D"/>
    <w:rsid w:val="00C9646D"/>
    <w:rsid w:val="00CD3AFD"/>
    <w:rsid w:val="00CD3F34"/>
    <w:rsid w:val="00CF0ABF"/>
    <w:rsid w:val="00D53E6B"/>
    <w:rsid w:val="00D5494B"/>
    <w:rsid w:val="00DB11A9"/>
    <w:rsid w:val="00DB3D4E"/>
    <w:rsid w:val="00E31EEE"/>
    <w:rsid w:val="00E81FC9"/>
    <w:rsid w:val="00E93F3A"/>
    <w:rsid w:val="00EA1536"/>
    <w:rsid w:val="00EB6C51"/>
    <w:rsid w:val="00EB749F"/>
    <w:rsid w:val="00EE54B3"/>
    <w:rsid w:val="00F06C02"/>
    <w:rsid w:val="00F2449B"/>
    <w:rsid w:val="00F37E8A"/>
    <w:rsid w:val="00F407B7"/>
    <w:rsid w:val="00F44E8D"/>
    <w:rsid w:val="00F93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8B1BE9E"/>
  <w15:chartTrackingRefBased/>
  <w15:docId w15:val="{B357412C-D8F4-43CE-8D8B-00121DBD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0DB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554059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Simples21">
    <w:name w:val="Tabela Simples 21"/>
    <w:basedOn w:val="Tabelanormal"/>
    <w:uiPriority w:val="42"/>
    <w:rsid w:val="0055405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Simples51">
    <w:name w:val="Tabela Simples 51"/>
    <w:basedOn w:val="Tabelanormal"/>
    <w:uiPriority w:val="45"/>
    <w:rsid w:val="00554059"/>
    <w:tblPr>
      <w:tblStyleRowBandSize w:val="1"/>
      <w:tblStyleColBandSize w:val="1"/>
    </w:tblPr>
    <w:tblStylePr w:type="firstRow">
      <w:rPr>
        <w:rFonts w:ascii="Courier" w:eastAsia="Times New Roman" w:hAnsi="Courier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ourier" w:eastAsia="Times New Roman" w:hAnsi="Courier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ourier" w:eastAsia="Times New Roman" w:hAnsi="Courier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ourier" w:eastAsia="Times New Roman" w:hAnsi="Courier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istaColorida-nfase11">
    <w:name w:val="Lista Colorida - Ênfase 11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  <w:style w:type="character" w:styleId="nfase">
    <w:name w:val="Emphasis"/>
    <w:uiPriority w:val="20"/>
    <w:qFormat/>
    <w:rsid w:val="00654785"/>
    <w:rPr>
      <w:i/>
      <w:iCs/>
    </w:rPr>
  </w:style>
  <w:style w:type="paragraph" w:styleId="PargrafodaLista">
    <w:name w:val="List Paragraph"/>
    <w:basedOn w:val="Normal"/>
    <w:uiPriority w:val="34"/>
    <w:qFormat/>
    <w:rsid w:val="00343D65"/>
    <w:pPr>
      <w:spacing w:after="200" w:line="276" w:lineRule="auto"/>
      <w:ind w:left="720"/>
      <w:contextualSpacing/>
    </w:pPr>
    <w:rPr>
      <w:rFonts w:eastAsia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C59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xmsonormal">
    <w:name w:val="x_x_msonormal"/>
    <w:basedOn w:val="Normal"/>
    <w:rsid w:val="00A931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8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1007</Words>
  <Characters>6427</Characters>
  <Application>Microsoft Office Word</Application>
  <DocSecurity>0</DocSecurity>
  <Lines>53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Adriano Barbosa</cp:lastModifiedBy>
  <cp:revision>2</cp:revision>
  <cp:lastPrinted>2020-06-02T20:32:00Z</cp:lastPrinted>
  <dcterms:created xsi:type="dcterms:W3CDTF">2020-06-02T20:32:00Z</dcterms:created>
  <dcterms:modified xsi:type="dcterms:W3CDTF">2020-06-02T20:32:00Z</dcterms:modified>
</cp:coreProperties>
</file>