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LineNumbers/>
        <w:spacing w:lineRule="auto" w:line="276"/>
        <w:jc w:val="center"/>
        <w:rPr>
          <w:rFonts w:ascii="Calibri" w:hAnsi="Calibri" w:cs="Calibri" w:asciiTheme="minorHAnsi" w:cstheme="minorHAnsi" w:hAnsiTheme="minorHAnsi"/>
          <w:color w:val="auto"/>
          <w:sz w:val="22"/>
        </w:rPr>
      </w:pPr>
      <w:r>
        <w:rPr>
          <w:rFonts w:cs="Calibri" w:ascii="Calibri" w:hAnsi="Calibri" w:asciiTheme="minorHAnsi" w:cstheme="minorHAnsi" w:hAnsiTheme="minorHAnsi"/>
          <w:color w:val="auto"/>
          <w:sz w:val="22"/>
        </w:rPr>
        <w:t>ATA DA 129.ª REUNIÃO PLENÁRIA ORDINÁRIA DO CAU/PR, REALIZADA EM 22 DE MARÇO DE 2021.</w:t>
      </w:r>
    </w:p>
    <w:p>
      <w:pPr>
        <w:pStyle w:val="Normal"/>
        <w:spacing w:lineRule="auto" w:line="276"/>
        <w:rPr>
          <w:rFonts w:ascii="Calibri" w:hAnsi="Calibri" w:cs="Calibri" w:asciiTheme="minorHAnsi" w:cstheme="minorHAnsi" w:hAnsiTheme="minorHAnsi"/>
          <w:color w:val="auto"/>
          <w:szCs w:val="24"/>
        </w:rPr>
      </w:pPr>
      <w:r>
        <w:rPr>
          <w:rFonts w:cs="Calibri" w:ascii="Calibri" w:hAnsi="Calibri" w:asciiTheme="minorHAnsi" w:cstheme="minorHAnsi" w:hAnsiTheme="minorHAnsi"/>
          <w:color w:val="auto"/>
          <w:szCs w:val="24"/>
        </w:rPr>
        <w:t xml:space="preserve">Ao vigésimo segundo dia do mês de março do ano de dois mil e vinte e um, às quatorze horas e cinco minutos, reuniu-se o Plenário do </w:t>
      </w:r>
      <w:r>
        <w:rPr>
          <w:rFonts w:cs="Calibri" w:ascii="Calibri" w:hAnsi="Calibri" w:asciiTheme="minorHAnsi" w:cstheme="minorHAnsi" w:hAnsiTheme="minorHAnsi"/>
          <w:b/>
          <w:color w:val="auto"/>
          <w:szCs w:val="24"/>
        </w:rPr>
        <w:t>Conselho de Arquitetura e Urbanismo do Paraná – CAU/PR</w:t>
      </w:r>
      <w:r>
        <w:rPr>
          <w:rFonts w:cs="Calibri" w:ascii="Calibri" w:hAnsi="Calibri" w:asciiTheme="minorHAnsi" w:cstheme="minorHAnsi" w:hAnsiTheme="minorHAnsi"/>
          <w:color w:val="auto"/>
          <w:szCs w:val="24"/>
        </w:rPr>
        <w:t xml:space="preserve">, de forma virtual. Sob a Presidência de </w:t>
      </w:r>
      <w:r>
        <w:rPr>
          <w:rFonts w:cs="Calibri" w:ascii="Calibri" w:hAnsi="Calibri" w:asciiTheme="minorHAnsi" w:cstheme="minorHAnsi" w:hAnsiTheme="minorHAnsi"/>
          <w:b/>
          <w:color w:val="auto"/>
          <w:szCs w:val="24"/>
        </w:rPr>
        <w:t>Milton Carlos Zanelatto Gonçalves</w:t>
      </w:r>
      <w:r>
        <w:rPr>
          <w:rFonts w:cs="Calibri" w:ascii="Calibri" w:hAnsi="Calibri" w:asciiTheme="minorHAnsi" w:cstheme="minorHAnsi" w:hAnsiTheme="minorHAnsi"/>
          <w:color w:val="auto"/>
          <w:szCs w:val="24"/>
        </w:rPr>
        <w:t xml:space="preserve">, com os(as) </w:t>
      </w:r>
      <w:r>
        <w:rPr>
          <w:rFonts w:cs="Calibri" w:ascii="Calibri" w:hAnsi="Calibri" w:asciiTheme="minorHAnsi" w:cstheme="minorHAnsi" w:hAnsiTheme="minorHAnsi"/>
          <w:b/>
          <w:color w:val="auto"/>
          <w:szCs w:val="24"/>
        </w:rPr>
        <w:t>conselheiros(as)</w:t>
      </w:r>
      <w:r>
        <w:rPr>
          <w:rFonts w:cs="Calibri" w:ascii="Calibri" w:hAnsi="Calibri" w:asciiTheme="minorHAnsi" w:cstheme="minorHAnsi" w:hAnsiTheme="minorHAnsi"/>
          <w:color w:val="auto"/>
          <w:szCs w:val="24"/>
        </w:rPr>
        <w:t xml:space="preserve">: André Luiz Sell, Antônio Carlos Zani (exercendo a titularidade do Conselheiro Cláudio Luiz Bravim da Silva), Antônio Ricardo Nunes Sardo, Constança Lacerda Camargo, Ideval dos Santos Filho, Jeancarlo Versetti, Leonardo Danielli (exercendo a titularidade da Conselheira Rosina Coeli Alice Parchen), Licyane Cordeiro, Maugham Zaze, Mirna Luiza Cortopassi Lobo, Ormy Leocádio Hutner Júnior, Paola Lopes Ebbing Samways, Paulo Ritter de Oliveira, Rafaela Weigert, Ricardo Luiz Leites de Oliveira, Sara Watanabe (exercendo a titularidade do Conselheiro Eduardo Verri Lopes), Thais Clementina Marzurkiewicz, Vandinês Gremaschi Canassa e Walter Gustavo Linzmeyer. </w:t>
      </w:r>
      <w:r>
        <w:rPr>
          <w:rFonts w:cs="Calibri" w:ascii="Calibri" w:hAnsi="Calibri" w:asciiTheme="minorHAnsi" w:cstheme="minorHAnsi" w:hAnsiTheme="minorHAnsi"/>
          <w:b/>
          <w:color w:val="auto"/>
          <w:szCs w:val="24"/>
        </w:rPr>
        <w:t>Ficam justificadas as ausências dos(as) conselheiros(as)</w:t>
      </w:r>
      <w:r>
        <w:rPr>
          <w:rFonts w:cs="Calibri" w:ascii="Calibri" w:hAnsi="Calibri" w:asciiTheme="minorHAnsi" w:cstheme="minorHAnsi" w:hAnsiTheme="minorHAnsi"/>
          <w:color w:val="auto"/>
          <w:szCs w:val="24"/>
        </w:rPr>
        <w:t xml:space="preserve"> Cláudio Luiz Bravim da Silva, Eduardo Verri Lopes e Rosina Coeli Alice Parchen. Participaram voluntariamente os conselheiros Lucas Borges Lied, Oigres Leici Cordeiro de Macedo e o Conselheiro Federal Suplente Nestor Dalmina. Presentes os seguintes </w:t>
      </w:r>
      <w:r>
        <w:rPr>
          <w:rFonts w:cs="Calibri" w:ascii="Calibri" w:hAnsi="Calibri" w:asciiTheme="minorHAnsi" w:cstheme="minorHAnsi" w:hAnsiTheme="minorHAnsi"/>
          <w:b/>
          <w:color w:val="auto"/>
          <w:szCs w:val="24"/>
        </w:rPr>
        <w:t>colaboradores</w:t>
      </w:r>
      <w:r>
        <w:rPr>
          <w:rFonts w:cs="Calibri" w:ascii="Calibri" w:hAnsi="Calibri" w:asciiTheme="minorHAnsi" w:cstheme="minorHAnsi" w:hAnsiTheme="minorHAnsi"/>
          <w:color w:val="auto"/>
          <w:szCs w:val="24"/>
        </w:rPr>
        <w:t xml:space="preserve"> do CAU/PR: Supervisor de Secretaria Alessandro Boncompagni Junior, Analista Geral André Felipe Casagrande, Coordenador de Planejamento e Gestão Estratégica Cléverson João Veiga, Supervisora de Gabinete Edvaneide Amancio de Lima, Supervisora Parlamentar Elaine Cristina Nieviadonski Penteado, Coordenador Técnico e de Fiscalização Gessé Ferreira Lima, Advogada Larissa de Souza Gomes Moneda, Supervisora de RH Lourdes Vasselek, Gerente Geral Lucas Martins Rieke, Gerente Jurídico Luiz Paulo Guimarães, Gerente Tec. De Atendimento e Fiscalização Mariana Vaz de Genova, Supervisora de Dívida Ativa Patrícia Gilmara Ostroski Maia, Assessora Parlamentar Paula de Castro Tavares, </w:t>
      </w:r>
      <w:bookmarkStart w:id="0" w:name="_Hlk69945161"/>
      <w:r>
        <w:rPr>
          <w:rFonts w:cs="Calibri" w:ascii="Calibri" w:hAnsi="Calibri" w:asciiTheme="minorHAnsi" w:cstheme="minorHAnsi" w:hAnsiTheme="minorHAnsi"/>
          <w:color w:val="auto"/>
          <w:szCs w:val="24"/>
        </w:rPr>
        <w:t xml:space="preserve">Gerente Contábil e Financeiro Pierre Albert Bonnevialle, </w:t>
      </w:r>
      <w:bookmarkEnd w:id="0"/>
      <w:r>
        <w:rPr>
          <w:rFonts w:cs="Calibri" w:ascii="Calibri" w:hAnsi="Calibri" w:asciiTheme="minorHAnsi" w:cstheme="minorHAnsi" w:hAnsiTheme="minorHAnsi"/>
          <w:color w:val="auto"/>
          <w:szCs w:val="24"/>
        </w:rPr>
        <w:t xml:space="preserve">Analista de Atendimento Rafaella Cunha Lins Silva; Chefe de Gabinete Regis Alessander Wilczek e </w:t>
      </w:r>
      <w:bookmarkStart w:id="1" w:name="_Hlk69945148"/>
      <w:r>
        <w:rPr>
          <w:rFonts w:cs="Calibri" w:ascii="Calibri" w:hAnsi="Calibri" w:asciiTheme="minorHAnsi" w:cstheme="minorHAnsi" w:hAnsiTheme="minorHAnsi"/>
          <w:color w:val="auto"/>
          <w:szCs w:val="24"/>
        </w:rPr>
        <w:t>Coordenadora Contábil e Financeira Tessa Arali Paduano Rodrigues</w:t>
      </w:r>
      <w:bookmarkEnd w:id="1"/>
      <w:r>
        <w:rPr>
          <w:rFonts w:cs="Calibri" w:ascii="Calibri" w:hAnsi="Calibri" w:asciiTheme="minorHAnsi" w:cstheme="minorHAnsi" w:hAnsiTheme="minorHAnsi"/>
          <w:color w:val="auto"/>
          <w:szCs w:val="24"/>
        </w:rPr>
        <w:t xml:space="preserve">. </w:t>
      </w:r>
      <w:r>
        <w:rPr>
          <w:rFonts w:cs="Calibri" w:ascii="Calibri" w:hAnsi="Calibri" w:asciiTheme="minorHAnsi" w:cstheme="minorHAnsi" w:hAnsiTheme="minorHAnsi"/>
          <w:b/>
          <w:color w:val="auto"/>
          <w:szCs w:val="24"/>
        </w:rPr>
        <w:t>1. Abertura</w:t>
      </w:r>
      <w:r>
        <w:rPr>
          <w:rFonts w:cs="Calibri" w:ascii="Calibri" w:hAnsi="Calibri" w:asciiTheme="minorHAnsi" w:cstheme="minorHAnsi" w:hAnsiTheme="minorHAnsi"/>
          <w:color w:val="auto"/>
          <w:szCs w:val="24"/>
        </w:rPr>
        <w:t xml:space="preserve">: O Presidente </w:t>
      </w:r>
      <w:r>
        <w:rPr>
          <w:rFonts w:cs="Calibri" w:ascii="Calibri" w:hAnsi="Calibri" w:asciiTheme="minorHAnsi" w:cstheme="minorHAnsi" w:hAnsiTheme="minorHAnsi"/>
          <w:b/>
          <w:color w:val="auto"/>
          <w:szCs w:val="24"/>
        </w:rPr>
        <w:t>MILTON CARLOS ZANELATTO GONÇALVES</w:t>
      </w:r>
      <w:r>
        <w:rPr>
          <w:rFonts w:cs="Calibri" w:ascii="Calibri" w:hAnsi="Calibri" w:asciiTheme="minorHAnsi" w:cstheme="minorHAnsi" w:hAnsiTheme="minorHAnsi"/>
          <w:color w:val="auto"/>
          <w:szCs w:val="24"/>
        </w:rPr>
        <w:t xml:space="preserve">, com o quórum verificado a reunião foi iniciada às quatorze horas e cinco minutos. </w:t>
      </w:r>
      <w:r>
        <w:rPr>
          <w:rFonts w:cs="Calibri" w:ascii="Calibri" w:hAnsi="Calibri" w:asciiTheme="minorHAnsi" w:cstheme="minorHAnsi" w:hAnsiTheme="minorHAnsi"/>
          <w:b/>
          <w:bCs/>
          <w:color w:val="auto"/>
          <w:szCs w:val="24"/>
        </w:rPr>
        <w:t xml:space="preserve">2. 1 minuto de silêncio: </w:t>
      </w:r>
      <w:r>
        <w:rPr>
          <w:rFonts w:cs="Calibri" w:ascii="Calibri" w:hAnsi="Calibri" w:asciiTheme="minorHAnsi" w:cstheme="minorHAnsi" w:hAnsiTheme="minorHAnsi"/>
          <w:color w:val="auto"/>
          <w:szCs w:val="24"/>
        </w:rPr>
        <w:t xml:space="preserve">O Presidente </w:t>
      </w:r>
      <w:r>
        <w:rPr>
          <w:rFonts w:cs="Calibri" w:ascii="Calibri" w:hAnsi="Calibri" w:asciiTheme="minorHAnsi" w:cstheme="minorHAnsi" w:hAnsiTheme="minorHAnsi"/>
          <w:b/>
          <w:color w:val="auto"/>
          <w:szCs w:val="24"/>
        </w:rPr>
        <w:t>MILTON CARLOS ZANELATTO GONÇALVES</w:t>
      </w:r>
      <w:r>
        <w:rPr>
          <w:rFonts w:cs="Calibri" w:ascii="Calibri" w:hAnsi="Calibri" w:asciiTheme="minorHAnsi" w:cstheme="minorHAnsi" w:hAnsiTheme="minorHAnsi"/>
          <w:color w:val="auto"/>
          <w:szCs w:val="24"/>
        </w:rPr>
        <w:t xml:space="preserve"> pediu que fosse realizado um minuto de silêncio em favor da mãe da Conselheira Constança e do Arquiteto e Urbanista Manuel Coelho. </w:t>
      </w:r>
      <w:r>
        <w:rPr>
          <w:rFonts w:cs="Calibri" w:ascii="Calibri" w:hAnsi="Calibri" w:asciiTheme="minorHAnsi" w:cstheme="minorHAnsi" w:hAnsiTheme="minorHAnsi"/>
          <w:b/>
          <w:bCs/>
          <w:color w:val="auto"/>
          <w:szCs w:val="24"/>
        </w:rPr>
        <w:t>3. Execução do Hino Nacional Brasileiro.</w:t>
      </w:r>
      <w:r>
        <w:rPr>
          <w:rFonts w:cs="Calibri" w:ascii="Calibri" w:hAnsi="Calibri" w:asciiTheme="minorHAnsi" w:cstheme="minorHAnsi" w:hAnsiTheme="minorHAnsi"/>
          <w:color w:val="auto"/>
          <w:szCs w:val="24"/>
        </w:rPr>
        <w:t xml:space="preserve"> O Presidente </w:t>
      </w:r>
      <w:r>
        <w:rPr>
          <w:rFonts w:cs="Calibri" w:ascii="Calibri" w:hAnsi="Calibri" w:asciiTheme="minorHAnsi" w:cstheme="minorHAnsi" w:hAnsiTheme="minorHAnsi"/>
          <w:b/>
          <w:color w:val="auto"/>
          <w:szCs w:val="24"/>
        </w:rPr>
        <w:t>MILTON CARLOS ZANELATTO GONÇALVES</w:t>
      </w:r>
      <w:r>
        <w:rPr>
          <w:rFonts w:cs="Calibri" w:ascii="Calibri" w:hAnsi="Calibri" w:asciiTheme="minorHAnsi" w:cstheme="minorHAnsi" w:hAnsiTheme="minorHAnsi"/>
          <w:color w:val="auto"/>
          <w:szCs w:val="24"/>
        </w:rPr>
        <w:t xml:space="preserve"> pediu que todos ouvissem a execução do Hino Nacional Brasileiro, ao término do hino o presidente fez uma breve justificativa pela falta de envio da ata da última reunião, em decorrência do efetivo do CAU/PR que trabalha em regime home office por zelo às medidas sanitárias para contenção da pandemia, declarou ainda que a mesma será encaminhada em tempo hábil para aprovação na próxima reunião plenária. </w:t>
      </w:r>
      <w:r>
        <w:rPr>
          <w:rFonts w:cs="Calibri" w:ascii="Calibri" w:hAnsi="Calibri" w:asciiTheme="minorHAnsi" w:cstheme="minorHAnsi" w:hAnsiTheme="minorHAnsi"/>
          <w:b/>
          <w:color w:val="auto"/>
          <w:szCs w:val="24"/>
        </w:rPr>
        <w:t xml:space="preserve">4. Leitura e discussão da Pauta: </w:t>
      </w:r>
      <w:r>
        <w:rPr>
          <w:rFonts w:cs="Calibri" w:ascii="Calibri" w:hAnsi="Calibri" w:asciiTheme="minorHAnsi" w:cstheme="minorHAnsi" w:hAnsiTheme="minorHAnsi"/>
          <w:color w:val="auto"/>
          <w:szCs w:val="24"/>
        </w:rPr>
        <w:t xml:space="preserve">O Presidente </w:t>
      </w:r>
      <w:r>
        <w:rPr>
          <w:rFonts w:cs="Calibri" w:ascii="Calibri" w:hAnsi="Calibri" w:asciiTheme="minorHAnsi" w:cstheme="minorHAnsi" w:hAnsiTheme="minorHAnsi"/>
          <w:b/>
          <w:color w:val="auto"/>
          <w:szCs w:val="24"/>
        </w:rPr>
        <w:t>MILTON CARLOS ZANELATTO GONÇALVES</w:t>
      </w:r>
      <w:r>
        <w:rPr>
          <w:rFonts w:cs="Calibri" w:ascii="Calibri" w:hAnsi="Calibri" w:asciiTheme="minorHAnsi" w:cstheme="minorHAnsi" w:hAnsiTheme="minorHAnsi"/>
          <w:color w:val="auto"/>
          <w:szCs w:val="24"/>
        </w:rPr>
        <w:t xml:space="preserve"> realizou a leitura da pauta e indagou se alguém teria algum tema para a extra pauta ou alguma objeção quanto aos demais itens. O Conselheiro </w:t>
      </w:r>
      <w:r>
        <w:rPr>
          <w:rFonts w:cs="Calibri" w:ascii="Calibri" w:hAnsi="Calibri" w:asciiTheme="minorHAnsi" w:cstheme="minorHAnsi" w:hAnsiTheme="minorHAnsi"/>
          <w:b/>
          <w:bCs/>
          <w:color w:val="auto"/>
          <w:szCs w:val="24"/>
        </w:rPr>
        <w:t>IDEVALL DOS SANTOS FILHO</w:t>
      </w:r>
      <w:r>
        <w:rPr>
          <w:rFonts w:cs="Calibri" w:ascii="Calibri" w:hAnsi="Calibri" w:asciiTheme="minorHAnsi" w:cstheme="minorHAnsi" w:hAnsiTheme="minorHAnsi"/>
          <w:color w:val="auto"/>
          <w:szCs w:val="24"/>
        </w:rPr>
        <w:t xml:space="preserve">, solicitou a retirada do item </w:t>
      </w:r>
      <w:r>
        <w:rPr>
          <w:rFonts w:cs="Calibri" w:ascii="Calibri" w:hAnsi="Calibri" w:asciiTheme="minorHAnsi" w:cstheme="minorHAnsi" w:hAnsiTheme="minorHAnsi"/>
          <w:i/>
          <w:iCs/>
          <w:color w:val="auto"/>
          <w:szCs w:val="24"/>
        </w:rPr>
        <w:t xml:space="preserve">“6.6) Leitura do Relato e Voto fundamentado (protocolo 621476/2017)” </w:t>
      </w:r>
      <w:r>
        <w:rPr>
          <w:rFonts w:cs="Calibri" w:ascii="Calibri" w:hAnsi="Calibri" w:asciiTheme="minorHAnsi" w:cstheme="minorHAnsi" w:hAnsiTheme="minorHAnsi"/>
          <w:color w:val="auto"/>
          <w:szCs w:val="24"/>
        </w:rPr>
        <w:t xml:space="preserve">pois não dispôs de tempo hábil, após o treinamento para relatar processos, para realizar o procedimento. O Conselheiro </w:t>
      </w:r>
      <w:r>
        <w:rPr>
          <w:rFonts w:cs="Calibri" w:ascii="Calibri" w:hAnsi="Calibri" w:asciiTheme="minorHAnsi" w:cstheme="minorHAnsi" w:hAnsiTheme="minorHAnsi"/>
          <w:b/>
          <w:bCs/>
          <w:color w:val="auto"/>
          <w:szCs w:val="24"/>
        </w:rPr>
        <w:t>ORMY LEOCÁDIO HÜTNER JUNIOR</w:t>
      </w:r>
      <w:r>
        <w:rPr>
          <w:rFonts w:cs="Calibri" w:ascii="Calibri" w:hAnsi="Calibri" w:asciiTheme="minorHAnsi" w:cstheme="minorHAnsi" w:hAnsiTheme="minorHAnsi"/>
          <w:color w:val="auto"/>
          <w:szCs w:val="24"/>
        </w:rPr>
        <w:t>, solicitou a retirada do item “</w:t>
      </w:r>
      <w:r>
        <w:rPr>
          <w:rFonts w:cs="Calibri" w:ascii="Calibri" w:hAnsi="Calibri" w:asciiTheme="minorHAnsi" w:cstheme="minorHAnsi" w:hAnsiTheme="minorHAnsi"/>
          <w:i/>
          <w:iCs/>
          <w:color w:val="auto"/>
          <w:szCs w:val="24"/>
        </w:rPr>
        <w:t>6.2) Julgamento de Recurso ao Plenário nº 1119574/2020”</w:t>
      </w:r>
      <w:r>
        <w:rPr>
          <w:rFonts w:cs="Calibri" w:ascii="Calibri" w:hAnsi="Calibri" w:asciiTheme="minorHAnsi" w:cstheme="minorHAnsi" w:hAnsiTheme="minorHAnsi"/>
          <w:color w:val="auto"/>
          <w:szCs w:val="24"/>
        </w:rPr>
        <w:t xml:space="preserve">. O Conselheiro </w:t>
      </w:r>
      <w:r>
        <w:rPr>
          <w:rFonts w:cs="Calibri" w:ascii="Calibri" w:hAnsi="Calibri" w:asciiTheme="minorHAnsi" w:cstheme="minorHAnsi" w:hAnsiTheme="minorHAnsi"/>
          <w:b/>
          <w:bCs/>
          <w:color w:val="auto"/>
          <w:szCs w:val="24"/>
        </w:rPr>
        <w:t>WALTER GUSTAVO LINZMEYER</w:t>
      </w:r>
      <w:r>
        <w:rPr>
          <w:rFonts w:cs="Calibri" w:ascii="Calibri" w:hAnsi="Calibri" w:asciiTheme="minorHAnsi" w:cstheme="minorHAnsi" w:hAnsiTheme="minorHAnsi"/>
          <w:color w:val="auto"/>
          <w:szCs w:val="24"/>
        </w:rPr>
        <w:t xml:space="preserve"> solicitou a inclusão do item </w:t>
      </w:r>
      <w:r>
        <w:rPr>
          <w:rFonts w:cs="Calibri" w:ascii="Calibri" w:hAnsi="Calibri" w:asciiTheme="minorHAnsi" w:cstheme="minorHAnsi" w:hAnsiTheme="minorHAnsi"/>
          <w:i/>
          <w:iCs/>
          <w:color w:val="auto"/>
          <w:szCs w:val="24"/>
        </w:rPr>
        <w:t>“8.8) Reunião Conjunta COA + CPFi”</w:t>
      </w:r>
      <w:r>
        <w:rPr>
          <w:rFonts w:cs="Calibri" w:ascii="Calibri" w:hAnsi="Calibri" w:asciiTheme="minorHAnsi" w:cstheme="minorHAnsi" w:hAnsiTheme="minorHAnsi"/>
          <w:color w:val="auto"/>
          <w:szCs w:val="24"/>
        </w:rPr>
        <w:t xml:space="preserve">. O Conselheiro </w:t>
      </w:r>
      <w:r>
        <w:rPr>
          <w:rFonts w:cs="Calibri" w:ascii="Calibri" w:hAnsi="Calibri" w:asciiTheme="minorHAnsi" w:cstheme="minorHAnsi" w:hAnsiTheme="minorHAnsi"/>
          <w:b/>
          <w:bCs/>
          <w:color w:val="auto"/>
          <w:szCs w:val="24"/>
        </w:rPr>
        <w:t>MAUGHAM ZAZE</w:t>
      </w:r>
      <w:r>
        <w:rPr>
          <w:rFonts w:cs="Calibri" w:ascii="Calibri" w:hAnsi="Calibri" w:asciiTheme="minorHAnsi" w:cstheme="minorHAnsi" w:hAnsiTheme="minorHAnsi"/>
          <w:color w:val="auto"/>
          <w:szCs w:val="24"/>
        </w:rPr>
        <w:t xml:space="preserve"> solicitou a retirada do item </w:t>
      </w:r>
      <w:r>
        <w:rPr>
          <w:rFonts w:cs="Calibri" w:ascii="Calibri" w:hAnsi="Calibri" w:asciiTheme="minorHAnsi" w:cstheme="minorHAnsi" w:hAnsiTheme="minorHAnsi"/>
          <w:i/>
          <w:iCs/>
          <w:color w:val="auto"/>
          <w:szCs w:val="24"/>
        </w:rPr>
        <w:t>“6.7) Leitura do Relato e Voto fundamentado (protocolo 449389/2016)”</w:t>
      </w:r>
      <w:r>
        <w:rPr>
          <w:rFonts w:cs="Calibri" w:ascii="Calibri" w:hAnsi="Calibri" w:asciiTheme="minorHAnsi" w:cstheme="minorHAnsi" w:hAnsiTheme="minorHAnsi"/>
          <w:color w:val="auto"/>
          <w:szCs w:val="24"/>
        </w:rPr>
        <w:t xml:space="preserve">. Não houve manifestações contrárias quanto a pauta, sendo essa aprovada. </w:t>
      </w:r>
      <w:r>
        <w:rPr>
          <w:rFonts w:cs="Calibri" w:ascii="Calibri" w:hAnsi="Calibri" w:asciiTheme="minorHAnsi" w:cstheme="minorHAnsi" w:hAnsiTheme="minorHAnsi"/>
          <w:b/>
          <w:bCs/>
          <w:color w:val="auto"/>
          <w:szCs w:val="24"/>
          <w:u w:val="single"/>
        </w:rPr>
        <w:t xml:space="preserve">5. Comunicações: </w:t>
      </w:r>
      <w:r>
        <w:rPr>
          <w:rFonts w:cs="Calibri" w:ascii="Calibri" w:hAnsi="Calibri" w:asciiTheme="minorHAnsi" w:cstheme="minorHAnsi" w:hAnsiTheme="minorHAnsi"/>
          <w:color w:val="auto"/>
          <w:szCs w:val="24"/>
          <w:u w:val="single"/>
        </w:rPr>
        <w:t>5.1.) Correspondências recebidas e expedidas (para conhecimento).</w:t>
      </w:r>
      <w:r>
        <w:rPr>
          <w:rFonts w:cs="Calibri" w:ascii="Calibri" w:hAnsi="Calibri" w:asciiTheme="minorHAnsi" w:cstheme="minorHAnsi" w:hAnsiTheme="minorHAnsi"/>
          <w:color w:val="auto"/>
          <w:szCs w:val="24"/>
        </w:rPr>
        <w:t xml:space="preserve"> O Presidente </w:t>
      </w:r>
      <w:r>
        <w:rPr>
          <w:rFonts w:cs="Calibri" w:ascii="Calibri" w:hAnsi="Calibri" w:asciiTheme="minorHAnsi" w:cstheme="minorHAnsi" w:hAnsiTheme="minorHAnsi"/>
          <w:b/>
          <w:color w:val="auto"/>
          <w:szCs w:val="24"/>
        </w:rPr>
        <w:t>MILTON CARLOS ZANELATTO GONÇALVES</w:t>
      </w:r>
      <w:r>
        <w:rPr>
          <w:rFonts w:cs="Calibri" w:ascii="Calibri" w:hAnsi="Calibri" w:asciiTheme="minorHAnsi" w:cstheme="minorHAnsi" w:hAnsiTheme="minorHAnsi"/>
          <w:color w:val="auto"/>
          <w:szCs w:val="24"/>
        </w:rPr>
        <w:t xml:space="preserve"> realizou uma breve apresentação dos Ofícios expedidos e recebidos pela presidência no período de dezessete de fevereiro a 22 de março, e abriu para que os conselheiros solicitassem destaque, caso possuíssem interesse em obter cópia. Houve ainda algumas solicitações pelo Conselheiro </w:t>
      </w:r>
      <w:r>
        <w:rPr>
          <w:rFonts w:cs="Calibri" w:ascii="Calibri" w:hAnsi="Calibri" w:asciiTheme="minorHAnsi" w:cstheme="minorHAnsi" w:hAnsiTheme="minorHAnsi"/>
          <w:b/>
          <w:bCs/>
          <w:color w:val="auto"/>
          <w:szCs w:val="24"/>
        </w:rPr>
        <w:t>WALTER GUSTAVO LINZMEYER</w:t>
      </w:r>
      <w:r>
        <w:rPr>
          <w:rFonts w:cs="Calibri" w:ascii="Calibri" w:hAnsi="Calibri" w:asciiTheme="minorHAnsi" w:cstheme="minorHAnsi" w:hAnsiTheme="minorHAnsi"/>
          <w:color w:val="auto"/>
          <w:szCs w:val="24"/>
        </w:rPr>
        <w:t xml:space="preserve"> e </w:t>
      </w:r>
      <w:r>
        <w:rPr>
          <w:rFonts w:cs="Calibri" w:ascii="Calibri" w:hAnsi="Calibri" w:asciiTheme="minorHAnsi" w:cstheme="minorHAnsi" w:hAnsiTheme="minorHAnsi"/>
          <w:b/>
          <w:bCs/>
          <w:color w:val="auto"/>
          <w:szCs w:val="24"/>
        </w:rPr>
        <w:t>MAUGHAM ZAZE</w:t>
      </w:r>
      <w:r>
        <w:rPr>
          <w:rFonts w:cs="Calibri" w:ascii="Calibri" w:hAnsi="Calibri" w:asciiTheme="minorHAnsi" w:cstheme="minorHAnsi" w:hAnsiTheme="minorHAnsi"/>
          <w:color w:val="auto"/>
          <w:szCs w:val="24"/>
        </w:rPr>
        <w:t xml:space="preserve">. </w:t>
      </w:r>
      <w:r>
        <w:rPr>
          <w:rFonts w:cs="Calibri" w:ascii="Calibri" w:hAnsi="Calibri" w:asciiTheme="minorHAnsi" w:cstheme="minorHAnsi" w:hAnsiTheme="minorHAnsi"/>
          <w:b/>
          <w:bCs/>
          <w:color w:val="auto"/>
          <w:szCs w:val="24"/>
        </w:rPr>
        <w:t>6.Ordem do dia</w:t>
      </w:r>
      <w:r>
        <w:rPr>
          <w:rFonts w:cs="Calibri" w:ascii="Calibri" w:hAnsi="Calibri" w:asciiTheme="minorHAnsi" w:cstheme="minorHAnsi" w:hAnsiTheme="minorHAnsi"/>
          <w:b/>
          <w:color w:val="auto"/>
          <w:szCs w:val="24"/>
        </w:rPr>
        <w:t>:</w:t>
      </w:r>
      <w:r>
        <w:rPr>
          <w:rFonts w:cs="Calibri" w:ascii="Calibri" w:hAnsi="Calibri" w:asciiTheme="minorHAnsi" w:cstheme="minorHAnsi" w:hAnsiTheme="minorHAnsi"/>
          <w:color w:val="auto"/>
          <w:szCs w:val="24"/>
        </w:rPr>
        <w:t xml:space="preserve"> </w:t>
      </w:r>
      <w:r>
        <w:rPr>
          <w:rFonts w:cs="Calibri" w:ascii="Calibri" w:hAnsi="Calibri" w:asciiTheme="minorHAnsi" w:cstheme="minorHAnsi" w:hAnsiTheme="minorHAnsi"/>
          <w:color w:val="auto"/>
          <w:szCs w:val="24"/>
          <w:u w:val="single"/>
        </w:rPr>
        <w:t>6.1) Deliberação Nº 011/2021 – CEP-CAU/PR.</w:t>
      </w:r>
      <w:r>
        <w:rPr>
          <w:rFonts w:cs="Calibri" w:ascii="Calibri" w:hAnsi="Calibri" w:asciiTheme="minorHAnsi" w:cstheme="minorHAnsi" w:hAnsiTheme="minorHAnsi"/>
          <w:color w:val="auto"/>
          <w:szCs w:val="24"/>
        </w:rPr>
        <w:t xml:space="preserve"> Com a palavra o conselheiro </w:t>
      </w:r>
      <w:r>
        <w:rPr>
          <w:rFonts w:cs="Calibri" w:ascii="Calibri" w:hAnsi="Calibri" w:asciiTheme="minorHAnsi" w:cstheme="minorHAnsi" w:hAnsiTheme="minorHAnsi"/>
          <w:b/>
          <w:color w:val="auto"/>
          <w:szCs w:val="24"/>
        </w:rPr>
        <w:t>ORMY HUTNER</w:t>
      </w:r>
      <w:r>
        <w:rPr>
          <w:rFonts w:cs="Calibri" w:ascii="Calibri" w:hAnsi="Calibri" w:asciiTheme="minorHAnsi" w:cstheme="minorHAnsi" w:hAnsiTheme="minorHAnsi"/>
          <w:color w:val="auto"/>
          <w:szCs w:val="24"/>
        </w:rPr>
        <w:t xml:space="preserve"> leu a minuta sobre a comissão de exercício profissional da CEP para conhecimento dos demais conselheiros, que tem como umas das considerações o Decreto Nº 6542 de 15/12/2020 que prorroga em cento e oitenta dias o prazo de vigência do Decreto Nº 4.319 de 23 de março de 2020, que declarou estado de calamidade pública para fins de enfrentamento e resposta ao desastre de doenças infecciosas virais causados pela epidemia do Coronavírus – COVID 19.  Considerando que em 2021 foi dado prosseguimento aos processos de finalização no âmbito do CAU/PR tendo em vista que não foi prorrogado estado de calamidade pelo governo federal e consequentemente a condução regulamentada pela Deliberação Plenária DPEBR Nº 0007-06/2020 do CAU/BR. Foi deliberado então sobre a solicitação de orientação quanto ao procedimento em relação aos prazos dos processos de fiscalização no âmbito do CAU/PR tendo em vista a prorrogação do estado de calamidade pelo Governo Estadual. Questionando então se os processos de exercício profissional estariam aptos a serem analisados e dados sequência ou em função do decreto estadual, serem suspensos durante o prazo de cento e oitenta dias. Com a palavra o Presidente </w:t>
      </w:r>
      <w:r>
        <w:rPr>
          <w:rFonts w:cs="Calibri" w:ascii="Calibri" w:hAnsi="Calibri" w:asciiTheme="minorHAnsi" w:cstheme="minorHAnsi" w:hAnsiTheme="minorHAnsi"/>
          <w:b/>
          <w:color w:val="auto"/>
          <w:szCs w:val="24"/>
        </w:rPr>
        <w:t>MILTON CARLOS ZANELATTO GONÇALVES</w:t>
      </w:r>
      <w:r>
        <w:rPr>
          <w:rFonts w:cs="Calibri" w:ascii="Calibri" w:hAnsi="Calibri" w:asciiTheme="minorHAnsi" w:cstheme="minorHAnsi" w:hAnsiTheme="minorHAnsi"/>
          <w:color w:val="auto"/>
          <w:szCs w:val="24"/>
        </w:rPr>
        <w:t xml:space="preserve"> explicou que as matérias provenientes de comissão deveram antes serem deliberadas em Plenária e aprovadas. Colocado em discussão. O conselheiro </w:t>
      </w:r>
      <w:r>
        <w:rPr>
          <w:rFonts w:cs="Calibri" w:ascii="Calibri" w:hAnsi="Calibri" w:asciiTheme="minorHAnsi" w:cstheme="minorHAnsi" w:hAnsiTheme="minorHAnsi"/>
          <w:b/>
          <w:color w:val="auto"/>
          <w:szCs w:val="24"/>
        </w:rPr>
        <w:t>WALTER GUSTAVO LINZMEYER</w:t>
      </w:r>
      <w:r>
        <w:rPr>
          <w:rFonts w:cs="Calibri" w:ascii="Calibri" w:hAnsi="Calibri" w:asciiTheme="minorHAnsi" w:cstheme="minorHAnsi" w:hAnsiTheme="minorHAnsi"/>
          <w:color w:val="auto"/>
          <w:szCs w:val="24"/>
        </w:rPr>
        <w:t xml:space="preserve"> questionou também sobre o assunto, sobre qual decisão seria tomada em relação aos processos durante o decreto Estadual. O presidente explicou que a assessoria jurídica irá auxiliar nesse processo para dar tramite nesse assunto. Em votação de Deliberação N° 011/2021 – CEP-CAU/PR sendo aprovado por unanimidade com </w:t>
      </w:r>
      <w:r>
        <w:rPr>
          <w:rFonts w:cs="Calibri" w:ascii="Calibri" w:hAnsi="Calibri" w:asciiTheme="minorHAnsi" w:cstheme="minorHAnsi" w:hAnsiTheme="minorHAnsi"/>
          <w:b/>
          <w:color w:val="auto"/>
          <w:szCs w:val="24"/>
        </w:rPr>
        <w:t xml:space="preserve">17 votos favoráveis </w:t>
      </w:r>
      <w:r>
        <w:rPr>
          <w:rFonts w:cs="Calibri" w:ascii="Calibri" w:hAnsi="Calibri" w:asciiTheme="minorHAnsi" w:cstheme="minorHAnsi" w:hAnsiTheme="minorHAnsi"/>
          <w:color w:val="auto"/>
          <w:szCs w:val="24"/>
        </w:rPr>
        <w:t xml:space="preserve">pelos (as) conselheiros (as) Thais Clementina Marzurkiewicz, Licyane Cordeiro, Andre Luiz Sell, Antônio Ricardo Nunes Sardo, Claudio Luiz Bravim, Constança Lacerda Camargo, Eduardo Ferri Lopes, Ideval dos Santos Filho, Jeancarlo Versetti, Maugham Zaze, Rene José Rodrigues Junior, Ormy Leocádio Hutner Junior, Antonio Claret Pereira de Miranda, Gustavo Canhizares Pinto, Leonardo Danielli, Vandinês Gremachi Canassa, Walter Gustavo Linzmeyer e duas ausências dos (as) conselheiros (as) Paola Lopes Ebbing e Ricardo Luiz Leites de Oliveira. O Presidente deu início a comissão de exercício profissional. </w:t>
      </w:r>
      <w:r>
        <w:rPr>
          <w:rFonts w:cs="Calibri" w:ascii="Calibri" w:hAnsi="Calibri" w:asciiTheme="minorHAnsi" w:cstheme="minorHAnsi" w:hAnsiTheme="minorHAnsi"/>
          <w:color w:val="auto"/>
          <w:szCs w:val="24"/>
          <w:u w:val="single"/>
        </w:rPr>
        <w:t>6.2) Leitura do Relato e Voto fundamentado (protocolo 689766/2018) – Cons. Ormy Leocádio Hütner Junior.</w:t>
      </w:r>
      <w:r>
        <w:rPr>
          <w:rFonts w:cs="Calibri" w:ascii="Calibri" w:hAnsi="Calibri" w:asciiTheme="minorHAnsi" w:cstheme="minorHAnsi" w:hAnsiTheme="minorHAnsi"/>
          <w:color w:val="auto"/>
          <w:szCs w:val="24"/>
        </w:rPr>
        <w:t xml:space="preserve"> O Conselheiro </w:t>
      </w:r>
      <w:r>
        <w:rPr>
          <w:rFonts w:cs="Calibri" w:ascii="Calibri" w:hAnsi="Calibri" w:asciiTheme="minorHAnsi" w:cstheme="minorHAnsi" w:hAnsiTheme="minorHAnsi"/>
          <w:b/>
          <w:bCs/>
          <w:color w:val="auto"/>
          <w:szCs w:val="24"/>
        </w:rPr>
        <w:t>ORMY LEOCÁDIO HÜTNER JUNIOR</w:t>
      </w:r>
      <w:r>
        <w:rPr>
          <w:rFonts w:cs="Calibri" w:ascii="Calibri" w:hAnsi="Calibri" w:asciiTheme="minorHAnsi" w:cstheme="minorHAnsi" w:hAnsiTheme="minorHAnsi"/>
          <w:color w:val="auto"/>
          <w:szCs w:val="24"/>
        </w:rPr>
        <w:t xml:space="preserve"> efetuou a apresentação de um breve histórico do processo em questão, na sequência realizou a leitura de seu relatório e voto fundamentados, e por fim arrazoou todos os esclarecimentos. O Presidente </w:t>
      </w:r>
      <w:r>
        <w:rPr>
          <w:rFonts w:cs="Calibri" w:ascii="Calibri" w:hAnsi="Calibri" w:asciiTheme="minorHAnsi" w:cstheme="minorHAnsi" w:hAnsiTheme="minorHAnsi"/>
          <w:b/>
          <w:bCs/>
          <w:color w:val="auto"/>
          <w:szCs w:val="24"/>
        </w:rPr>
        <w:t>MILTON CARLOS ZANELATTO GONÇALVES</w:t>
      </w:r>
      <w:r>
        <w:rPr>
          <w:rFonts w:cs="Calibri" w:ascii="Calibri" w:hAnsi="Calibri" w:asciiTheme="minorHAnsi" w:cstheme="minorHAnsi" w:hAnsiTheme="minorHAnsi"/>
          <w:color w:val="auto"/>
          <w:szCs w:val="24"/>
        </w:rPr>
        <w:t xml:space="preserve"> abriu a votação, a qual resultou na unanimidade em acompanhar os votos do Conselheiro Relator por: “Manter o Auto de Infração, por indeferimento da defesa apresentada.” com </w:t>
      </w:r>
      <w:r>
        <w:rPr>
          <w:rFonts w:cs="Calibri" w:ascii="Calibri" w:hAnsi="Calibri" w:asciiTheme="minorHAnsi" w:cstheme="minorHAnsi" w:hAnsiTheme="minorHAnsi"/>
          <w:b/>
          <w:color w:val="auto"/>
          <w:szCs w:val="24"/>
        </w:rPr>
        <w:t xml:space="preserve">17 votos favoráveis </w:t>
      </w:r>
      <w:r>
        <w:rPr>
          <w:rFonts w:cs="Calibri" w:ascii="Calibri" w:hAnsi="Calibri" w:asciiTheme="minorHAnsi" w:cstheme="minorHAnsi" w:hAnsiTheme="minorHAnsi"/>
          <w:color w:val="auto"/>
          <w:szCs w:val="24"/>
        </w:rPr>
        <w:t xml:space="preserve">pelos (as) conselheiros (as) Thais Clementina Marzurkiewicz, Licyane Cordeiro, Andre Luiz Sell, Antônio Ricardo Nunes Sardo, Claudio Luiz Bravim, Constança Lacerda Camargo, Eduardo Ferri Lopes, Ideval dos Santos Filho, Jeancarlo Versetti, Maugham Zaze, Rene José Rodrigues Junior, Ormy Leocádio Hutner Junior, Antonio Claret Pereira de Miranda, Gustavo Canhizares Pinto, Leonardo Danielli, Vandinês Gremachi Canassa, Walter Gustavo Linzmeyer e duas ausências dos (as) conselheiros (as) Paola Lopes Ebbing e Ricardo Luiz Leites de Oliveira. Próximo assunto em pauta </w:t>
      </w:r>
      <w:r>
        <w:rPr>
          <w:rFonts w:cs="Calibri" w:ascii="Calibri" w:hAnsi="Calibri" w:asciiTheme="minorHAnsi" w:cstheme="minorHAnsi" w:hAnsiTheme="minorHAnsi"/>
          <w:color w:val="auto"/>
          <w:szCs w:val="24"/>
          <w:u w:val="single"/>
        </w:rPr>
        <w:t>6.3) Leitura do Relato e Voto fundamentado (protocolo 689964/2018) - Cons. Ormy Leocádio Hütner Junior</w:t>
      </w:r>
      <w:r>
        <w:rPr>
          <w:rFonts w:cs="Calibri" w:ascii="Calibri" w:hAnsi="Calibri" w:asciiTheme="minorHAnsi" w:cstheme="minorHAnsi" w:hAnsiTheme="minorHAnsi"/>
          <w:color w:val="auto"/>
          <w:szCs w:val="24"/>
        </w:rPr>
        <w:t xml:space="preserve">. O Conselheiro </w:t>
      </w:r>
      <w:r>
        <w:rPr>
          <w:rFonts w:cs="Calibri" w:ascii="Calibri" w:hAnsi="Calibri" w:asciiTheme="minorHAnsi" w:cstheme="minorHAnsi" w:hAnsiTheme="minorHAnsi"/>
          <w:b/>
          <w:color w:val="auto"/>
          <w:szCs w:val="24"/>
        </w:rPr>
        <w:t>ORMY LEOCÁDIO HÜTNER JUNIOR</w:t>
      </w:r>
      <w:r>
        <w:rPr>
          <w:rFonts w:cs="Calibri" w:ascii="Calibri" w:hAnsi="Calibri" w:asciiTheme="minorHAnsi" w:cstheme="minorHAnsi" w:hAnsiTheme="minorHAnsi"/>
          <w:color w:val="auto"/>
          <w:szCs w:val="24"/>
        </w:rPr>
        <w:t xml:space="preserve"> efetuou a apresentação de um breve histórico do processo em questão, na sequência realizou a leitura de seu relatório e voto fundamentados, e por fim arrazoou todos os esclarecimentos. O Presidente </w:t>
      </w:r>
      <w:r>
        <w:rPr>
          <w:rFonts w:cs="Calibri" w:ascii="Calibri" w:hAnsi="Calibri" w:asciiTheme="minorHAnsi" w:cstheme="minorHAnsi" w:hAnsiTheme="minorHAnsi"/>
          <w:b/>
          <w:bCs/>
          <w:color w:val="auto"/>
          <w:szCs w:val="24"/>
        </w:rPr>
        <w:t>MILTON CARLOS ZANELATTO GONÇALVES</w:t>
      </w:r>
      <w:r>
        <w:rPr>
          <w:rFonts w:cs="Calibri" w:ascii="Calibri" w:hAnsi="Calibri" w:asciiTheme="minorHAnsi" w:cstheme="minorHAnsi" w:hAnsiTheme="minorHAnsi"/>
          <w:color w:val="auto"/>
          <w:szCs w:val="24"/>
        </w:rPr>
        <w:t xml:space="preserve"> abriu a votação, a qual resultou na unanimidade em acompanhar os votos do Conselheiro Relator por: “Manter o Auto de Infração, por indeferimento da defesa apresentada.” com </w:t>
      </w:r>
      <w:r>
        <w:rPr>
          <w:rFonts w:cs="Calibri" w:ascii="Calibri" w:hAnsi="Calibri" w:asciiTheme="minorHAnsi" w:cstheme="minorHAnsi" w:hAnsiTheme="minorHAnsi"/>
          <w:b/>
          <w:color w:val="auto"/>
          <w:szCs w:val="24"/>
        </w:rPr>
        <w:t xml:space="preserve">17 votos favoráveis </w:t>
      </w:r>
      <w:r>
        <w:rPr>
          <w:rFonts w:cs="Calibri" w:ascii="Calibri" w:hAnsi="Calibri" w:asciiTheme="minorHAnsi" w:cstheme="minorHAnsi" w:hAnsiTheme="minorHAnsi"/>
          <w:color w:val="auto"/>
          <w:szCs w:val="24"/>
        </w:rPr>
        <w:t xml:space="preserve">dos (as) conselheiros (as) Thais Clementina Marzurkiewicz, Licyane Cordeiro, Andre Luiz Sell, Antônio Ricardo Nunes Sardo, Claudio Luiz Bravim, Constança Lacerda Camargo, Eduardo Ferri Lopes, Ideval dos Santos Filho, Jeancarlo Versetti, Maugham Zaze, Rene José Rodrigues Junior, Ormy Leocádio Hutner Junior, Antonio Claret Pereira de Miranda, Gustavo Canhizares Pinto, Leonardo Danielli, Vandinês Gremachi Canassa, Walter Gustavo Linzmeyer e duas ausências dos (as) conselheiros (as) Paola Lopes Ebbing e Ricardo Luiz Leites de Oliveira.  </w:t>
      </w:r>
      <w:r>
        <w:rPr>
          <w:rFonts w:cs="Calibri" w:ascii="Calibri" w:hAnsi="Calibri" w:asciiTheme="minorHAnsi" w:cstheme="minorHAnsi" w:hAnsiTheme="minorHAnsi"/>
          <w:color w:val="auto"/>
          <w:szCs w:val="24"/>
          <w:u w:val="single"/>
        </w:rPr>
        <w:t xml:space="preserve">6.4) Leitura do Relato e Voto fundamentado (protocolo 737213/2018) - Cons. Ormy Leocádio Hütner Junior. </w:t>
      </w:r>
      <w:r>
        <w:rPr>
          <w:rFonts w:cs="Calibri" w:ascii="Calibri" w:hAnsi="Calibri" w:asciiTheme="minorHAnsi" w:cstheme="minorHAnsi" w:hAnsiTheme="minorHAnsi"/>
          <w:color w:val="auto"/>
          <w:szCs w:val="24"/>
        </w:rPr>
        <w:t xml:space="preserve">O Conselheiro </w:t>
      </w:r>
      <w:r>
        <w:rPr>
          <w:rFonts w:cs="Calibri" w:ascii="Calibri" w:hAnsi="Calibri" w:asciiTheme="minorHAnsi" w:cstheme="minorHAnsi" w:hAnsiTheme="minorHAnsi"/>
          <w:b/>
          <w:bCs/>
          <w:color w:val="auto"/>
          <w:szCs w:val="24"/>
        </w:rPr>
        <w:t>ORMY LEOCÁDIO HÜTNER JUNIOR</w:t>
      </w:r>
      <w:r>
        <w:rPr>
          <w:rFonts w:cs="Calibri" w:ascii="Calibri" w:hAnsi="Calibri" w:asciiTheme="minorHAnsi" w:cstheme="minorHAnsi" w:hAnsiTheme="minorHAnsi"/>
          <w:color w:val="auto"/>
          <w:szCs w:val="24"/>
        </w:rPr>
        <w:t xml:space="preserve"> efetuou a apresentação de um breve histórico do processo em questão, na sequência realizou a leitura de seu relatório e voto fundamentados, e por fim arrazoou todos os esclarecimentos. O Presidente </w:t>
      </w:r>
      <w:r>
        <w:rPr>
          <w:rFonts w:cs="Calibri" w:ascii="Calibri" w:hAnsi="Calibri" w:asciiTheme="minorHAnsi" w:cstheme="minorHAnsi" w:hAnsiTheme="minorHAnsi"/>
          <w:b/>
          <w:bCs/>
          <w:color w:val="auto"/>
          <w:szCs w:val="24"/>
        </w:rPr>
        <w:t>MILTON CARLOS ZANELATTO GONÇALVES</w:t>
      </w:r>
      <w:r>
        <w:rPr>
          <w:rFonts w:cs="Calibri" w:ascii="Calibri" w:hAnsi="Calibri" w:asciiTheme="minorHAnsi" w:cstheme="minorHAnsi" w:hAnsiTheme="minorHAnsi"/>
          <w:color w:val="auto"/>
          <w:szCs w:val="24"/>
        </w:rPr>
        <w:t xml:space="preserve"> abriu a votação, a qual resultou na unanimidade em acompanhar os votos do Conselheiro Relator por: “Manter o Auto de Infração, por indeferimento da defesa apresentada.” com </w:t>
      </w:r>
      <w:r>
        <w:rPr>
          <w:rFonts w:cs="Calibri" w:ascii="Calibri" w:hAnsi="Calibri" w:asciiTheme="minorHAnsi" w:cstheme="minorHAnsi" w:hAnsiTheme="minorHAnsi"/>
          <w:b/>
          <w:color w:val="auto"/>
          <w:szCs w:val="24"/>
        </w:rPr>
        <w:t xml:space="preserve">17 votos favoráveis </w:t>
      </w:r>
      <w:r>
        <w:rPr>
          <w:rFonts w:cs="Calibri" w:ascii="Calibri" w:hAnsi="Calibri" w:asciiTheme="minorHAnsi" w:cstheme="minorHAnsi" w:hAnsiTheme="minorHAnsi"/>
          <w:color w:val="auto"/>
          <w:szCs w:val="24"/>
        </w:rPr>
        <w:t xml:space="preserve">pelos (as) conselheiros (as) Thais Clementina Marzurkiewicz, Licyane Cordeiro, Andre Luiz Sell, Antônio Ricardo Nunes Sardo, Claudio Luiz Bravim, Constança Lacerda Camargo, Eduardo Ferri Lopes, Ideval dos Santos Filho, Jeancarlo Versetti, Maugham Zaze, Rene José Rodrigues Junior, Ormy Leocádio Hutner Junior, Antonio Claret Pereira de Miranda, Gustavo Canhizares Pinto, Leonardo Danielli, Vandinês Gremachi Canassa, Walter Gustavo Linzmeyer e duas ausências dos (as) conselheiros (as) Paola Lopes Ebbing e Ricardo Luiz Leites de Oliveira. </w:t>
      </w:r>
      <w:r>
        <w:rPr>
          <w:rFonts w:cs="Calibri" w:ascii="Calibri" w:hAnsi="Calibri" w:asciiTheme="minorHAnsi" w:cstheme="minorHAnsi" w:hAnsiTheme="minorHAnsi"/>
          <w:color w:val="auto"/>
          <w:szCs w:val="24"/>
          <w:u w:val="single"/>
        </w:rPr>
        <w:t>6.5) Apresentação Comissão de BIM.</w:t>
      </w:r>
      <w:r>
        <w:rPr>
          <w:rFonts w:cs="Calibri" w:ascii="Calibri" w:hAnsi="Calibri" w:asciiTheme="minorHAnsi" w:cstheme="minorHAnsi" w:hAnsiTheme="minorHAnsi"/>
          <w:color w:val="auto"/>
          <w:szCs w:val="24"/>
        </w:rPr>
        <w:t xml:space="preserve"> Com a palavra o Arquiteto </w:t>
      </w:r>
      <w:r>
        <w:rPr>
          <w:rFonts w:cs="Calibri" w:ascii="Calibri" w:hAnsi="Calibri" w:asciiTheme="minorHAnsi" w:cstheme="minorHAnsi" w:hAnsiTheme="minorHAnsi"/>
          <w:b/>
          <w:color w:val="auto"/>
          <w:szCs w:val="24"/>
        </w:rPr>
        <w:t>FABRICIO CANUTO</w:t>
      </w:r>
      <w:r>
        <w:rPr>
          <w:rFonts w:cs="Calibri" w:ascii="Calibri" w:hAnsi="Calibri" w:asciiTheme="minorHAnsi" w:cstheme="minorHAnsi" w:hAnsiTheme="minorHAnsi"/>
          <w:color w:val="auto"/>
          <w:szCs w:val="24"/>
        </w:rPr>
        <w:t xml:space="preserve"> comenta o próximo assunto de pauta que seria a Apresentação comissão de BIM. Comentou sobre a comissão temporária de tecnologia e informação do CAU/PR. A intenção da comissão é compartilhar conhecimentos com a classe, então foi proposto essa comissão para divulgar matérias de relevância sobre normas, BIM e outras tecnologias para os Arquitetos e Urbanistas do Paraná. Divulgou os trabalhos já realizados como as palestras presencias em Londrina e Ponta Grossa e as palestras virtuais disponibilizadas no Youtube. Para esse ano o material proposto foi uma nova enquete para acompanhamento da evolução e palestras hibridas com novos temas e abordagens. Os assuntos abordados foram: Caminho do BIM fora do pais, softwares e plug-ins, valorização profissional em relação a todo o processo, ganho de tempo de projeto, execução e qualidade, obrigatoriedade de projetos em BIM á órgãos públicos, relatório de erros, antecipação de solução de problemas para fase de projeto e não na execução e passo a passo de caminho para implantação e obtenção de maturidade no BIM. Assuntos que serão abordados: Norma BIM ABNT NBR 15965 ISSO 120062, norma de desempenho ABNT NBR 15575, novas tecnologias BIM e temas sugeridos na pesquisa. Explicou que as formas como eles pretendem fazer é convidando especialistas no assunto para palestras com cases, estudos de caso, palestras com profissionais de outras áreas e estudo de materiais já divulgados sobre o assunto para seleção e indicação. Mostrou também o resultado de pesquisa realizada por e-mail deixando o arquivo a disposição para quem tiver interesse e comentou que está à disposição para dar continuidade a esse trabalho. O conselheiro </w:t>
      </w:r>
      <w:r>
        <w:rPr>
          <w:rFonts w:cs="Calibri" w:ascii="Calibri" w:hAnsi="Calibri" w:asciiTheme="minorHAnsi" w:cstheme="minorHAnsi" w:hAnsiTheme="minorHAnsi"/>
          <w:b/>
          <w:color w:val="auto"/>
          <w:szCs w:val="24"/>
        </w:rPr>
        <w:t xml:space="preserve">ORMY LEOCÁDIO HÜTNER JUNIOR </w:t>
      </w:r>
      <w:r>
        <w:rPr>
          <w:rFonts w:cs="Calibri" w:ascii="Calibri" w:hAnsi="Calibri" w:asciiTheme="minorHAnsi" w:cstheme="minorHAnsi" w:hAnsiTheme="minorHAnsi"/>
          <w:color w:val="auto"/>
          <w:szCs w:val="24"/>
        </w:rPr>
        <w:t xml:space="preserve">propôs uma continuidade para a comissão BIM devido a sua importância para os profissionais, incluindo a necessidade de abordar a questão dos softwares livres. A conselheira </w:t>
      </w:r>
      <w:r>
        <w:rPr>
          <w:rFonts w:cs="Calibri" w:ascii="Calibri" w:hAnsi="Calibri" w:asciiTheme="minorHAnsi" w:cstheme="minorHAnsi" w:hAnsiTheme="minorHAnsi"/>
          <w:b/>
          <w:color w:val="auto"/>
          <w:szCs w:val="24"/>
        </w:rPr>
        <w:t>LICYANE CORDEIRO</w:t>
      </w:r>
      <w:r>
        <w:rPr>
          <w:rFonts w:cs="Calibri" w:ascii="Calibri" w:hAnsi="Calibri" w:asciiTheme="minorHAnsi" w:cstheme="minorHAnsi" w:hAnsiTheme="minorHAnsi"/>
          <w:color w:val="auto"/>
          <w:szCs w:val="24"/>
        </w:rPr>
        <w:t xml:space="preserve"> comentou em relação ao orçamento necessário para comissão e foi concluído que não é necessário dinheiro e a mesma gostaria de saber qual analise é feita para poder reativar uma comissão. O presidente esclareceu que o custo não é um inviabilizador do processo, na verdade é um rito formal dentro do CAU onde é discutido não apenas gastos como compra de passagem e sim a parte de assessoria de funcionários, uma série de questões burocráticas e não questão de quanto de fato a comissão custou e o presidente parabeniza a comissão pelo custo zero no andamento anterior. O conselheiro </w:t>
      </w:r>
      <w:r>
        <w:rPr>
          <w:rFonts w:cs="Calibri" w:ascii="Calibri" w:hAnsi="Calibri" w:asciiTheme="minorHAnsi" w:cstheme="minorHAnsi" w:hAnsiTheme="minorHAnsi"/>
          <w:b/>
          <w:color w:val="auto"/>
          <w:szCs w:val="24"/>
        </w:rPr>
        <w:t>WALTER GUSTAVO LINZMEYER</w:t>
      </w:r>
      <w:r>
        <w:rPr>
          <w:rFonts w:cs="Calibri" w:ascii="Calibri" w:hAnsi="Calibri" w:asciiTheme="minorHAnsi" w:cstheme="minorHAnsi" w:hAnsiTheme="minorHAnsi"/>
          <w:color w:val="auto"/>
          <w:szCs w:val="24"/>
        </w:rPr>
        <w:t xml:space="preserve"> parabenizou a comissão BIM, comentou sobre a importância da mesma e lembrou que foi colocado em pauta nesta plenária os questionamentos de processos licitatórios em BIM pelo processo “acelerado”, mas que traz um direcionamento parcialmente discutido na plenária em questão. </w:t>
      </w:r>
      <w:r>
        <w:rPr>
          <w:rFonts w:cs="Calibri" w:ascii="Calibri" w:hAnsi="Calibri" w:asciiTheme="minorHAnsi" w:cstheme="minorHAnsi" w:hAnsiTheme="minorHAnsi"/>
          <w:color w:val="auto"/>
          <w:szCs w:val="24"/>
          <w:u w:val="single"/>
        </w:rPr>
        <w:t>6.6) Ajuste do Calendário 2021</w:t>
      </w:r>
      <w:r>
        <w:rPr>
          <w:rFonts w:cs="Calibri" w:ascii="Calibri" w:hAnsi="Calibri" w:asciiTheme="minorHAnsi" w:cstheme="minorHAnsi" w:hAnsiTheme="minorHAnsi"/>
          <w:color w:val="auto"/>
          <w:szCs w:val="24"/>
        </w:rPr>
        <w:t xml:space="preserve"> Apenas a título de esclarecimento como já foi feita a apresentação do calendário na primeira reunião, o calendário tinha algumas inconsistências, quando foi feito a compatibilização do calendário, por essa razão, foram feitos alguns ajustes na data das reuniões plenárias e de comissões a partir de abril. A pedido de alguns conselheiros, para que fique mais claro a compatibilização, foi feita a padronização para todos os meses. O Presidente </w:t>
      </w:r>
      <w:r>
        <w:rPr>
          <w:rFonts w:cs="Calibri" w:ascii="Calibri" w:hAnsi="Calibri" w:asciiTheme="minorHAnsi" w:cstheme="minorHAnsi" w:hAnsiTheme="minorHAnsi"/>
          <w:b/>
          <w:bCs/>
          <w:color w:val="auto"/>
          <w:szCs w:val="24"/>
        </w:rPr>
        <w:t>MILTON ZARLOS ZANELATTO GONÇALVES</w:t>
      </w:r>
      <w:r>
        <w:rPr>
          <w:rFonts w:cs="Calibri" w:ascii="Calibri" w:hAnsi="Calibri" w:asciiTheme="minorHAnsi" w:cstheme="minorHAnsi" w:hAnsiTheme="minorHAnsi"/>
          <w:color w:val="auto"/>
          <w:szCs w:val="24"/>
        </w:rPr>
        <w:t xml:space="preserve"> lembrou que as reuniões plenárias permaneceram de forma virtual e só tornarão as plenárias hibridas quando houver questões de grande diminuição dos casos de COVID-19 ou vacinação em massa como antes acordado pelo conselho. O conselheiro </w:t>
      </w:r>
      <w:r>
        <w:rPr>
          <w:rFonts w:cs="Calibri" w:ascii="Calibri" w:hAnsi="Calibri" w:asciiTheme="minorHAnsi" w:cstheme="minorHAnsi" w:hAnsiTheme="minorHAnsi"/>
          <w:b/>
          <w:color w:val="auto"/>
          <w:szCs w:val="24"/>
        </w:rPr>
        <w:t xml:space="preserve">MAUGHAM ZAZE </w:t>
      </w:r>
      <w:r>
        <w:rPr>
          <w:rFonts w:cs="Calibri" w:ascii="Calibri" w:hAnsi="Calibri" w:asciiTheme="minorHAnsi" w:cstheme="minorHAnsi" w:hAnsiTheme="minorHAnsi"/>
          <w:color w:val="auto"/>
          <w:szCs w:val="24"/>
        </w:rPr>
        <w:t xml:space="preserve">sugeriu que fizéssemos uma tentativa de fazer uma reunião em outro horário, talvez no período da noite, para tentar atingir um número maior de pessoas assistindo a reunião pelo canal do Youtube. O presidente justificou que quando fazemos uma reunião fora do horário do trabalho há incidência de honorários, adicional noturno e isso dificulta ainda mais no momento, em que o CAU/PR está em contenção de contas.  E comentou que a reunião pelo Youtube serve também para deixar registada e para que outros profissionais da área possam até acesso sempre que precisarem. A conselheira </w:t>
      </w:r>
      <w:r>
        <w:rPr>
          <w:rFonts w:cs="Calibri" w:ascii="Calibri" w:hAnsi="Calibri" w:asciiTheme="minorHAnsi" w:cstheme="minorHAnsi" w:hAnsiTheme="minorHAnsi"/>
          <w:b/>
          <w:color w:val="auto"/>
          <w:szCs w:val="24"/>
        </w:rPr>
        <w:t xml:space="preserve">CONSTANÇA LACERDA CAMARGO </w:t>
      </w:r>
      <w:r>
        <w:rPr>
          <w:rFonts w:cs="Calibri" w:ascii="Calibri" w:hAnsi="Calibri" w:asciiTheme="minorHAnsi" w:cstheme="minorHAnsi" w:hAnsiTheme="minorHAnsi"/>
          <w:color w:val="auto"/>
          <w:szCs w:val="24"/>
        </w:rPr>
        <w:t xml:space="preserve">fez uma ressalva em relação a vacina, comentada pelo conselheiro </w:t>
      </w:r>
      <w:r>
        <w:rPr>
          <w:rFonts w:cs="Calibri" w:ascii="Calibri" w:hAnsi="Calibri" w:asciiTheme="minorHAnsi" w:cstheme="minorHAnsi" w:hAnsiTheme="minorHAnsi"/>
          <w:b/>
          <w:color w:val="auto"/>
          <w:szCs w:val="24"/>
        </w:rPr>
        <w:t xml:space="preserve">WALTER GUSTAVO LINZMEYER, </w:t>
      </w:r>
      <w:r>
        <w:rPr>
          <w:rFonts w:cs="Calibri" w:ascii="Calibri" w:hAnsi="Calibri" w:asciiTheme="minorHAnsi" w:cstheme="minorHAnsi" w:hAnsiTheme="minorHAnsi"/>
          <w:color w:val="auto"/>
          <w:szCs w:val="24"/>
        </w:rPr>
        <w:t xml:space="preserve">fez um alerta a respeito da questão das obras que teve um grande aumento de casos em Curitiba e região metropolitana. O conselheiro </w:t>
      </w:r>
      <w:r>
        <w:rPr>
          <w:rFonts w:cs="Calibri" w:ascii="Calibri" w:hAnsi="Calibri" w:asciiTheme="minorHAnsi" w:cstheme="minorHAnsi" w:hAnsiTheme="minorHAnsi"/>
          <w:b/>
          <w:color w:val="auto"/>
          <w:szCs w:val="24"/>
        </w:rPr>
        <w:t>JEANCARLO VERSETTI</w:t>
      </w:r>
      <w:r>
        <w:rPr>
          <w:rFonts w:cs="Calibri" w:ascii="Calibri" w:hAnsi="Calibri" w:asciiTheme="minorHAnsi" w:cstheme="minorHAnsi" w:hAnsiTheme="minorHAnsi"/>
          <w:color w:val="auto"/>
          <w:szCs w:val="24"/>
        </w:rPr>
        <w:t xml:space="preserve"> informou que não estava conseguindo abrir protocolo na prefeitura de Curitiba para novos projetos, devido a pandemia, o impedindo de dar continuidade em seu trabalho. O presidente informou que é de entendimento que alguns setores como construção civil são fundamentais, mas informou também da gravidade da situação sendo que o próprio CAU/PR teve que fazer algumas adaptações como as fiscalizações, processos internos com algumas dificuldades porque todos os funcionários estão em casa, tendo alguns sacrifícios que todos estão fazendo. Em seguida o presidente coloca em votação o ajuste do calendário 2021. Foram </w:t>
      </w:r>
      <w:r>
        <w:rPr>
          <w:rFonts w:cs="Calibri" w:ascii="Calibri" w:hAnsi="Calibri" w:asciiTheme="minorHAnsi" w:cstheme="minorHAnsi" w:hAnsiTheme="minorHAnsi"/>
          <w:b/>
          <w:color w:val="auto"/>
          <w:szCs w:val="24"/>
        </w:rPr>
        <w:t xml:space="preserve">16 votos favoráveis </w:t>
      </w:r>
      <w:r>
        <w:rPr>
          <w:rFonts w:cs="Calibri" w:ascii="Calibri" w:hAnsi="Calibri" w:asciiTheme="minorHAnsi" w:cstheme="minorHAnsi" w:hAnsiTheme="minorHAnsi"/>
          <w:color w:val="auto"/>
          <w:szCs w:val="24"/>
        </w:rPr>
        <w:t xml:space="preserve">pelos (as) conselheiros (as) Thais Clementina Marzurkiewicz, Licyane Cordeiro, Andre Luiz Sell, Antônio Ricardo Nunes Sardo, Claudio Luiz Bravim, Constança Lacerda Camargo, Eduardo Ferri Lopes, Ideval dos Santos Filho, Jeancarlo Versetti, Maugham Zaze, Rene José Rodrigues Junior, Ormy Leocádio Hutner Junior, Antonio Claret Pereira de Miranda, Gustavo Canhizares Pinto, Leonardo Danielli, Vandinês Gremachi Canassa, Walter Gustavo Linzmeyer e três ausências dos (as) conselheiros (as) Paola Lopes Ebbing, Ricardo Luiz Leites de Oliveira e Antonio Claret Pereira de Miranda. </w:t>
      </w:r>
      <w:r>
        <w:rPr>
          <w:rFonts w:cs="Calibri" w:ascii="Calibri" w:hAnsi="Calibri" w:asciiTheme="minorHAnsi" w:cstheme="minorHAnsi" w:hAnsiTheme="minorHAnsi"/>
          <w:b/>
          <w:bCs/>
          <w:color w:val="auto"/>
          <w:szCs w:val="24"/>
          <w:u w:val="single"/>
        </w:rPr>
        <w:t>8.Comunicados das Comissões:</w:t>
      </w:r>
      <w:r>
        <w:rPr>
          <w:rFonts w:cs="Calibri" w:ascii="Calibri" w:hAnsi="Calibri" w:asciiTheme="minorHAnsi" w:cstheme="minorHAnsi" w:hAnsiTheme="minorHAnsi"/>
          <w:color w:val="auto"/>
          <w:szCs w:val="24"/>
          <w:u w:val="single"/>
        </w:rPr>
        <w:t xml:space="preserve"> 8.1) Comunicado Sobre Live da CPUA – Resolução CGSIM nº64.</w:t>
      </w:r>
      <w:r>
        <w:rPr>
          <w:rFonts w:cs="Calibri" w:ascii="Calibri" w:hAnsi="Calibri" w:asciiTheme="minorHAnsi" w:cstheme="minorHAnsi" w:hAnsiTheme="minorHAnsi"/>
          <w:color w:val="auto"/>
          <w:szCs w:val="24"/>
        </w:rPr>
        <w:t xml:space="preserve"> O conselheiro </w:t>
      </w:r>
      <w:r>
        <w:rPr>
          <w:rFonts w:cs="Calibri" w:ascii="Calibri" w:hAnsi="Calibri" w:asciiTheme="minorHAnsi" w:cstheme="minorHAnsi" w:hAnsiTheme="minorHAnsi"/>
          <w:b/>
          <w:color w:val="auto"/>
          <w:szCs w:val="24"/>
        </w:rPr>
        <w:t xml:space="preserve">ORMY LEOCÁDIO HUTNER </w:t>
      </w:r>
      <w:r>
        <w:rPr>
          <w:rFonts w:cs="Calibri" w:ascii="Calibri" w:hAnsi="Calibri" w:asciiTheme="minorHAnsi" w:cstheme="minorHAnsi" w:hAnsiTheme="minorHAnsi"/>
          <w:color w:val="auto"/>
          <w:szCs w:val="24"/>
        </w:rPr>
        <w:t xml:space="preserve">comentou sobre a organização da </w:t>
      </w:r>
      <w:r>
        <w:rPr>
          <w:rFonts w:cs="Calibri" w:ascii="Calibri" w:hAnsi="Calibri" w:asciiTheme="minorHAnsi" w:cstheme="minorHAnsi" w:hAnsiTheme="minorHAnsi"/>
          <w:i/>
          <w:color w:val="auto"/>
          <w:szCs w:val="24"/>
        </w:rPr>
        <w:t xml:space="preserve">live </w:t>
      </w:r>
      <w:r>
        <w:rPr>
          <w:rFonts w:cs="Calibri" w:ascii="Calibri" w:hAnsi="Calibri" w:asciiTheme="minorHAnsi" w:cstheme="minorHAnsi" w:hAnsiTheme="minorHAnsi"/>
          <w:color w:val="auto"/>
          <w:szCs w:val="24"/>
        </w:rPr>
        <w:t xml:space="preserve">com o intuito de ouvir a sociedade em relação a resolução Nº 64 que atualmente encontra-se revogada, mas levantou uma série de questões para pensar e propor novas formas de garantir os licenciamentos urbanísticos de forma mais ágil e transparentes sem comprometer ou impactar a legislação urbanística dos municípios. O conselheiro agradeceu a participação de todos no evento e agradeceu também todas as ideias e sugestões colocadas a favor da questão citada. O conselheiro </w:t>
      </w:r>
      <w:r>
        <w:rPr>
          <w:rFonts w:cs="Calibri" w:ascii="Calibri" w:hAnsi="Calibri" w:asciiTheme="minorHAnsi" w:cstheme="minorHAnsi" w:hAnsiTheme="minorHAnsi"/>
          <w:b/>
          <w:color w:val="auto"/>
          <w:szCs w:val="24"/>
        </w:rPr>
        <w:t xml:space="preserve">WALTER GUSTAVO LINZMEYER </w:t>
      </w:r>
      <w:r>
        <w:rPr>
          <w:rFonts w:cs="Calibri" w:ascii="Calibri" w:hAnsi="Calibri" w:asciiTheme="minorHAnsi" w:cstheme="minorHAnsi" w:hAnsiTheme="minorHAnsi"/>
          <w:color w:val="auto"/>
          <w:szCs w:val="24"/>
        </w:rPr>
        <w:t xml:space="preserve">parabenizou todos os conselheiros da CPUA envolvidos no evento. </w:t>
      </w:r>
      <w:r>
        <w:rPr>
          <w:rFonts w:cs="Calibri" w:ascii="Calibri" w:hAnsi="Calibri" w:asciiTheme="minorHAnsi" w:cstheme="minorHAnsi" w:hAnsiTheme="minorHAnsi"/>
          <w:color w:val="auto"/>
          <w:szCs w:val="24"/>
          <w:u w:val="single"/>
        </w:rPr>
        <w:t>8.2) Comunicado da CPFi.</w:t>
      </w:r>
      <w:r>
        <w:rPr>
          <w:rFonts w:cs="Calibri" w:ascii="Calibri" w:hAnsi="Calibri" w:asciiTheme="minorHAnsi" w:cstheme="minorHAnsi" w:hAnsiTheme="minorHAnsi"/>
          <w:color w:val="auto"/>
          <w:szCs w:val="24"/>
        </w:rPr>
        <w:t xml:space="preserve"> O conselheiro </w:t>
      </w:r>
      <w:r>
        <w:rPr>
          <w:rFonts w:cs="Calibri" w:ascii="Calibri" w:hAnsi="Calibri" w:asciiTheme="minorHAnsi" w:cstheme="minorHAnsi" w:hAnsiTheme="minorHAnsi"/>
          <w:b/>
          <w:color w:val="auto"/>
          <w:szCs w:val="24"/>
        </w:rPr>
        <w:t xml:space="preserve">IDEVAL DOS SANTOS </w:t>
      </w:r>
      <w:r>
        <w:rPr>
          <w:rFonts w:cs="Calibri" w:ascii="Calibri" w:hAnsi="Calibri" w:asciiTheme="minorHAnsi" w:cstheme="minorHAnsi" w:hAnsiTheme="minorHAnsi"/>
          <w:color w:val="auto"/>
          <w:szCs w:val="24"/>
        </w:rPr>
        <w:t>fez alguns comunicados da CPFI. No dia quinze de março de 2021 foi realizada uma reunião ordinária, onde foi verificada a aprovação das contas do mês de fevereiro de 2021 que foram analisadas e deliberadas a favor da aprovação e foram encaminhadas para análise a todos os conselheiros. Foram deliberados os assuntos: Capacitação de processos de dívida ativa e cobranças de anuidade. Foi pautado também definição de “pernoite para pagamento de diárias”, ressarcimento de locação de veículos, homologação da meio</w:t>
      </w:r>
      <w:bookmarkStart w:id="2" w:name="_GoBack"/>
      <w:bookmarkEnd w:id="2"/>
      <w:r>
        <w:rPr>
          <w:rFonts w:cs="Calibri" w:ascii="Calibri" w:hAnsi="Calibri" w:asciiTheme="minorHAnsi" w:cstheme="minorHAnsi" w:hAnsiTheme="minorHAnsi"/>
          <w:color w:val="auto"/>
          <w:szCs w:val="24"/>
        </w:rPr>
        <w:t xml:space="preserve"> pernoite da diária nacional (R$ 405,00), Del. 01/2012 x Del. 027/2016 CAU/PR. Será elaborada uma nova resolução do CAU/PR quanto as diárias e demais procedimentos para adequação as normas do CAU/PR, sendo mantida a Del 027/2016 para diárias de fiscalização visto que as atividades estão definidas de forma detalhada, justificando assim a diferenciação de valores. Foi citado também sobre as cobranças das anuidades CAU/PR – Dívida Ativa, cobrança administrativa Exercícios 2020/2021, custos de envio AI (auto de infração) por correio e contas de outubro, novembro e dezembro de 2020 para análise. </w:t>
      </w:r>
      <w:r>
        <w:rPr>
          <w:rFonts w:cs="Calibri" w:ascii="Calibri" w:hAnsi="Calibri" w:asciiTheme="minorHAnsi" w:cstheme="minorHAnsi" w:hAnsiTheme="minorHAnsi"/>
          <w:color w:val="auto"/>
          <w:szCs w:val="24"/>
          <w:u w:val="single"/>
        </w:rPr>
        <w:t>8.3) Comunicado COA.</w:t>
      </w:r>
      <w:r>
        <w:rPr>
          <w:rFonts w:cs="Calibri" w:ascii="Calibri" w:hAnsi="Calibri" w:asciiTheme="minorHAnsi" w:cstheme="minorHAnsi" w:hAnsiTheme="minorHAnsi"/>
          <w:color w:val="auto"/>
          <w:szCs w:val="24"/>
        </w:rPr>
        <w:t xml:space="preserve"> O conselheiro </w:t>
      </w:r>
      <w:r>
        <w:rPr>
          <w:rFonts w:cs="Calibri" w:ascii="Calibri" w:hAnsi="Calibri" w:asciiTheme="minorHAnsi" w:cstheme="minorHAnsi" w:hAnsiTheme="minorHAnsi"/>
          <w:b/>
          <w:color w:val="auto"/>
          <w:szCs w:val="24"/>
        </w:rPr>
        <w:t xml:space="preserve">WALTER GUSTAVO LINZMEYER </w:t>
      </w:r>
      <w:r>
        <w:rPr>
          <w:rFonts w:cs="Calibri" w:ascii="Calibri" w:hAnsi="Calibri" w:asciiTheme="minorHAnsi" w:cstheme="minorHAnsi" w:hAnsiTheme="minorHAnsi"/>
          <w:color w:val="auto"/>
          <w:szCs w:val="24"/>
        </w:rPr>
        <w:t>relatou os assuntos tratados</w:t>
      </w:r>
      <w:r>
        <w:rPr>
          <w:rFonts w:cs="Calibri" w:ascii="Calibri" w:hAnsi="Calibri" w:asciiTheme="minorHAnsi" w:cstheme="minorHAnsi" w:hAnsiTheme="minorHAnsi"/>
          <w:b/>
          <w:color w:val="auto"/>
          <w:szCs w:val="24"/>
        </w:rPr>
        <w:t xml:space="preserve">, </w:t>
      </w:r>
      <w:r>
        <w:rPr>
          <w:rFonts w:cs="Calibri" w:ascii="Calibri" w:hAnsi="Calibri" w:asciiTheme="minorHAnsi" w:cstheme="minorHAnsi" w:hAnsiTheme="minorHAnsi"/>
          <w:color w:val="auto"/>
          <w:szCs w:val="24"/>
        </w:rPr>
        <w:t xml:space="preserve">como as diárias, e foi sugerido uma minuta e que fosse encaminhada ao plenário para conhecimento de rodos os conselheiros fazendo uma nova deliberação com todos os pontos em relação a diárias. Comentou também em relação ao SICCAU e o treinamento dos conselheiros. O conselheiro comentou também sobre a reunião junto ao conselheiro </w:t>
      </w:r>
      <w:r>
        <w:rPr>
          <w:rFonts w:cs="Calibri" w:ascii="Calibri" w:hAnsi="Calibri" w:asciiTheme="minorHAnsi" w:cstheme="minorHAnsi" w:hAnsiTheme="minorHAnsi"/>
          <w:b/>
          <w:color w:val="auto"/>
          <w:szCs w:val="24"/>
        </w:rPr>
        <w:t xml:space="preserve">JEFERSON DANTAS NAVOLAR </w:t>
      </w:r>
      <w:r>
        <w:rPr>
          <w:rFonts w:cs="Calibri" w:ascii="Calibri" w:hAnsi="Calibri" w:asciiTheme="minorHAnsi" w:cstheme="minorHAnsi" w:hAnsiTheme="minorHAnsi"/>
          <w:bCs/>
          <w:color w:val="auto"/>
          <w:szCs w:val="24"/>
        </w:rPr>
        <w:t>a</w:t>
      </w:r>
      <w:r>
        <w:rPr>
          <w:rFonts w:cs="Calibri" w:ascii="Calibri" w:hAnsi="Calibri" w:asciiTheme="minorHAnsi" w:cstheme="minorHAnsi" w:hAnsiTheme="minorHAnsi"/>
          <w:color w:val="auto"/>
          <w:szCs w:val="24"/>
        </w:rPr>
        <w:t xml:space="preserve"> fim de discutir o alinhamento das pautas das comissões Nacional e Estadual, em especial no que tange a revisão do regimento interno. Sobre os planos de trabalho e ações ele apresentou as ferramentas e metodologia 5W2H com priorização GUT e projetos com a metodologia 5W2H, com a finalidade de um planejamento mínimo das ações a serem realizadas por esta comissão. O conselheiro apresentou também a ideia do CAU/PR se tornar um signatário do Pacto Global da ONU através da apresentação de ações dos objetivos de desenvolvimento sustentável sendo a adesão através de preenchimento de formulário próprio que será encaminhado para o presidente para ser assinado e posteriormente enviado ao Secretário Geral das Nações Unidas. E por último ele sugeriu a implantação do envio de e-mail automático pelo sistema aos profissionais arquitetos e urbanistas para utilização do App e- CAU, quando da solicitação de carteira profissional. </w:t>
      </w:r>
      <w:r>
        <w:rPr>
          <w:rFonts w:cs="Calibri" w:ascii="Calibri" w:hAnsi="Calibri" w:asciiTheme="minorHAnsi" w:cstheme="minorHAnsi" w:hAnsiTheme="minorHAnsi"/>
          <w:color w:val="auto"/>
          <w:szCs w:val="24"/>
          <w:u w:val="single"/>
        </w:rPr>
        <w:t>8.4) Comunicado CEP.</w:t>
      </w:r>
      <w:r>
        <w:rPr>
          <w:rFonts w:cs="Calibri" w:ascii="Calibri" w:hAnsi="Calibri" w:asciiTheme="minorHAnsi" w:cstheme="minorHAnsi" w:hAnsiTheme="minorHAnsi"/>
          <w:color w:val="auto"/>
          <w:szCs w:val="24"/>
        </w:rPr>
        <w:t xml:space="preserve"> O conselheiro </w:t>
      </w:r>
      <w:r>
        <w:rPr>
          <w:rFonts w:cs="Calibri" w:ascii="Calibri" w:hAnsi="Calibri" w:asciiTheme="minorHAnsi" w:cstheme="minorHAnsi" w:hAnsiTheme="minorHAnsi"/>
          <w:b/>
          <w:color w:val="auto"/>
          <w:szCs w:val="24"/>
        </w:rPr>
        <w:t xml:space="preserve">ORMY LEOCÁDIO HUTNER </w:t>
      </w:r>
      <w:r>
        <w:rPr>
          <w:rFonts w:cs="Calibri" w:ascii="Calibri" w:hAnsi="Calibri" w:asciiTheme="minorHAnsi" w:cstheme="minorHAnsi" w:hAnsiTheme="minorHAnsi"/>
          <w:color w:val="auto"/>
          <w:szCs w:val="24"/>
        </w:rPr>
        <w:t xml:space="preserve">informou que a CEP conseguiu dar seguimento e analise a vários processos, e estão trabalhando também com os projetos prioritários. Tem a questão das ações jurídicas também, junto a assessoria jurídica do CAU/PR, algumas ações que podem impedir que o CREA fiscalize os arquitetos em um momento em que a justiça cedeu uma liminar ao CREA impedindo que o CAU fiscalize engenheiros que estejam exercendo a atividade de arquitetos e urbanistas. O conselheiro </w:t>
      </w:r>
      <w:r>
        <w:rPr>
          <w:rFonts w:cs="Calibri" w:ascii="Calibri" w:hAnsi="Calibri" w:asciiTheme="minorHAnsi" w:cstheme="minorHAnsi" w:hAnsiTheme="minorHAnsi"/>
          <w:b/>
          <w:color w:val="auto"/>
          <w:szCs w:val="24"/>
        </w:rPr>
        <w:t xml:space="preserve">EDUARDO VERRI </w:t>
      </w:r>
      <w:r>
        <w:rPr>
          <w:rFonts w:cs="Calibri" w:ascii="Calibri" w:hAnsi="Calibri" w:asciiTheme="minorHAnsi" w:cstheme="minorHAnsi" w:hAnsiTheme="minorHAnsi"/>
          <w:color w:val="auto"/>
          <w:szCs w:val="24"/>
        </w:rPr>
        <w:t xml:space="preserve">falou sobre a discussão do modelo de deliberação para dar continuidade dos procedimentos e tramites da CED durante a pandemia com base no modelo já adotado pelo CAU/SC e sobre os processos que foram julgados. Para os projetos prioritários foram estabelecidos uma campanha para o código de ética e legislação. </w:t>
      </w:r>
      <w:r>
        <w:rPr>
          <w:rFonts w:cs="Calibri" w:ascii="Calibri" w:hAnsi="Calibri" w:asciiTheme="minorHAnsi" w:cstheme="minorHAnsi" w:hAnsiTheme="minorHAnsi"/>
          <w:color w:val="auto"/>
          <w:szCs w:val="24"/>
          <w:u w:val="single"/>
        </w:rPr>
        <w:t>8.5) Comunicado CED.</w:t>
      </w:r>
      <w:r>
        <w:rPr>
          <w:rFonts w:cs="Calibri" w:ascii="Calibri" w:hAnsi="Calibri" w:asciiTheme="minorHAnsi" w:cstheme="minorHAnsi" w:hAnsiTheme="minorHAnsi"/>
          <w:color w:val="auto"/>
          <w:szCs w:val="24"/>
        </w:rPr>
        <w:t xml:space="preserve"> O conselheiro </w:t>
      </w:r>
      <w:r>
        <w:rPr>
          <w:rFonts w:cs="Calibri" w:ascii="Calibri" w:hAnsi="Calibri" w:asciiTheme="minorHAnsi" w:cstheme="minorHAnsi" w:hAnsiTheme="minorHAnsi"/>
          <w:b/>
          <w:color w:val="auto"/>
          <w:szCs w:val="24"/>
        </w:rPr>
        <w:t xml:space="preserve">CLAUDIO LUIZ BRAVIM </w:t>
      </w:r>
      <w:r>
        <w:rPr>
          <w:rFonts w:cs="Calibri" w:ascii="Calibri" w:hAnsi="Calibri" w:asciiTheme="minorHAnsi" w:cstheme="minorHAnsi" w:hAnsiTheme="minorHAnsi"/>
          <w:color w:val="auto"/>
          <w:szCs w:val="24"/>
        </w:rPr>
        <w:t xml:space="preserve">comentou que inicialmente achava que seriam 200 processos para serem discutidos, mas são no total 280 processos a serem organizados, alguns com atraso desde 2015. Sugeriu fazer uma separação por critérios e datas ou assuntos para ajudar no desenvolvimento e na evolução desse andamento. O conselheiro </w:t>
      </w:r>
      <w:r>
        <w:rPr>
          <w:rFonts w:cs="Calibri" w:ascii="Calibri" w:hAnsi="Calibri" w:asciiTheme="minorHAnsi" w:cstheme="minorHAnsi" w:hAnsiTheme="minorHAnsi"/>
          <w:b/>
          <w:color w:val="auto"/>
          <w:szCs w:val="24"/>
        </w:rPr>
        <w:t xml:space="preserve">MAUGHAM ZAZE </w:t>
      </w:r>
      <w:r>
        <w:rPr>
          <w:rFonts w:cs="Calibri" w:ascii="Calibri" w:hAnsi="Calibri" w:asciiTheme="minorHAnsi" w:cstheme="minorHAnsi" w:hAnsiTheme="minorHAnsi"/>
          <w:color w:val="auto"/>
          <w:szCs w:val="24"/>
        </w:rPr>
        <w:t xml:space="preserve">questionou o porquê de tantos processos em atraso das gestões passadas. Em manifestação o conselheiro </w:t>
      </w:r>
      <w:r>
        <w:rPr>
          <w:rFonts w:cs="Calibri" w:ascii="Calibri" w:hAnsi="Calibri" w:asciiTheme="minorHAnsi" w:cstheme="minorHAnsi" w:hAnsiTheme="minorHAnsi"/>
          <w:b/>
          <w:color w:val="auto"/>
          <w:szCs w:val="24"/>
        </w:rPr>
        <w:t>WALTER GUSTAVO LINZMEYER</w:t>
      </w:r>
      <w:r>
        <w:rPr>
          <w:rFonts w:cs="Calibri" w:ascii="Calibri" w:hAnsi="Calibri" w:asciiTheme="minorHAnsi" w:cstheme="minorHAnsi" w:hAnsiTheme="minorHAnsi"/>
          <w:color w:val="auto"/>
          <w:szCs w:val="24"/>
        </w:rPr>
        <w:t xml:space="preserve"> informou que na CED são processos mais demorados que existem dentro do CAU/PR, dando o exemplo de um processo que ocorreu a marte de uma criança por um arquiteto e pai envolvido e esse processo demorou quatro anos para ser solucionado, são processos demorados e que não pode haver erros ou falhas. </w:t>
      </w:r>
      <w:r>
        <w:rPr>
          <w:rFonts w:cs="Calibri" w:ascii="Calibri" w:hAnsi="Calibri" w:asciiTheme="minorHAnsi" w:cstheme="minorHAnsi" w:hAnsiTheme="minorHAnsi"/>
          <w:color w:val="auto"/>
          <w:szCs w:val="24"/>
          <w:u w:val="single"/>
        </w:rPr>
        <w:t>8.6) Comunicado CEF.</w:t>
      </w:r>
      <w:r>
        <w:rPr>
          <w:rFonts w:cs="Calibri" w:ascii="Calibri" w:hAnsi="Calibri" w:asciiTheme="minorHAnsi" w:cstheme="minorHAnsi" w:hAnsiTheme="minorHAnsi"/>
          <w:color w:val="auto"/>
          <w:szCs w:val="24"/>
        </w:rPr>
        <w:t xml:space="preserve"> A conselheira </w:t>
      </w:r>
      <w:r>
        <w:rPr>
          <w:rFonts w:cs="Calibri" w:ascii="Calibri" w:hAnsi="Calibri" w:asciiTheme="minorHAnsi" w:cstheme="minorHAnsi" w:hAnsiTheme="minorHAnsi"/>
          <w:b/>
          <w:color w:val="auto"/>
          <w:szCs w:val="24"/>
        </w:rPr>
        <w:t>CONSTANÇA LACERDA CAMARGO</w:t>
      </w:r>
      <w:r>
        <w:rPr>
          <w:rFonts w:cs="Calibri" w:ascii="Calibri" w:hAnsi="Calibri" w:asciiTheme="minorHAnsi" w:cstheme="minorHAnsi" w:hAnsiTheme="minorHAnsi"/>
          <w:color w:val="auto"/>
          <w:szCs w:val="24"/>
        </w:rPr>
        <w:t xml:space="preserve"> comunicou que foram feitos os ofícios que prometidos na reunião anterior e já foram encaminhados a CEF/BR, e também o ofício as instituições de ensino que estão mudando a configuração dos seus cursos, de presencial para EAD e não ensino remoto, solicitando um pedido de esclarecimento em relação ao assunto citado. Cobrando do ensino EAD, a qualidade mínima de ensino exigida. Comentou também que irá ser alinhado dentre os CAU’s a questão da formação continuada. </w:t>
      </w:r>
      <w:r>
        <w:rPr>
          <w:rFonts w:cs="Calibri" w:ascii="Calibri" w:hAnsi="Calibri" w:asciiTheme="minorHAnsi" w:cstheme="minorHAnsi" w:hAnsiTheme="minorHAnsi"/>
          <w:color w:val="auto"/>
          <w:szCs w:val="24"/>
          <w:u w:val="single"/>
        </w:rPr>
        <w:t xml:space="preserve">8.7) Comunicado Comissão Temporária das Sedes. </w:t>
      </w:r>
      <w:r>
        <w:rPr>
          <w:rFonts w:cs="Calibri" w:ascii="Calibri" w:hAnsi="Calibri" w:asciiTheme="minorHAnsi" w:cstheme="minorHAnsi" w:hAnsiTheme="minorHAnsi"/>
          <w:color w:val="auto"/>
          <w:szCs w:val="24"/>
        </w:rPr>
        <w:t xml:space="preserve">O Conselheiro </w:t>
      </w:r>
      <w:r>
        <w:rPr>
          <w:rFonts w:cs="Calibri" w:ascii="Calibri" w:hAnsi="Calibri" w:asciiTheme="minorHAnsi" w:cstheme="minorHAnsi" w:hAnsiTheme="minorHAnsi"/>
          <w:b/>
          <w:bCs/>
          <w:color w:val="auto"/>
          <w:szCs w:val="24"/>
        </w:rPr>
        <w:t>WALTER GUSTAVO LINZMEYER</w:t>
      </w:r>
      <w:r>
        <w:rPr>
          <w:rFonts w:cs="Calibri" w:ascii="Calibri" w:hAnsi="Calibri" w:asciiTheme="minorHAnsi" w:cstheme="minorHAnsi" w:hAnsiTheme="minorHAnsi"/>
          <w:color w:val="auto"/>
          <w:szCs w:val="24"/>
        </w:rPr>
        <w:t xml:space="preserve"> realizou um breve comunicado, de que a comissão se reuniu informalmente na última semana em virtude dos prazos de convocações oficiais, mas que tem a previsão de se reunir novamente em caráter ordinário, de forma recorrente de quinze em quinze dias, e que já possuem pautadas algumas questões referentes à Casa Mario de Mari, sede própria do CAU/PR que é uma UIP, e possui necessidade de acompanhamento já que se encontra parada sob intempéries.  Concluiu sua fala, informando que a comissão irá trazer novidades assim que houver fatos novos sobre o tema. O presidente </w:t>
      </w:r>
      <w:r>
        <w:rPr>
          <w:rFonts w:cs="Calibri" w:ascii="Calibri" w:hAnsi="Calibri" w:asciiTheme="minorHAnsi" w:cstheme="minorHAnsi" w:hAnsiTheme="minorHAnsi"/>
          <w:b/>
          <w:bCs/>
          <w:color w:val="auto"/>
          <w:szCs w:val="24"/>
        </w:rPr>
        <w:t>MILTON CARLOS ZANELATTO GONÇALVES</w:t>
      </w:r>
      <w:r>
        <w:rPr>
          <w:rFonts w:cs="Calibri" w:ascii="Calibri" w:hAnsi="Calibri" w:asciiTheme="minorHAnsi" w:cstheme="minorHAnsi" w:hAnsiTheme="minorHAnsi"/>
          <w:color w:val="auto"/>
          <w:szCs w:val="24"/>
        </w:rPr>
        <w:t xml:space="preserve"> comunicou aos demais conselheiros as justificativas dos (as) conselheiros (as) Rafaela Weigert, Mirna Luiza Cortopassi Lobo. Outro comunicado foi a abertura dos trabalhos da UIA 2021 RJ com acesso gratuito essa primeira abertura, com algumas palestras. </w:t>
      </w:r>
      <w:r>
        <w:rPr>
          <w:rFonts w:cs="Calibri" w:ascii="Calibri" w:hAnsi="Calibri" w:asciiTheme="minorHAnsi" w:cstheme="minorHAnsi" w:hAnsiTheme="minorHAnsi"/>
          <w:b/>
          <w:bCs/>
          <w:color w:val="auto"/>
          <w:szCs w:val="24"/>
          <w:u w:val="single"/>
        </w:rPr>
        <w:t>9.Comunicados dos Conselheiros:</w:t>
      </w:r>
      <w:r>
        <w:rPr>
          <w:rFonts w:cs="Calibri" w:ascii="Calibri" w:hAnsi="Calibri" w:asciiTheme="minorHAnsi" w:cstheme="minorHAnsi" w:hAnsiTheme="minorHAnsi"/>
          <w:color w:val="auto"/>
          <w:szCs w:val="24"/>
        </w:rPr>
        <w:t xml:space="preserve"> O Conselheiro </w:t>
      </w:r>
      <w:r>
        <w:rPr>
          <w:rFonts w:cs="Calibri" w:ascii="Calibri" w:hAnsi="Calibri" w:asciiTheme="minorHAnsi" w:cstheme="minorHAnsi" w:hAnsiTheme="minorHAnsi"/>
          <w:b/>
          <w:bCs/>
          <w:color w:val="auto"/>
          <w:szCs w:val="24"/>
        </w:rPr>
        <w:t>MAUGHAM ZAZE</w:t>
      </w:r>
      <w:r>
        <w:rPr>
          <w:rFonts w:cs="Calibri" w:ascii="Calibri" w:hAnsi="Calibri" w:asciiTheme="minorHAnsi" w:cstheme="minorHAnsi" w:hAnsiTheme="minorHAnsi"/>
          <w:color w:val="auto"/>
          <w:szCs w:val="24"/>
        </w:rPr>
        <w:t xml:space="preserve"> pediu para que constasse a justificativa, de que pediu a retirada do item 6.7, porque ele foi distribuído na plenária ordinária nº 127, era pra ter sido relatado durante a plenária ordinária nº 128, mas não esteve em pauta, e que hoje não estava com o documento em mãos para apresentá-lo, por essa razão solicitou sua retirada, mas fez um apelo para que ele seja pautado na próxima reunião. E por fim a conselheira </w:t>
      </w:r>
      <w:r>
        <w:rPr>
          <w:rFonts w:cs="Calibri" w:ascii="Calibri" w:hAnsi="Calibri" w:asciiTheme="minorHAnsi" w:cstheme="minorHAnsi" w:hAnsiTheme="minorHAnsi"/>
          <w:b/>
          <w:color w:val="auto"/>
          <w:szCs w:val="24"/>
        </w:rPr>
        <w:t>THAIS CLEMENTINA MARZURKIEWICK</w:t>
      </w:r>
      <w:r>
        <w:rPr>
          <w:rFonts w:cs="Calibri" w:ascii="Calibri" w:hAnsi="Calibri" w:asciiTheme="minorHAnsi" w:cstheme="minorHAnsi" w:hAnsiTheme="minorHAnsi"/>
          <w:color w:val="auto"/>
          <w:szCs w:val="24"/>
        </w:rPr>
        <w:t xml:space="preserve"> fez um agradecimento a toda equipe do CAU/PR, conselheiras, na elaboração da </w:t>
      </w:r>
      <w:r>
        <w:rPr>
          <w:rFonts w:cs="Calibri" w:ascii="Calibri" w:hAnsi="Calibri" w:asciiTheme="minorHAnsi" w:cstheme="minorHAnsi" w:hAnsiTheme="minorHAnsi"/>
          <w:i/>
          <w:color w:val="auto"/>
          <w:szCs w:val="24"/>
        </w:rPr>
        <w:t>live</w:t>
      </w:r>
      <w:r>
        <w:rPr>
          <w:rFonts w:cs="Calibri" w:ascii="Calibri" w:hAnsi="Calibri" w:asciiTheme="minorHAnsi" w:cstheme="minorHAnsi" w:hAnsiTheme="minorHAnsi"/>
          <w:color w:val="auto"/>
          <w:szCs w:val="24"/>
        </w:rPr>
        <w:t xml:space="preserve"> e também ao vídeo em homenagem ao mês da mulher, parabenizando todo o trabalho feito por toda a equipe do CAU/PR. Por fim, o Conselheiro </w:t>
      </w:r>
      <w:r>
        <w:rPr>
          <w:rFonts w:cs="Calibri" w:ascii="Calibri" w:hAnsi="Calibri" w:asciiTheme="minorHAnsi" w:cstheme="minorHAnsi" w:hAnsiTheme="minorHAnsi"/>
          <w:b/>
          <w:bCs/>
          <w:color w:val="auto"/>
          <w:szCs w:val="24"/>
        </w:rPr>
        <w:t>WALTER GUSTAVO LINZMEYER</w:t>
      </w:r>
      <w:r>
        <w:rPr>
          <w:rFonts w:cs="Calibri" w:ascii="Calibri" w:hAnsi="Calibri" w:asciiTheme="minorHAnsi" w:cstheme="minorHAnsi" w:hAnsiTheme="minorHAnsi"/>
          <w:color w:val="auto"/>
          <w:szCs w:val="24"/>
        </w:rPr>
        <w:t xml:space="preserve"> endossou as palavras da vice-presidente e deixou sua homenagem às mulheres. </w:t>
      </w:r>
      <w:r>
        <w:rPr>
          <w:rFonts w:eastAsia="MS Mincho" w:cs="Calibri" w:ascii="Calibri" w:hAnsi="Calibri" w:asciiTheme="minorHAnsi" w:cstheme="minorHAnsi" w:hAnsiTheme="minorHAnsi"/>
          <w:b/>
          <w:bCs/>
          <w:color w:val="000000" w:themeColor="text1"/>
          <w:u w:val="single"/>
        </w:rPr>
        <w:t>10</w:t>
      </w:r>
      <w:r>
        <w:rPr>
          <w:rFonts w:eastAsia="MS Mincho" w:cs="Calibri" w:ascii="Calibri" w:hAnsi="Calibri" w:asciiTheme="minorHAnsi" w:cstheme="minorHAnsi" w:hAnsiTheme="minorHAnsi"/>
          <w:b/>
          <w:color w:val="auto"/>
          <w:u w:val="single"/>
        </w:rPr>
        <w:t>. Encerramento</w:t>
      </w:r>
      <w:r>
        <w:rPr>
          <w:rFonts w:eastAsia="MS Mincho" w:cs="Calibri" w:ascii="Calibri" w:hAnsi="Calibri" w:asciiTheme="minorHAnsi" w:cstheme="minorHAnsi" w:hAnsiTheme="minorHAnsi"/>
          <w:b/>
          <w:color w:val="auto"/>
        </w:rPr>
        <w:t xml:space="preserve">: </w:t>
      </w:r>
      <w:r>
        <w:rPr>
          <w:rFonts w:eastAsia="MS Mincho" w:cs="Calibri" w:ascii="Calibri" w:hAnsi="Calibri" w:asciiTheme="minorHAnsi" w:cstheme="minorHAnsi" w:hAnsiTheme="minorHAnsi"/>
          <w:color w:val="auto"/>
        </w:rPr>
        <w:t xml:space="preserve">O Presidente </w:t>
      </w:r>
      <w:r>
        <w:rPr>
          <w:rFonts w:eastAsia="Calibri" w:cs="Calibri" w:ascii="Calibri" w:hAnsi="Calibri" w:asciiTheme="minorHAnsi" w:cstheme="minorHAnsi" w:eastAsiaTheme="minorHAnsi" w:hAnsiTheme="minorHAnsi"/>
          <w:b/>
          <w:color w:val="auto"/>
          <w:lang w:eastAsia="en-US"/>
        </w:rPr>
        <w:t xml:space="preserve">MILTON CARLOS ZANELATTO GONÇALVES </w:t>
      </w:r>
      <w:r>
        <w:rPr>
          <w:rFonts w:eastAsia="Calibri" w:cs="Calibri" w:ascii="Calibri" w:hAnsi="Calibri" w:asciiTheme="minorHAnsi" w:cstheme="minorHAnsi" w:eastAsiaTheme="minorHAnsi" w:hAnsiTheme="minorHAnsi"/>
          <w:color w:val="auto"/>
          <w:lang w:eastAsia="en-US"/>
        </w:rPr>
        <w:t xml:space="preserve">agradeceu a presença de todos e às dezessete horas e dez minutos do dia vinte e dois de março de dois mil e vinte e um, encerrou a Centésima Vigésima Nona Plenária do CAU/PR. Para constar, eu, </w:t>
      </w:r>
      <w:r>
        <w:rPr>
          <w:rFonts w:eastAsia="Calibri" w:cs="Calibri" w:ascii="Calibri" w:hAnsi="Calibri" w:asciiTheme="minorHAnsi" w:cstheme="minorHAnsi" w:eastAsiaTheme="minorHAnsi" w:hAnsiTheme="minorHAnsi"/>
          <w:b/>
          <w:color w:val="auto"/>
          <w:lang w:eastAsia="en-US"/>
        </w:rPr>
        <w:t>PAOLA MARTINS BASTOS,</w:t>
      </w:r>
      <w:r>
        <w:rPr>
          <w:rFonts w:eastAsia="Calibri" w:cs="Calibri" w:ascii="Calibri" w:hAnsi="Calibri" w:asciiTheme="minorHAnsi" w:cstheme="minorHAnsi" w:eastAsiaTheme="minorHAnsi" w:hAnsiTheme="minorHAnsi"/>
          <w:color w:val="auto"/>
          <w:lang w:eastAsia="en-US"/>
        </w:rPr>
        <w:t xml:space="preserve"> Assistente-Relatora, lavro a presente Ata que, depois de lida e aprovada, será rubricada em todas as páginas e, ao final, assinada por esta Assistente e pelo Senhor Presidente para que produza os devidos efeitos legais.</w:t>
      </w:r>
    </w:p>
    <w:p>
      <w:pPr>
        <w:pStyle w:val="Normal"/>
        <w:suppressLineNumbers/>
        <w:spacing w:lineRule="auto" w:line="276"/>
        <w:rPr>
          <w:rFonts w:ascii="Calibri" w:hAnsi="Calibri" w:cs="Calibri" w:asciiTheme="minorHAnsi" w:cstheme="minorHAnsi" w:hAnsiTheme="minorHAnsi"/>
          <w:b/>
          <w:b/>
          <w:color w:val="auto"/>
          <w:szCs w:val="24"/>
        </w:rPr>
      </w:pPr>
      <w:r>
        <w:rPr>
          <w:rFonts w:cs="Calibri" w:cstheme="minorHAnsi" w:ascii="Calibri" w:hAnsi="Calibri"/>
          <w:b/>
          <w:color w:val="auto"/>
          <w:szCs w:val="24"/>
        </w:rPr>
        <mc:AlternateContent>
          <mc:Choice Requires="wpg">
            <w:drawing>
              <wp:anchor behindDoc="0" distT="4445" distB="4445" distL="4445" distR="4445" simplePos="0" locked="0" layoutInCell="0" allowOverlap="1" relativeHeight="9" wp14:anchorId="77845B0F">
                <wp:simplePos x="0" y="0"/>
                <wp:positionH relativeFrom="margin">
                  <wp:align>left</wp:align>
                </wp:positionH>
                <wp:positionV relativeFrom="paragraph">
                  <wp:posOffset>9525</wp:posOffset>
                </wp:positionV>
                <wp:extent cx="6433185" cy="1700530"/>
                <wp:effectExtent l="0" t="0" r="6350" b="0"/>
                <wp:wrapNone/>
                <wp:docPr id="1" name="Agrupar 7"/>
                <a:graphic xmlns:a="http://schemas.openxmlformats.org/drawingml/2006/main">
                  <a:graphicData uri="http://schemas.microsoft.com/office/word/2010/wordprocessingGroup">
                    <wpg:wgp>
                      <wpg:cNvGrpSpPr/>
                      <wpg:grpSpPr>
                        <a:xfrm>
                          <a:off x="0" y="0"/>
                          <a:ext cx="6432480" cy="1699920"/>
                        </a:xfrm>
                      </wpg:grpSpPr>
                      <wps:wsp>
                        <wps:cNvSpPr/>
                        <wps:spPr>
                          <a:xfrm>
                            <a:off x="0" y="823680"/>
                            <a:ext cx="2999160" cy="876240"/>
                          </a:xfrm>
                          <a:prstGeom prst="rect">
                            <a:avLst/>
                          </a:prstGeom>
                          <a:solidFill>
                            <a:srgbClr val="ffffff"/>
                          </a:solidFill>
                          <a:ln w="9525">
                            <a:noFill/>
                          </a:ln>
                        </wps:spPr>
                        <wps:style>
                          <a:lnRef idx="0"/>
                          <a:fillRef idx="0"/>
                          <a:effectRef idx="0"/>
                          <a:fontRef idx="minor"/>
                        </wps:style>
                        <wps:txbx>
                          <w:txbxContent>
                            <w:p>
                              <w:pPr>
                                <w:overflowPunct w:val="false"/>
                                <w:spacing w:before="0" w:after="0" w:lineRule="auto" w:line="240"/>
                                <w:ind w:hanging="0"/>
                                <w:jc w:val="left"/>
                                <w:rPr/>
                              </w:pPr>
                              <w:r>
                                <w:rPr>
                                  <w:sz w:val="22"/>
                                  <w:b/>
                                  <w:u w:val="none"/>
                                  <w:dstrike w:val="false"/>
                                  <w:strike w:val="false"/>
                                  <w:i w:val="false"/>
                                  <w:vertAlign w:val="baseline"/>
                                  <w:position w:val="0"/>
                                  <w:spacing w:val="0"/>
                                  <w:szCs w:val="22"/>
                                  <w:bCs/>
                                  <w:iCs w:val="false"/>
                                  <w:smallCaps w:val="false"/>
                                  <w:caps w:val="false"/>
                                  <w:rFonts w:asciiTheme="minorHAnsi" w:cstheme="minorBidi" w:eastAsiaTheme="minorHAnsi" w:hAnsiTheme="minorHAnsi" w:ascii="Calibri" w:hAnsi="Calibri" w:eastAsia="MS Mincho" w:cs="Calibri"/>
                                  <w:color w:val="00000A"/>
                                  <w:lang w:eastAsia="en-US"/>
                                </w:rPr>
                                <w:t>MILTON CARLOS ZANELATTO GONÇALVES</w:t>
                              </w:r>
                            </w:p>
                            <w:p>
                              <w:pPr>
                                <w:overflowPunct w:val="false"/>
                                <w:spacing w:before="0" w:after="0" w:lineRule="auto" w:line="240"/>
                                <w:ind w:hanging="0"/>
                                <w:jc w:val="center"/>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MS Mincho" w:cs="Calibri"/>
                                  <w:color w:val="00000A"/>
                                  <w:lang w:eastAsia="en-US"/>
                                </w:rPr>
                                <w:t>Presidente do CAU/PR</w:t>
                              </w:r>
                            </w:p>
                            <w:p>
                              <w:pPr>
                                <w:overflowPunct w:val="false"/>
                                <w:spacing w:before="0" w:after="0" w:lineRule="auto" w:line="240"/>
                                <w:ind w:hanging="0"/>
                                <w:jc w:val="center"/>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SimSun" w:cs="Calibri"/>
                                  <w:color w:val="00000A"/>
                                  <w:lang w:eastAsia="en-US"/>
                                </w:rPr>
                                <w:t>CAU A52736-0</w:t>
                              </w:r>
                            </w:p>
                          </w:txbxContent>
                        </wps:txbx>
                        <wps:bodyPr>
                          <a:noAutofit/>
                        </wps:bodyPr>
                      </wps:wsp>
                      <wps:wsp>
                        <wps:cNvSpPr/>
                        <wps:spPr>
                          <a:xfrm>
                            <a:off x="3433320" y="823680"/>
                            <a:ext cx="2999160" cy="876240"/>
                          </a:xfrm>
                          <a:prstGeom prst="rect">
                            <a:avLst/>
                          </a:prstGeom>
                          <a:solidFill>
                            <a:srgbClr val="ffffff"/>
                          </a:solidFill>
                          <a:ln w="9525">
                            <a:noFill/>
                          </a:ln>
                        </wps:spPr>
                        <wps:style>
                          <a:lnRef idx="0"/>
                          <a:fillRef idx="0"/>
                          <a:effectRef idx="0"/>
                          <a:fontRef idx="minor"/>
                        </wps:style>
                        <wps:txbx>
                          <w:txbxContent>
                            <w:p>
                              <w:pPr>
                                <w:overflowPunct w:val="false"/>
                                <w:spacing w:before="0" w:after="0" w:lineRule="auto" w:line="240"/>
                                <w:ind w:hanging="0"/>
                                <w:jc w:val="center"/>
                                <w:rPr/>
                              </w:pPr>
                              <w:r>
                                <w:rPr>
                                  <w:sz w:val="22"/>
                                  <w:b/>
                                  <w:u w:val="none"/>
                                  <w:dstrike w:val="false"/>
                                  <w:strike w:val="false"/>
                                  <w:i w:val="false"/>
                                  <w:vertAlign w:val="baseline"/>
                                  <w:position w:val="0"/>
                                  <w:spacing w:val="0"/>
                                  <w:szCs w:val="22"/>
                                  <w:bCs/>
                                  <w:iCs w:val="false"/>
                                  <w:smallCaps w:val="false"/>
                                  <w:caps w:val="false"/>
                                  <w:rFonts w:asciiTheme="minorHAnsi" w:cstheme="minorBidi" w:eastAsiaTheme="minorHAnsi" w:hAnsiTheme="minorHAnsi" w:ascii="Calibri" w:hAnsi="Calibri" w:eastAsia="MS Mincho" w:cs="Calibri"/>
                                  <w:color w:val="00000A"/>
                                  <w:lang w:eastAsia="en-US"/>
                                </w:rPr>
                                <w:t xml:space="preserve">PAOLA MARTINS BASTOS </w:t>
                              </w:r>
                            </w:p>
                            <w:p>
                              <w:pPr>
                                <w:overflowPunct w:val="false"/>
                                <w:spacing w:before="0" w:after="0" w:lineRule="auto" w:line="240"/>
                                <w:ind w:hanging="0"/>
                                <w:jc w:val="center"/>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MS Mincho" w:cs="Calibri"/>
                                  <w:color w:val="00000A"/>
                                  <w:lang w:eastAsia="en-US"/>
                                </w:rPr>
                                <w:t>Assistente-Relatora</w:t>
                              </w:r>
                            </w:p>
                            <w:p>
                              <w:pPr>
                                <w:overflowPunct w:val="false"/>
                                <w:spacing w:before="0" w:after="0" w:lineRule="auto" w:line="240"/>
                                <w:ind w:hanging="0"/>
                                <w:jc w:val="center"/>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MS Mincho" w:cs="Calibri"/>
                                  <w:color w:val="00000A"/>
                                  <w:lang w:eastAsia="en-US"/>
                                </w:rPr>
                                <w:t>CAU/PR</w:t>
                              </w:r>
                            </w:p>
                          </w:txbxContent>
                        </wps:txbx>
                        <wps:bodyPr>
                          <a:noAutofit/>
                        </wps:bodyPr>
                      </wps:wsp>
                      <wps:wsp>
                        <wps:cNvSpPr/>
                        <wps:spPr>
                          <a:xfrm>
                            <a:off x="1737360" y="0"/>
                            <a:ext cx="2876040" cy="876240"/>
                          </a:xfrm>
                          <a:prstGeom prst="rect">
                            <a:avLst/>
                          </a:prstGeom>
                          <a:solidFill>
                            <a:srgbClr val="ffffff"/>
                          </a:solidFill>
                          <a:ln w="9525">
                            <a:noFill/>
                          </a:ln>
                        </wps:spPr>
                        <wps:style>
                          <a:lnRef idx="0"/>
                          <a:fillRef idx="0"/>
                          <a:effectRef idx="0"/>
                          <a:fontRef idx="minor"/>
                        </wps:style>
                        <wps:bodyPr/>
                      </wps:wsp>
                    </wpg:wgp>
                  </a:graphicData>
                </a:graphic>
              </wp:anchor>
            </w:drawing>
          </mc:Choice>
          <mc:Fallback>
            <w:pict>
              <v:group id="shape_0" alt="Agrupar 7" style="position:absolute;margin-left:0pt;margin-top:0.75pt;width:506.5pt;height:133.85pt" coordorigin="0,15" coordsize="10130,2677">
                <v:rect id="shape_0" ID="Caixa de Texto 2" path="m0,0l-2147483645,0l-2147483645,-2147483646l0,-2147483646xe" fillcolor="white" stroked="f" style="position:absolute;left:0;top:1312;width:4722;height:1379;mso-wrap-style:square;v-text-anchor:top;mso-position-horizontal:left;mso-position-horizontal-relative:margin">
                  <v:textbox>
                    <w:txbxContent>
                      <w:p>
                        <w:pPr>
                          <w:overflowPunct w:val="false"/>
                          <w:spacing w:before="0" w:after="0" w:lineRule="auto" w:line="240"/>
                          <w:ind w:hanging="0"/>
                          <w:jc w:val="left"/>
                          <w:rPr/>
                        </w:pPr>
                        <w:r>
                          <w:rPr>
                            <w:sz w:val="22"/>
                            <w:b/>
                            <w:u w:val="none"/>
                            <w:dstrike w:val="false"/>
                            <w:strike w:val="false"/>
                            <w:i w:val="false"/>
                            <w:vertAlign w:val="baseline"/>
                            <w:position w:val="0"/>
                            <w:spacing w:val="0"/>
                            <w:szCs w:val="22"/>
                            <w:bCs/>
                            <w:iCs w:val="false"/>
                            <w:smallCaps w:val="false"/>
                            <w:caps w:val="false"/>
                            <w:rFonts w:asciiTheme="minorHAnsi" w:cstheme="minorBidi" w:eastAsiaTheme="minorHAnsi" w:hAnsiTheme="minorHAnsi" w:ascii="Calibri" w:hAnsi="Calibri" w:eastAsia="MS Mincho" w:cs="Calibri"/>
                            <w:color w:val="00000A"/>
                            <w:lang w:eastAsia="en-US"/>
                          </w:rPr>
                          <w:t>MILTON CARLOS ZANELATTO GONÇALVES</w:t>
                        </w:r>
                      </w:p>
                      <w:p>
                        <w:pPr>
                          <w:overflowPunct w:val="false"/>
                          <w:spacing w:before="0" w:after="0" w:lineRule="auto" w:line="240"/>
                          <w:ind w:hanging="0"/>
                          <w:jc w:val="center"/>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MS Mincho" w:cs="Calibri"/>
                            <w:color w:val="00000A"/>
                            <w:lang w:eastAsia="en-US"/>
                          </w:rPr>
                          <w:t>Presidente do CAU/PR</w:t>
                        </w:r>
                      </w:p>
                      <w:p>
                        <w:pPr>
                          <w:overflowPunct w:val="false"/>
                          <w:spacing w:before="0" w:after="0" w:lineRule="auto" w:line="240"/>
                          <w:ind w:hanging="0"/>
                          <w:jc w:val="center"/>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SimSun" w:cs="Calibri"/>
                            <w:color w:val="00000A"/>
                            <w:lang w:eastAsia="en-US"/>
                          </w:rPr>
                          <w:t>CAU A52736-0</w:t>
                        </w:r>
                      </w:p>
                    </w:txbxContent>
                  </v:textbox>
                  <v:fill o:detectmouseclick="t" type="solid" color2="black"/>
                  <v:stroke color="#3465a4" weight="9360" joinstyle="miter" endcap="flat"/>
                  <w10:wrap type="none"/>
                </v:rect>
                <v:rect id="shape_0" ID="Caixa de Texto 2" path="m0,0l-2147483645,0l-2147483645,-2147483646l0,-2147483646xe" fillcolor="white" stroked="f" style="position:absolute;left:5407;top:1312;width:4722;height:1379;mso-wrap-style:square;v-text-anchor:top;mso-position-horizontal:left;mso-position-horizontal-relative:margin">
                  <v:textbox>
                    <w:txbxContent>
                      <w:p>
                        <w:pPr>
                          <w:overflowPunct w:val="false"/>
                          <w:spacing w:before="0" w:after="0" w:lineRule="auto" w:line="240"/>
                          <w:ind w:hanging="0"/>
                          <w:jc w:val="center"/>
                          <w:rPr/>
                        </w:pPr>
                        <w:r>
                          <w:rPr>
                            <w:sz w:val="22"/>
                            <w:b/>
                            <w:u w:val="none"/>
                            <w:dstrike w:val="false"/>
                            <w:strike w:val="false"/>
                            <w:i w:val="false"/>
                            <w:vertAlign w:val="baseline"/>
                            <w:position w:val="0"/>
                            <w:spacing w:val="0"/>
                            <w:szCs w:val="22"/>
                            <w:bCs/>
                            <w:iCs w:val="false"/>
                            <w:smallCaps w:val="false"/>
                            <w:caps w:val="false"/>
                            <w:rFonts w:asciiTheme="minorHAnsi" w:cstheme="minorBidi" w:eastAsiaTheme="minorHAnsi" w:hAnsiTheme="minorHAnsi" w:ascii="Calibri" w:hAnsi="Calibri" w:eastAsia="MS Mincho" w:cs="Calibri"/>
                            <w:color w:val="00000A"/>
                            <w:lang w:eastAsia="en-US"/>
                          </w:rPr>
                          <w:t xml:space="preserve">PAOLA MARTINS BASTOS </w:t>
                        </w:r>
                      </w:p>
                      <w:p>
                        <w:pPr>
                          <w:overflowPunct w:val="false"/>
                          <w:spacing w:before="0" w:after="0" w:lineRule="auto" w:line="240"/>
                          <w:ind w:hanging="0"/>
                          <w:jc w:val="center"/>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MS Mincho" w:cs="Calibri"/>
                            <w:color w:val="00000A"/>
                            <w:lang w:eastAsia="en-US"/>
                          </w:rPr>
                          <w:t>Assistente-Relatora</w:t>
                        </w:r>
                      </w:p>
                      <w:p>
                        <w:pPr>
                          <w:overflowPunct w:val="false"/>
                          <w:spacing w:before="0" w:after="0" w:lineRule="auto" w:line="240"/>
                          <w:ind w:hanging="0"/>
                          <w:jc w:val="center"/>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Calibri" w:hAnsi="Calibri" w:eastAsia="MS Mincho" w:cs="Calibri"/>
                            <w:color w:val="00000A"/>
                            <w:lang w:eastAsia="en-US"/>
                          </w:rPr>
                          <w:t>CAU/PR</w:t>
                        </w:r>
                      </w:p>
                    </w:txbxContent>
                  </v:textbox>
                  <v:fill o:detectmouseclick="t" type="solid" color2="black"/>
                  <v:stroke color="#3465a4" weight="9360" joinstyle="miter" endcap="flat"/>
                </v:rect>
                <v:rect id="shape_0" ID="Caixa de Texto 6" path="m0,0l-2147483645,0l-2147483645,-2147483646l0,-2147483646xe" fillcolor="white" stroked="f" style="position:absolute;left:2736;top:15;width:4528;height:1379;mso-wrap-style:none;v-text-anchor:middle;mso-position-horizontal:left;mso-position-horizontal-relative:margin">
                  <v:fill o:detectmouseclick="t" type="solid" color2="black"/>
                  <v:stroke color="#3465a4" weight="9360" joinstyle="miter" endcap="flat"/>
                </v:rect>
              </v:group>
            </w:pict>
          </mc:Fallback>
        </mc:AlternateContent>
      </w:r>
    </w:p>
    <w:p>
      <w:pPr>
        <w:pStyle w:val="Normal"/>
        <w:suppressLineNumbers/>
        <w:spacing w:lineRule="auto" w:line="276"/>
        <w:rPr>
          <w:rFonts w:ascii="Calibri" w:hAnsi="Calibri" w:cs="Calibri" w:asciiTheme="minorHAnsi" w:cstheme="minorHAnsi" w:hAnsiTheme="minorHAnsi"/>
          <w:color w:val="auto"/>
          <w:szCs w:val="24"/>
        </w:rPr>
      </w:pPr>
      <w:r>
        <w:rPr>
          <w:rFonts w:cs="Calibri" w:ascii="Calibri" w:hAnsi="Calibri" w:asciiTheme="minorHAnsi" w:cstheme="minorHAnsi" w:hAnsiTheme="minorHAnsi"/>
          <w:color w:val="auto"/>
          <w:szCs w:val="24"/>
        </w:rPr>
        <w:t xml:space="preserve"> </w:t>
      </w:r>
    </w:p>
    <w:p>
      <w:pPr>
        <w:pStyle w:val="Normal"/>
        <w:suppressLineNumbers/>
        <w:spacing w:lineRule="auto" w:line="276"/>
        <w:rPr>
          <w:rFonts w:ascii="Calibri" w:hAnsi="Calibri" w:cs="Calibri" w:asciiTheme="minorHAnsi" w:cstheme="minorHAnsi" w:hAnsiTheme="minorHAnsi"/>
          <w:b/>
          <w:b/>
          <w:color w:val="auto"/>
          <w:szCs w:val="24"/>
        </w:rPr>
      </w:pPr>
      <w:r>
        <w:rPr>
          <w:rFonts w:cs="Calibri" w:cstheme="minorHAnsi" w:ascii="Calibri" w:hAnsi="Calibri"/>
          <w:b/>
          <w:color w:val="auto"/>
          <w:szCs w:val="24"/>
        </w:rPr>
      </w:r>
    </w:p>
    <w:p>
      <w:pPr>
        <w:pStyle w:val="Normal"/>
        <w:suppressLineNumbers/>
        <w:spacing w:lineRule="auto" w:line="276"/>
        <w:rPr>
          <w:rFonts w:ascii="Calibri" w:hAnsi="Calibri" w:cs="Calibri" w:asciiTheme="minorHAnsi" w:cstheme="minorHAnsi" w:hAnsiTheme="minorHAnsi"/>
          <w:b/>
          <w:b/>
          <w:color w:val="auto"/>
          <w:szCs w:val="24"/>
        </w:rPr>
      </w:pPr>
      <w:r>
        <w:rPr>
          <w:rFonts w:cs="Calibri" w:cstheme="minorHAnsi" w:ascii="Calibri" w:hAnsi="Calibri"/>
          <w:b/>
          <w:color w:val="auto"/>
          <w:szCs w:val="24"/>
        </w:rPr>
      </w:r>
    </w:p>
    <w:p>
      <w:pPr>
        <w:pStyle w:val="Normal"/>
        <w:suppressLineNumbers/>
        <w:spacing w:lineRule="auto" w:line="276" w:before="0" w:after="116"/>
        <w:rPr>
          <w:sz w:val="28"/>
          <w:szCs w:val="24"/>
        </w:rPr>
      </w:pPr>
      <w:r>
        <w:rPr/>
      </w:r>
    </w:p>
    <w:sectPr>
      <w:headerReference w:type="default" r:id="rId2"/>
      <w:footerReference w:type="default" r:id="rId3"/>
      <w:type w:val="nextPage"/>
      <w:pgSz w:w="11906" w:h="16838"/>
      <w:pgMar w:left="1418" w:right="1134" w:header="709" w:top="1418" w:footer="709" w:bottom="1418" w:gutter="0"/>
      <w:lnNumType w:countBy="1" w:restart="continuous" w:distance="28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Cambria">
    <w:charset w:val="00"/>
    <w:family w:val="roman"/>
    <w:pitch w:val="variable"/>
  </w:font>
  <w:font w:name="Calibri">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006666"/>
        <w:sz w:val="18"/>
      </w:rPr>
    </w:pPr>
    <w:r>
      <w:rPr>
        <w:b/>
        <w:color w:val="006666"/>
        <w:sz w:val="18"/>
      </w:rPr>
      <w:t>Ata Plenária nº 128 (Março/2021) - Conselho de Arquitetura e Urbanismo do Paraná.</w:t>
    </w:r>
  </w:p>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91412001"/>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8">
              <wp:simplePos x="0" y="0"/>
              <wp:positionH relativeFrom="column">
                <wp:posOffset>-523875</wp:posOffset>
              </wp:positionH>
              <wp:positionV relativeFrom="paragraph">
                <wp:posOffset>-238760</wp:posOffset>
              </wp:positionV>
              <wp:extent cx="5400040" cy="630555"/>
              <wp:effectExtent l="0" t="0" r="0" b="0"/>
              <wp:wrapNone/>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asciiTheme="minorHAnsi" w:cstheme="minorHAnsi" w:hAnsiTheme="minorHAnsi"/>
            <w:b/>
            <w:bCs/>
            <w:sz w:val="20"/>
            <w:szCs w:val="24"/>
          </w:rPr>
          <w:fldChar w:fldCharType="begin"/>
        </w:r>
        <w:r>
          <w:rPr>
            <w:sz w:val="20"/>
            <w:b/>
            <w:szCs w:val="24"/>
            <w:bCs/>
            <w:rFonts w:cs="Calibri" w:ascii="Calibri" w:hAnsi="Calibri"/>
          </w:rPr>
          <w:instrText> PAGE </w:instrText>
        </w:r>
        <w:r>
          <w:rPr>
            <w:sz w:val="20"/>
            <w:b/>
            <w:szCs w:val="24"/>
            <w:bCs/>
            <w:rFonts w:cs="Calibri" w:ascii="Calibri" w:hAnsi="Calibri"/>
          </w:rPr>
          <w:fldChar w:fldCharType="separate"/>
        </w:r>
        <w:r>
          <w:rPr>
            <w:sz w:val="20"/>
            <w:b/>
            <w:szCs w:val="24"/>
            <w:bCs/>
            <w:rFonts w:cs="Calibri" w:ascii="Calibri" w:hAnsi="Calibri"/>
          </w:rPr>
          <w:t>1</w:t>
        </w:r>
        <w:r>
          <w:rPr>
            <w:sz w:val="20"/>
            <w:b/>
            <w:szCs w:val="24"/>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asciiTheme="minorHAnsi" w:cstheme="minorHAnsi" w:hAnsiTheme="minorHAnsi"/>
            <w:b/>
            <w:bCs/>
            <w:sz w:val="20"/>
            <w:szCs w:val="24"/>
          </w:rPr>
          <w:fldChar w:fldCharType="begin"/>
        </w:r>
        <w:r>
          <w:rPr>
            <w:sz w:val="20"/>
            <w:b/>
            <w:szCs w:val="24"/>
            <w:bCs/>
            <w:rFonts w:cs="Calibri" w:ascii="Calibri" w:hAnsi="Calibri"/>
          </w:rPr>
          <w:instrText> NUMPAGES </w:instrText>
        </w:r>
        <w:r>
          <w:rPr>
            <w:sz w:val="20"/>
            <w:b/>
            <w:szCs w:val="24"/>
            <w:bCs/>
            <w:rFonts w:cs="Calibri" w:ascii="Calibri" w:hAnsi="Calibri"/>
          </w:rPr>
          <w:fldChar w:fldCharType="separate"/>
        </w:r>
        <w:r>
          <w:rPr>
            <w:sz w:val="20"/>
            <w:b/>
            <w:szCs w:val="24"/>
            <w:bCs/>
            <w:rFonts w:cs="Calibri" w:ascii="Calibri" w:hAnsi="Calibri"/>
          </w:rPr>
          <w:t>7</w:t>
        </w:r>
        <w:r>
          <w:rPr>
            <w:sz w:val="20"/>
            <w:b/>
            <w:szCs w:val="24"/>
            <w:bCs/>
            <w:rFonts w:cs="Calibri" w:ascii="Calibri" w:hAnsi="Calibri"/>
          </w:rPr>
          <w:fldChar w:fldCharType="end"/>
        </w:r>
      </w:p>
    </w:sdtContent>
  </w:sdt>
  <w:p>
    <w:pPr>
      <w:pStyle w:val="Cabealho"/>
      <w:spacing w:lineRule="auto" w:line="192"/>
      <w:ind w:left="-567" w:hanging="10"/>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70b4"/>
    <w:pPr>
      <w:widowControl/>
      <w:bidi w:val="0"/>
      <w:spacing w:lineRule="auto" w:line="259" w:before="0" w:after="116"/>
      <w:ind w:left="10" w:hanging="10"/>
      <w:jc w:val="both"/>
    </w:pPr>
    <w:rPr>
      <w:rFonts w:ascii="Arial" w:hAnsi="Arial" w:eastAsia="Arial" w:cs="Arial"/>
      <w:color w:val="000000"/>
      <w:kern w:val="0"/>
      <w:sz w:val="24"/>
      <w:szCs w:val="22"/>
      <w:lang w:eastAsia="pt-BR" w:val="pt-BR" w:bidi="ar-SA"/>
    </w:rPr>
  </w:style>
  <w:style w:type="paragraph" w:styleId="Ttulo1">
    <w:name w:val="Heading 1"/>
    <w:next w:val="Normal"/>
    <w:link w:val="Ttulo1Char"/>
    <w:uiPriority w:val="9"/>
    <w:unhideWhenUsed/>
    <w:qFormat/>
    <w:rsid w:val="005a237d"/>
    <w:pPr>
      <w:keepNext w:val="true"/>
      <w:keepLines/>
      <w:widowControl/>
      <w:bidi w:val="0"/>
      <w:spacing w:lineRule="auto" w:line="259" w:before="0" w:after="160"/>
      <w:ind w:left="11" w:hanging="10"/>
      <w:jc w:val="left"/>
      <w:outlineLvl w:val="0"/>
    </w:pPr>
    <w:rPr>
      <w:rFonts w:ascii="Calibri" w:hAnsi="Calibri" w:eastAsia="Calibri" w:cs="Calibri"/>
      <w:b/>
      <w:color w:val="000000"/>
      <w:kern w:val="0"/>
      <w:sz w:val="22"/>
      <w:szCs w:val="22"/>
      <w:lang w:eastAsia="pt-BR" w:val="pt-BR" w:bidi="ar-SA"/>
    </w:rPr>
  </w:style>
  <w:style w:type="paragraph" w:styleId="Ttulo2">
    <w:name w:val="Heading 2"/>
    <w:next w:val="Normal"/>
    <w:link w:val="Ttulo2Char"/>
    <w:uiPriority w:val="9"/>
    <w:unhideWhenUsed/>
    <w:qFormat/>
    <w:rsid w:val="005a237d"/>
    <w:pPr>
      <w:keepNext w:val="true"/>
      <w:keepLines/>
      <w:widowControl/>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eastAsia="pt-BR" w:val="pt-BR" w:bidi="ar-SA"/>
    </w:rPr>
  </w:style>
  <w:style w:type="paragraph" w:styleId="Ttulo4">
    <w:name w:val="Heading 4"/>
    <w:basedOn w:val="Normal"/>
    <w:next w:val="Normal"/>
    <w:link w:val="Ttulo4Char"/>
    <w:uiPriority w:val="9"/>
    <w:semiHidden/>
    <w:unhideWhenUsed/>
    <w:qFormat/>
    <w:rsid w:val="00504895"/>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Ttulo7">
    <w:name w:val="Heading 7"/>
    <w:basedOn w:val="Normal"/>
    <w:next w:val="Normal"/>
    <w:link w:val="Ttulo7Char"/>
    <w:uiPriority w:val="9"/>
    <w:semiHidden/>
    <w:unhideWhenUsed/>
    <w:qFormat/>
    <w:rsid w:val="00504895"/>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Ttulo8">
    <w:name w:val="Heading 8"/>
    <w:basedOn w:val="Normal"/>
    <w:next w:val="Normal"/>
    <w:link w:val="Ttulo8Char"/>
    <w:uiPriority w:val="9"/>
    <w:semiHidden/>
    <w:unhideWhenUsed/>
    <w:qFormat/>
    <w:rsid w:val="00504895"/>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uiPriority w:val="9"/>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uiPriority w:val="9"/>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link w:val="footnotedescription"/>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name w:val="Link da Internet"/>
    <w:basedOn w:val="DefaultParagraphFont"/>
    <w:uiPriority w:val="99"/>
    <w:unhideWhenUsed/>
    <w:rsid w:val="00e55053"/>
    <w:rPr>
      <w:color w:val="0000FF"/>
      <w:u w:val="single"/>
    </w:rPr>
  </w:style>
  <w:style w:type="character" w:styleId="Ttulo4Char" w:customStyle="1">
    <w:name w:val="Título 4 Char"/>
    <w:basedOn w:val="DefaultParagraphFont"/>
    <w:link w:val="Ttulo4"/>
    <w:uiPriority w:val="9"/>
    <w:semiHidden/>
    <w:qFormat/>
    <w:rsid w:val="00504895"/>
    <w:rPr>
      <w:rFonts w:ascii="Calibri Light" w:hAnsi="Calibri Light" w:eastAsia="" w:cs="" w:asciiTheme="majorHAnsi" w:cstheme="majorBidi" w:eastAsiaTheme="majorEastAsia" w:hAnsiTheme="majorHAnsi"/>
      <w:i/>
      <w:iCs/>
      <w:color w:val="2E74B5" w:themeColor="accent1" w:themeShade="bf"/>
      <w:sz w:val="24"/>
      <w:lang w:eastAsia="pt-BR"/>
    </w:rPr>
  </w:style>
  <w:style w:type="character" w:styleId="Ttulo7Char" w:customStyle="1">
    <w:name w:val="Título 7 Char"/>
    <w:basedOn w:val="DefaultParagraphFont"/>
    <w:link w:val="Ttulo7"/>
    <w:uiPriority w:val="9"/>
    <w:semiHidden/>
    <w:qFormat/>
    <w:rsid w:val="00504895"/>
    <w:rPr>
      <w:rFonts w:ascii="Calibri Light" w:hAnsi="Calibri Light" w:eastAsia="" w:cs="" w:asciiTheme="majorHAnsi" w:cstheme="majorBidi" w:eastAsiaTheme="majorEastAsia" w:hAnsiTheme="majorHAnsi"/>
      <w:i/>
      <w:iCs/>
      <w:color w:val="1F4D78" w:themeColor="accent1" w:themeShade="7f"/>
      <w:sz w:val="24"/>
      <w:lang w:eastAsia="pt-BR"/>
    </w:rPr>
  </w:style>
  <w:style w:type="character" w:styleId="Ttulo8Char" w:customStyle="1">
    <w:name w:val="Título 8 Char"/>
    <w:basedOn w:val="DefaultParagraphFont"/>
    <w:link w:val="Ttulo8"/>
    <w:uiPriority w:val="9"/>
    <w:semiHidden/>
    <w:qFormat/>
    <w:rsid w:val="00504895"/>
    <w:rPr>
      <w:rFonts w:ascii="Calibri Light" w:hAnsi="Calibri Light" w:eastAsia="" w:cs="" w:asciiTheme="majorHAnsi" w:cstheme="majorBidi" w:eastAsiaTheme="majorEastAsia" w:hAnsiTheme="majorHAnsi"/>
      <w:color w:val="272727" w:themeColor="text1" w:themeTint="d8"/>
      <w:sz w:val="21"/>
      <w:szCs w:val="21"/>
      <w:lang w:eastAsia="pt-BR"/>
    </w:rPr>
  </w:style>
  <w:style w:type="character" w:styleId="Ttulo9Char" w:customStyle="1">
    <w:name w:val="Título 9 Char"/>
    <w:basedOn w:val="DefaultParagraphFont"/>
    <w:link w:val="Ttulo9"/>
    <w:uiPriority w:val="9"/>
    <w:semiHidden/>
    <w:qFormat/>
    <w:rsid w:val="00504895"/>
    <w:rPr>
      <w:rFonts w:ascii="Calibri Light" w:hAnsi="Calibri Light" w:eastAsia="" w:cs="" w:asciiTheme="majorHAnsi" w:cstheme="majorBidi" w:eastAsiaTheme="majorEastAsia" w:hAnsiTheme="majorHAnsi"/>
      <w:i/>
      <w:iCs/>
      <w:color w:val="272727" w:themeColor="text1" w:themeTint="d8"/>
      <w:sz w:val="21"/>
      <w:szCs w:val="21"/>
      <w:lang w:eastAsia="pt-BR"/>
    </w:rPr>
  </w:style>
  <w:style w:type="character" w:styleId="Linenumber">
    <w:name w:val="line number"/>
    <w:basedOn w:val="DefaultParagraphFont"/>
    <w:uiPriority w:val="99"/>
    <w:semiHidden/>
    <w:unhideWhenUsed/>
    <w:qFormat/>
    <w:rsid w:val="00e26567"/>
    <w:rPr/>
  </w:style>
  <w:style w:type="character" w:styleId="Numeraodelinhas">
    <w:name w:val="Numeração de linha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710c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3710cc"/>
    <w:pPr>
      <w:spacing w:lineRule="auto" w:line="240" w:before="0" w:after="0"/>
    </w:pPr>
    <w:rPr>
      <w:rFonts w:ascii="Segoe UI" w:hAnsi="Segoe UI" w:cs="Segoe UI"/>
      <w:sz w:val="18"/>
      <w:szCs w:val="18"/>
    </w:rPr>
  </w:style>
  <w:style w:type="paragraph" w:styleId="Xmsonormal" w:customStyle="1">
    <w:name w:val="x_msonormal"/>
    <w:basedOn w:val="Normal"/>
    <w:qFormat/>
    <w:rsid w:val="004444d6"/>
    <w:pPr>
      <w:spacing w:lineRule="auto" w:line="240" w:beforeAutospacing="1" w:afterAutospacing="1"/>
    </w:pPr>
    <w:rPr>
      <w:rFonts w:ascii="Times New Roman" w:hAnsi="Times New Roman" w:eastAsia="Times New Roman" w:cs="Times New Roman"/>
      <w:szCs w:val="24"/>
    </w:rPr>
  </w:style>
  <w:style w:type="paragraph" w:styleId="Footnotedescription" w:customStyle="1">
    <w:name w:val="footnote description"/>
    <w:next w:val="Normal"/>
    <w:link w:val="footnotedescriptionChar"/>
    <w:qFormat/>
    <w:rsid w:val="005a237d"/>
    <w:pPr>
      <w:widowControl/>
      <w:bidi w:val="0"/>
      <w:spacing w:lineRule="auto" w:line="259" w:before="0" w:after="0"/>
      <w:jc w:val="left"/>
    </w:pPr>
    <w:rPr>
      <w:rFonts w:ascii="Calibri" w:hAnsi="Calibri" w:eastAsia="Calibri" w:cs="Calibri"/>
      <w:color w:val="000000"/>
      <w:kern w:val="0"/>
      <w:sz w:val="20"/>
      <w:szCs w:val="22"/>
      <w:lang w:eastAsia="pt-BR" w:val="pt-BR" w:bidi="ar-SA"/>
    </w:rPr>
  </w:style>
  <w:style w:type="paragraph" w:styleId="ListParagraph">
    <w:name w:val="List Paragraph"/>
    <w:basedOn w:val="Normal"/>
    <w:uiPriority w:val="34"/>
    <w:qFormat/>
    <w:rsid w:val="00480a6c"/>
    <w:pPr>
      <w:widowControl w:val="false"/>
      <w:suppressAutoHyphens w:val="true"/>
      <w:spacing w:lineRule="auto" w:line="240" w:before="0" w:after="0"/>
      <w:ind w:left="708" w:hanging="0"/>
      <w:jc w:val="left"/>
    </w:pPr>
    <w:rPr>
      <w:rFonts w:ascii="Cambria" w:hAnsi="Cambria" w:eastAsia="MS Mincho" w:cs="Times New Roman"/>
      <w:color w:val="auto"/>
      <w:szCs w:val="24"/>
      <w:lang w:eastAsia="ar-SA"/>
    </w:rPr>
  </w:style>
  <w:style w:type="paragraph" w:styleId="Standard" w:customStyle="1">
    <w:name w:val="Standard"/>
    <w:qFormat/>
    <w:rsid w:val="00504895"/>
    <w:pPr>
      <w:widowControl/>
      <w:suppressAutoHyphens w:val="true"/>
      <w:bidi w:val="0"/>
      <w:spacing w:lineRule="auto" w:line="240" w:before="0" w:after="0"/>
      <w:jc w:val="left"/>
      <w:textAlignment w:val="baseline"/>
    </w:pPr>
    <w:rPr>
      <w:rFonts w:ascii="Times New Roman" w:hAnsi="Times New Roman" w:eastAsia="MS Mincho" w:cs="Times New Roman"/>
      <w:color w:val="auto"/>
      <w:kern w:val="2"/>
      <w:sz w:val="20"/>
      <w:szCs w:val="20"/>
      <w:lang w:eastAsia="zh-CN" w:val="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550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07C30-1639-447A-9006-85ED9605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Application>LibreOffice/7.1.3.2$Windows_X86_64 LibreOffice_project/47f78053abe362b9384784d31a6e56f8511eb1c1</Application>
  <AppVersion>15.0000</AppVersion>
  <Pages>7</Pages>
  <Words>3638</Words>
  <Characters>20355</Characters>
  <CharactersWithSpaces>24002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2021-04-19T14:06:00Z</dcterms:created>
  <dc:creator>user</dc:creator>
  <dc:description/>
  <dc:language>pt-BR</dc:language>
  <cp:lastModifiedBy>user</cp:lastModifiedBy>
  <cp:lastPrinted>2021-01-04T19:45:00Z</cp:lastPrinted>
  <dcterms:modified xsi:type="dcterms:W3CDTF">2021-06-24T12:34:00Z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