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85" w:rsidRPr="00A81583" w:rsidRDefault="00AB4485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6C2169" w:rsidRPr="00A81583" w:rsidRDefault="006C2169" w:rsidP="00FA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583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1857"/>
        <w:gridCol w:w="6790"/>
      </w:tblGrid>
      <w:tr w:rsidR="00554059" w:rsidRPr="00A81583" w:rsidTr="0055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PROCESSO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A81583" w:rsidRDefault="00554059" w:rsidP="009D455C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54059" w:rsidRPr="00A81583" w:rsidTr="0055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INTERESSADO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E81E4D" w:rsidRDefault="009773D2" w:rsidP="00AC0CD7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E4D">
              <w:rPr>
                <w:rFonts w:ascii="Times New Roman" w:hAnsi="Times New Roman" w:cs="Times New Roman"/>
              </w:rPr>
              <w:t>COMISSÃO DE ENSINO E FORMAÇÃO CEF/CAU/PR</w:t>
            </w:r>
          </w:p>
        </w:tc>
      </w:tr>
      <w:tr w:rsidR="00554059" w:rsidRPr="00A81583" w:rsidTr="0055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ASSUNTO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C3197D" w:rsidRDefault="00F5461D" w:rsidP="001148B5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u w:val="single"/>
              </w:rPr>
            </w:pPr>
            <w:r w:rsidRPr="00C3197D">
              <w:rPr>
                <w:rFonts w:ascii="Times New Roman" w:eastAsia="MS Mincho" w:hAnsi="Times New Roman" w:cs="Times New Roman"/>
                <w:iCs/>
                <w:lang w:eastAsia="ar-SA"/>
              </w:rPr>
              <w:t>SOLICITAÇÃO PARA APOIO INSTITUCIONAL DO CAU/PR PARA DIVULGAÇÃO DE CURSOS LIGADOS À ARQUITETURA E URBANISMO</w:t>
            </w:r>
          </w:p>
        </w:tc>
      </w:tr>
    </w:tbl>
    <w:tbl>
      <w:tblPr>
        <w:tblStyle w:val="TabelaSimples2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8080"/>
      </w:tblGrid>
      <w:tr w:rsidR="00554059" w:rsidRPr="00A81583" w:rsidTr="002D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554059" w:rsidRPr="00984E7C" w:rsidRDefault="00554059" w:rsidP="0033270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DELIBERAÇÃO Nº 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00</w:t>
            </w:r>
            <w:r w:rsidR="00332709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201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CE</w:t>
            </w:r>
            <w:r w:rsidR="000848F9">
              <w:rPr>
                <w:rFonts w:ascii="Times New Roman" w:hAnsi="Times New Roman" w:cs="Times New Roman"/>
                <w:bCs w:val="0"/>
                <w:sz w:val="24"/>
                <w:szCs w:val="24"/>
              </w:rPr>
              <w:t>F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CAU/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PR</w:t>
            </w:r>
          </w:p>
        </w:tc>
      </w:tr>
    </w:tbl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75" w:rsidRDefault="006E0F75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A9" w:rsidRPr="00E81E4D" w:rsidRDefault="00DB11A9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4D">
        <w:rPr>
          <w:rFonts w:ascii="Times New Roman" w:hAnsi="Times New Roman" w:cs="Times New Roman"/>
          <w:sz w:val="24"/>
          <w:szCs w:val="24"/>
        </w:rPr>
        <w:t xml:space="preserve">A COMISSÃO DE </w:t>
      </w:r>
      <w:r w:rsidR="009D455C" w:rsidRPr="00E81E4D">
        <w:rPr>
          <w:rFonts w:ascii="Times New Roman" w:hAnsi="Times New Roman" w:cs="Times New Roman"/>
          <w:sz w:val="24"/>
          <w:szCs w:val="24"/>
        </w:rPr>
        <w:t>ENSINO E FORMAÇÃO</w:t>
      </w:r>
      <w:r w:rsidR="00A838D9" w:rsidRPr="00E81E4D">
        <w:rPr>
          <w:rFonts w:ascii="Times New Roman" w:hAnsi="Times New Roman" w:cs="Times New Roman"/>
          <w:sz w:val="24"/>
          <w:szCs w:val="24"/>
        </w:rPr>
        <w:t xml:space="preserve"> </w:t>
      </w:r>
      <w:r w:rsidRPr="00E81E4D">
        <w:rPr>
          <w:rFonts w:ascii="Times New Roman" w:hAnsi="Times New Roman" w:cs="Times New Roman"/>
          <w:sz w:val="24"/>
          <w:szCs w:val="24"/>
        </w:rPr>
        <w:t>(</w:t>
      </w:r>
      <w:r w:rsidR="00A838D9" w:rsidRPr="00E81E4D">
        <w:rPr>
          <w:rFonts w:ascii="Times New Roman" w:hAnsi="Times New Roman" w:cs="Times New Roman"/>
          <w:sz w:val="24"/>
          <w:szCs w:val="24"/>
        </w:rPr>
        <w:t>CE</w:t>
      </w:r>
      <w:r w:rsidR="009D455C" w:rsidRPr="00E81E4D">
        <w:rPr>
          <w:rFonts w:ascii="Times New Roman" w:hAnsi="Times New Roman" w:cs="Times New Roman"/>
          <w:sz w:val="24"/>
          <w:szCs w:val="24"/>
        </w:rPr>
        <w:t>F</w:t>
      </w:r>
      <w:r w:rsidR="00B070F0" w:rsidRPr="00E81E4D">
        <w:rPr>
          <w:rFonts w:ascii="Times New Roman" w:hAnsi="Times New Roman" w:cs="Times New Roman"/>
          <w:sz w:val="24"/>
          <w:szCs w:val="24"/>
        </w:rPr>
        <w:t>-</w:t>
      </w:r>
      <w:r w:rsidRPr="00E81E4D">
        <w:rPr>
          <w:rFonts w:ascii="Times New Roman" w:hAnsi="Times New Roman" w:cs="Times New Roman"/>
          <w:sz w:val="24"/>
          <w:szCs w:val="24"/>
        </w:rPr>
        <w:t>CAU/</w:t>
      </w:r>
      <w:r w:rsidR="00A838D9" w:rsidRPr="00E81E4D">
        <w:rPr>
          <w:rFonts w:ascii="Times New Roman" w:hAnsi="Times New Roman" w:cs="Times New Roman"/>
          <w:sz w:val="24"/>
          <w:szCs w:val="24"/>
        </w:rPr>
        <w:t>PR</w:t>
      </w:r>
      <w:r w:rsidRPr="00E81E4D">
        <w:rPr>
          <w:rFonts w:ascii="Times New Roman" w:hAnsi="Times New Roman" w:cs="Times New Roman"/>
          <w:sz w:val="24"/>
          <w:szCs w:val="24"/>
        </w:rPr>
        <w:t xml:space="preserve">), reunida </w:t>
      </w:r>
      <w:r w:rsidR="00A838D9" w:rsidRPr="00E81E4D">
        <w:rPr>
          <w:rFonts w:ascii="Times New Roman" w:hAnsi="Times New Roman" w:cs="Times New Roman"/>
          <w:sz w:val="24"/>
          <w:szCs w:val="24"/>
        </w:rPr>
        <w:t>em Curitiba-PR,</w:t>
      </w:r>
      <w:r w:rsidRPr="00E81E4D">
        <w:rPr>
          <w:rFonts w:ascii="Times New Roman" w:hAnsi="Times New Roman" w:cs="Times New Roman"/>
          <w:sz w:val="24"/>
          <w:szCs w:val="24"/>
        </w:rPr>
        <w:t xml:space="preserve"> </w:t>
      </w:r>
      <w:r w:rsidR="00A838D9" w:rsidRPr="00E81E4D">
        <w:rPr>
          <w:rFonts w:ascii="Times New Roman" w:hAnsi="Times New Roman" w:cs="Times New Roman"/>
          <w:sz w:val="24"/>
          <w:szCs w:val="24"/>
        </w:rPr>
        <w:t>na sede do CAU/PR</w:t>
      </w:r>
      <w:r w:rsidRPr="00E81E4D">
        <w:rPr>
          <w:rFonts w:ascii="Times New Roman" w:hAnsi="Times New Roman" w:cs="Times New Roman"/>
          <w:sz w:val="24"/>
          <w:szCs w:val="24"/>
        </w:rPr>
        <w:t xml:space="preserve">, no dia </w:t>
      </w:r>
      <w:r w:rsidR="003B5D40" w:rsidRPr="00E81E4D">
        <w:rPr>
          <w:rFonts w:ascii="Times New Roman" w:hAnsi="Times New Roman" w:cs="Times New Roman"/>
          <w:sz w:val="24"/>
          <w:szCs w:val="24"/>
        </w:rPr>
        <w:t>23</w:t>
      </w:r>
      <w:r w:rsidR="00BA0D6A" w:rsidRPr="00E81E4D">
        <w:rPr>
          <w:rFonts w:ascii="Times New Roman" w:hAnsi="Times New Roman" w:cs="Times New Roman"/>
          <w:sz w:val="24"/>
          <w:szCs w:val="24"/>
        </w:rPr>
        <w:t xml:space="preserve"> </w:t>
      </w:r>
      <w:r w:rsidRPr="00E81E4D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3B5D40" w:rsidRPr="00E81E4D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A838D9" w:rsidRPr="00E81E4D">
        <w:rPr>
          <w:rFonts w:ascii="Times New Roman" w:hAnsi="Times New Roman" w:cs="Times New Roman"/>
          <w:sz w:val="24"/>
          <w:szCs w:val="24"/>
        </w:rPr>
        <w:t xml:space="preserve"> de 201</w:t>
      </w:r>
      <w:r w:rsidR="00B935B5" w:rsidRPr="00E81E4D">
        <w:rPr>
          <w:rFonts w:ascii="Times New Roman" w:hAnsi="Times New Roman" w:cs="Times New Roman"/>
          <w:sz w:val="24"/>
          <w:szCs w:val="24"/>
        </w:rPr>
        <w:t>8</w:t>
      </w:r>
      <w:r w:rsidRPr="00E81E4D">
        <w:rPr>
          <w:rFonts w:ascii="Times New Roman" w:hAnsi="Times New Roman" w:cs="Times New Roman"/>
          <w:sz w:val="24"/>
          <w:szCs w:val="24"/>
        </w:rPr>
        <w:t xml:space="preserve">, no uso das competências que lhe conferem o Regimento Interno do CAU </w:t>
      </w:r>
      <w:r w:rsidR="0022648C" w:rsidRPr="00E81E4D">
        <w:rPr>
          <w:rFonts w:ascii="Times New Roman" w:hAnsi="Times New Roman" w:cs="Times New Roman"/>
          <w:sz w:val="24"/>
          <w:szCs w:val="24"/>
        </w:rPr>
        <w:t>PR</w:t>
      </w:r>
      <w:r w:rsidRPr="00E81E4D">
        <w:rPr>
          <w:rFonts w:ascii="Times New Roman" w:hAnsi="Times New Roman" w:cs="Times New Roman"/>
          <w:sz w:val="24"/>
          <w:szCs w:val="24"/>
        </w:rPr>
        <w:t>, após análise do assunto em epígrafe, e</w:t>
      </w:r>
      <w:r w:rsidR="006E0F75" w:rsidRPr="00E81E4D">
        <w:rPr>
          <w:rFonts w:ascii="Times New Roman" w:hAnsi="Times New Roman" w:cs="Times New Roman"/>
          <w:sz w:val="24"/>
          <w:szCs w:val="24"/>
        </w:rPr>
        <w:t>,</w:t>
      </w:r>
    </w:p>
    <w:p w:rsidR="00AC0CD7" w:rsidRPr="00E81E4D" w:rsidRDefault="00AC0CD7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709" w:rsidRDefault="00F5461D" w:rsidP="000A4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Considerando </w:t>
      </w:r>
      <w:r w:rsidRP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 solicitação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recebida do setor de comunicação</w:t>
      </w:r>
      <w:r w:rsidR="000A4DF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do CAU/PR,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para </w:t>
      </w:r>
      <w:r w:rsidR="000A4DF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que seja apreciada a </w:t>
      </w:r>
      <w:r w:rsidRP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proposta de apoio para Instituições de Ensino que oferecem cursos lig</w:t>
      </w:r>
      <w:r w:rsidR="0033270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ados à Arquitetura e Urbanismo</w:t>
      </w:r>
      <w:r w:rsidR="000A4DF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com cursos de especialização</w:t>
      </w:r>
      <w:r w:rsidR="0033270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.</w:t>
      </w:r>
    </w:p>
    <w:p w:rsidR="00F5461D" w:rsidRDefault="00332709" w:rsidP="000A4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Considerando que </w:t>
      </w:r>
      <w:r w:rsid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este assunto 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é</w:t>
      </w:r>
      <w:r w:rsid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de extrema rel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evância por se tratar de aperfeiçoamento  profissional</w:t>
      </w:r>
      <w:r w:rsidR="00A2355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, </w:t>
      </w:r>
      <w:r w:rsid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 CEF</w:t>
      </w:r>
      <w:r w:rsidR="00A2355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/PR</w:t>
      </w:r>
      <w:r w:rsid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.</w:t>
      </w:r>
    </w:p>
    <w:p w:rsidR="00D72050" w:rsidRPr="00E81E4D" w:rsidRDefault="00F5461D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="00DB11A9" w:rsidRPr="00E81E4D">
        <w:rPr>
          <w:rFonts w:ascii="Times New Roman" w:hAnsi="Times New Roman" w:cs="Times New Roman"/>
          <w:b/>
          <w:bCs/>
          <w:sz w:val="24"/>
          <w:szCs w:val="24"/>
        </w:rPr>
        <w:t>DELIBERA:</w:t>
      </w:r>
    </w:p>
    <w:p w:rsidR="00393092" w:rsidRPr="00E81E4D" w:rsidRDefault="00393092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E7C" w:rsidRPr="00E81E4D" w:rsidRDefault="000848F9" w:rsidP="00F5461D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1E4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1- </w:t>
      </w:r>
      <w:r w:rsidR="008B2B79" w:rsidRPr="00E81E4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Por</w:t>
      </w:r>
      <w:r w:rsidR="006E0F75" w:rsidRPr="00E81E4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="009773D2" w:rsidRPr="00E81E4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solicitar a Plenária </w:t>
      </w:r>
      <w:r w:rsid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um parecer e entendimento quanto a importância do assunto</w:t>
      </w:r>
      <w:r w:rsidR="0033270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</w:t>
      </w:r>
      <w:r w:rsid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="00C3197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 a</w:t>
      </w:r>
      <w:r w:rsid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possibilidade de </w:t>
      </w:r>
      <w:r w:rsidR="00C3197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parceria com instituições,</w:t>
      </w:r>
      <w:r w:rsidR="000A4DF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que ofertam estes cursos, seguindo critérios de análise e</w:t>
      </w:r>
      <w:r w:rsidR="0033270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uso dos canais virtuais do Conselho para a </w:t>
      </w:r>
      <w:r w:rsidR="00F5461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divulgação </w:t>
      </w:r>
      <w:r w:rsidR="0033270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dos cursos.</w:t>
      </w: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2C" w:rsidRPr="00A81583" w:rsidRDefault="00B070F0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Curitiba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-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PR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, </w:t>
      </w:r>
      <w:r w:rsidR="00E45DE6">
        <w:rPr>
          <w:rFonts w:ascii="Times New Roman" w:hAnsi="Times New Roman" w:cs="Times New Roman"/>
          <w:sz w:val="24"/>
          <w:szCs w:val="24"/>
        </w:rPr>
        <w:t>2</w:t>
      </w:r>
      <w:r w:rsidR="003B5D40">
        <w:rPr>
          <w:rFonts w:ascii="Times New Roman" w:hAnsi="Times New Roman" w:cs="Times New Roman"/>
          <w:sz w:val="24"/>
          <w:szCs w:val="24"/>
        </w:rPr>
        <w:t>3</w:t>
      </w:r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r w:rsidR="003B5D40">
        <w:rPr>
          <w:rFonts w:ascii="Times New Roman" w:hAnsi="Times New Roman" w:cs="Times New Roman"/>
          <w:sz w:val="24"/>
          <w:szCs w:val="24"/>
        </w:rPr>
        <w:t>Abril</w:t>
      </w:r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r w:rsidRPr="00A81583">
        <w:rPr>
          <w:rFonts w:ascii="Times New Roman" w:hAnsi="Times New Roman" w:cs="Times New Roman"/>
          <w:sz w:val="24"/>
          <w:szCs w:val="24"/>
        </w:rPr>
        <w:t>201</w:t>
      </w:r>
      <w:r w:rsidR="00E45DE6">
        <w:rPr>
          <w:rFonts w:ascii="Times New Roman" w:hAnsi="Times New Roman" w:cs="Times New Roman"/>
          <w:sz w:val="24"/>
          <w:szCs w:val="24"/>
        </w:rPr>
        <w:t>8</w:t>
      </w:r>
    </w:p>
    <w:p w:rsidR="00FA2E68" w:rsidRDefault="00FA2E68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4D" w:rsidRDefault="00E81E4D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7C" w:rsidRPr="00E946B4" w:rsidRDefault="00E946B4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ALESSANDRO FILLA ROSANELI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Coordenador</w:t>
      </w: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4D" w:rsidRPr="000A4DF9" w:rsidRDefault="000A4DF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t>ANTONIO CLARET P. DE MIRANDA</w:t>
      </w:r>
      <w:r>
        <w:rPr>
          <w:sz w:val="28"/>
          <w:szCs w:val="28"/>
        </w:rPr>
        <w:t>____________________________________</w:t>
      </w:r>
    </w:p>
    <w:p w:rsidR="000A4DF9" w:rsidRDefault="000A4DF9" w:rsidP="000A4DF9">
      <w:pPr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DB11A9" w:rsidRPr="00A81583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E7C">
        <w:rPr>
          <w:b/>
          <w:sz w:val="28"/>
          <w:szCs w:val="28"/>
        </w:rPr>
        <w:t>MÁRCIO CES</w:t>
      </w:r>
      <w:r w:rsidR="0007485C">
        <w:rPr>
          <w:b/>
          <w:sz w:val="28"/>
          <w:szCs w:val="28"/>
        </w:rPr>
        <w:t>A</w:t>
      </w:r>
      <w:r w:rsidRPr="00984E7C">
        <w:rPr>
          <w:b/>
          <w:sz w:val="28"/>
          <w:szCs w:val="28"/>
        </w:rPr>
        <w:t>R RIBEIRO PEIXOTO</w:t>
      </w:r>
      <w:r w:rsidR="00DB11A9"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E81E4D" w:rsidRPr="000A4DF9" w:rsidRDefault="00DB11A9" w:rsidP="00DB11A9">
      <w:pPr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2A63F5" w:rsidRPr="002A63F5" w:rsidRDefault="002A63F5" w:rsidP="00DB11A9">
      <w:pPr>
        <w:rPr>
          <w:sz w:val="28"/>
          <w:szCs w:val="28"/>
        </w:rPr>
      </w:pPr>
      <w:r w:rsidRPr="00F5171B">
        <w:rPr>
          <w:b/>
          <w:sz w:val="28"/>
          <w:szCs w:val="28"/>
        </w:rPr>
        <w:t>ORMY LEOCÁDIO HUTNER JÚNIOR</w:t>
      </w:r>
      <w:r>
        <w:rPr>
          <w:sz w:val="28"/>
          <w:szCs w:val="28"/>
        </w:rPr>
        <w:t>____________________________________</w:t>
      </w:r>
    </w:p>
    <w:p w:rsidR="002A63F5" w:rsidRPr="002A63F5" w:rsidRDefault="002A63F5" w:rsidP="00DB11A9">
      <w:pPr>
        <w:rPr>
          <w:rFonts w:ascii="Times New Roman" w:hAnsi="Times New Roman" w:cs="Times New Roman"/>
          <w:sz w:val="24"/>
          <w:szCs w:val="24"/>
        </w:rPr>
      </w:pPr>
      <w:r w:rsidRPr="002A63F5">
        <w:rPr>
          <w:rFonts w:ascii="Times New Roman" w:hAnsi="Times New Roman" w:cs="Times New Roman"/>
          <w:sz w:val="24"/>
          <w:szCs w:val="24"/>
        </w:rPr>
        <w:t>Membro</w:t>
      </w:r>
    </w:p>
    <w:sectPr w:rsidR="002A63F5" w:rsidRPr="002A63F5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F3" w:rsidRDefault="008007F3" w:rsidP="006C2169">
      <w:pPr>
        <w:spacing w:after="0" w:line="240" w:lineRule="auto"/>
      </w:pPr>
      <w:r>
        <w:separator/>
      </w:r>
    </w:p>
  </w:endnote>
  <w:endnote w:type="continuationSeparator" w:id="0">
    <w:p w:rsidR="008007F3" w:rsidRDefault="008007F3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F3" w:rsidRDefault="008007F3" w:rsidP="006C2169">
      <w:pPr>
        <w:spacing w:after="0" w:line="240" w:lineRule="auto"/>
      </w:pPr>
      <w:r>
        <w:separator/>
      </w:r>
    </w:p>
  </w:footnote>
  <w:footnote w:type="continuationSeparator" w:id="0">
    <w:p w:rsidR="008007F3" w:rsidRDefault="008007F3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14D6"/>
    <w:rsid w:val="00023DF8"/>
    <w:rsid w:val="00062420"/>
    <w:rsid w:val="00067ABA"/>
    <w:rsid w:val="0007485C"/>
    <w:rsid w:val="000848F9"/>
    <w:rsid w:val="000A4DF9"/>
    <w:rsid w:val="000D2CE8"/>
    <w:rsid w:val="000D7313"/>
    <w:rsid w:val="0011392C"/>
    <w:rsid w:val="001148B5"/>
    <w:rsid w:val="001772BE"/>
    <w:rsid w:val="001A1DA6"/>
    <w:rsid w:val="001B0B25"/>
    <w:rsid w:val="001C2F28"/>
    <w:rsid w:val="001E4704"/>
    <w:rsid w:val="002047C4"/>
    <w:rsid w:val="002077DB"/>
    <w:rsid w:val="00210AF9"/>
    <w:rsid w:val="00216633"/>
    <w:rsid w:val="00216C80"/>
    <w:rsid w:val="00225BE8"/>
    <w:rsid w:val="0022648C"/>
    <w:rsid w:val="00297C37"/>
    <w:rsid w:val="002A63F5"/>
    <w:rsid w:val="002D1485"/>
    <w:rsid w:val="002E186A"/>
    <w:rsid w:val="00332709"/>
    <w:rsid w:val="00351F1E"/>
    <w:rsid w:val="00366E02"/>
    <w:rsid w:val="00393092"/>
    <w:rsid w:val="003B5D40"/>
    <w:rsid w:val="003C45D8"/>
    <w:rsid w:val="003E35B4"/>
    <w:rsid w:val="00404589"/>
    <w:rsid w:val="00436C6E"/>
    <w:rsid w:val="00461AC3"/>
    <w:rsid w:val="004A0777"/>
    <w:rsid w:val="004B191F"/>
    <w:rsid w:val="004B3F82"/>
    <w:rsid w:val="004C4166"/>
    <w:rsid w:val="004E005B"/>
    <w:rsid w:val="0050748A"/>
    <w:rsid w:val="00525FE6"/>
    <w:rsid w:val="00554059"/>
    <w:rsid w:val="005818EB"/>
    <w:rsid w:val="005B48EA"/>
    <w:rsid w:val="005C558D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C1833"/>
    <w:rsid w:val="008007F3"/>
    <w:rsid w:val="008165CE"/>
    <w:rsid w:val="0083185A"/>
    <w:rsid w:val="00892771"/>
    <w:rsid w:val="008942B6"/>
    <w:rsid w:val="008B2B79"/>
    <w:rsid w:val="009458FA"/>
    <w:rsid w:val="009640B0"/>
    <w:rsid w:val="009773D2"/>
    <w:rsid w:val="00984E7C"/>
    <w:rsid w:val="009A0601"/>
    <w:rsid w:val="009A593A"/>
    <w:rsid w:val="009D455C"/>
    <w:rsid w:val="00A17E5B"/>
    <w:rsid w:val="00A23557"/>
    <w:rsid w:val="00A81583"/>
    <w:rsid w:val="00A838D9"/>
    <w:rsid w:val="00A863E8"/>
    <w:rsid w:val="00A905D2"/>
    <w:rsid w:val="00AB4485"/>
    <w:rsid w:val="00AC0CD7"/>
    <w:rsid w:val="00AD01DB"/>
    <w:rsid w:val="00AF317A"/>
    <w:rsid w:val="00B070F0"/>
    <w:rsid w:val="00B209A8"/>
    <w:rsid w:val="00B60E5E"/>
    <w:rsid w:val="00B6365E"/>
    <w:rsid w:val="00B748A5"/>
    <w:rsid w:val="00B935B5"/>
    <w:rsid w:val="00B953A3"/>
    <w:rsid w:val="00BA0D6A"/>
    <w:rsid w:val="00BA110E"/>
    <w:rsid w:val="00BB5081"/>
    <w:rsid w:val="00BE3ECC"/>
    <w:rsid w:val="00BF15E1"/>
    <w:rsid w:val="00C14A2D"/>
    <w:rsid w:val="00C2016F"/>
    <w:rsid w:val="00C3197D"/>
    <w:rsid w:val="00C40CD0"/>
    <w:rsid w:val="00C8067C"/>
    <w:rsid w:val="00C82F5E"/>
    <w:rsid w:val="00C90CAD"/>
    <w:rsid w:val="00CA47C6"/>
    <w:rsid w:val="00D04AF6"/>
    <w:rsid w:val="00D545BB"/>
    <w:rsid w:val="00D56F81"/>
    <w:rsid w:val="00D72050"/>
    <w:rsid w:val="00DA3D9A"/>
    <w:rsid w:val="00DB11A9"/>
    <w:rsid w:val="00DD0107"/>
    <w:rsid w:val="00DE4BBA"/>
    <w:rsid w:val="00E17BEE"/>
    <w:rsid w:val="00E37170"/>
    <w:rsid w:val="00E45DE6"/>
    <w:rsid w:val="00E51651"/>
    <w:rsid w:val="00E71DF3"/>
    <w:rsid w:val="00E72EFD"/>
    <w:rsid w:val="00E7731F"/>
    <w:rsid w:val="00E81E4D"/>
    <w:rsid w:val="00E946B4"/>
    <w:rsid w:val="00EC6551"/>
    <w:rsid w:val="00ED599A"/>
    <w:rsid w:val="00ED599B"/>
    <w:rsid w:val="00EE239C"/>
    <w:rsid w:val="00EF11E0"/>
    <w:rsid w:val="00EF40AA"/>
    <w:rsid w:val="00F05A64"/>
    <w:rsid w:val="00F334B7"/>
    <w:rsid w:val="00F5461D"/>
    <w:rsid w:val="00F666D4"/>
    <w:rsid w:val="00F72058"/>
    <w:rsid w:val="00F95794"/>
    <w:rsid w:val="00FA2E68"/>
    <w:rsid w:val="00FA510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C7A9-C33E-40D7-96F2-6558CFA4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2</cp:revision>
  <cp:lastPrinted>2018-04-24T11:25:00Z</cp:lastPrinted>
  <dcterms:created xsi:type="dcterms:W3CDTF">2019-04-26T18:42:00Z</dcterms:created>
  <dcterms:modified xsi:type="dcterms:W3CDTF">2019-04-26T18:42:00Z</dcterms:modified>
</cp:coreProperties>
</file>