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522CE9" w:rsidRPr="005A0EF5" w14:paraId="369B47F2" w14:textId="77777777" w:rsidTr="00F405D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F04F3B" w14:textId="77777777" w:rsidR="00522CE9" w:rsidRPr="005A0EF5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lang w:eastAsia="pt-BR"/>
              </w:rPr>
            </w:pPr>
            <w:r w:rsidRPr="005A0EF5">
              <w:rPr>
                <w:rFonts w:eastAsia="Cambria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81C7402" w14:textId="0243211D" w:rsidR="00522CE9" w:rsidRPr="005A0EF5" w:rsidRDefault="0070780B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lang w:eastAsia="pt-BR"/>
              </w:rPr>
            </w:pPr>
            <w:r w:rsidRPr="005A0EF5">
              <w:rPr>
                <w:rFonts w:eastAsia="Cambria" w:cstheme="minorHAnsi"/>
                <w:bCs/>
                <w:lang w:eastAsia="pt-BR"/>
              </w:rPr>
              <w:t xml:space="preserve">COA-CAU/PR E CPFI-CAU/PR </w:t>
            </w:r>
          </w:p>
        </w:tc>
      </w:tr>
      <w:tr w:rsidR="00522CE9" w:rsidRPr="005A0EF5" w14:paraId="078B017D" w14:textId="77777777" w:rsidTr="00F405D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E23D2DF" w14:textId="77777777" w:rsidR="00522CE9" w:rsidRPr="005A0EF5" w:rsidRDefault="00522CE9" w:rsidP="00522CE9">
            <w:pPr>
              <w:spacing w:after="0" w:line="240" w:lineRule="auto"/>
              <w:outlineLvl w:val="4"/>
              <w:rPr>
                <w:rFonts w:eastAsia="Cambria" w:cstheme="minorHAnsi"/>
                <w:lang w:eastAsia="pt-BR"/>
              </w:rPr>
            </w:pPr>
            <w:r w:rsidRPr="005A0EF5">
              <w:rPr>
                <w:rFonts w:eastAsia="Cambria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5DAB8C" w14:textId="77777777" w:rsidR="00522CE9" w:rsidRPr="005A0EF5" w:rsidRDefault="00522CE9" w:rsidP="00522CE9">
            <w:pPr>
              <w:widowControl w:val="0"/>
              <w:spacing w:after="0" w:line="240" w:lineRule="auto"/>
              <w:rPr>
                <w:rFonts w:eastAsia="Cambria" w:cstheme="minorHAnsi"/>
                <w:bCs/>
                <w:lang w:eastAsia="pt-BR"/>
              </w:rPr>
            </w:pPr>
            <w:r w:rsidRPr="005A0EF5">
              <w:rPr>
                <w:rFonts w:eastAsia="Times New Roman" w:cstheme="minorHAnsi"/>
                <w:bCs/>
                <w:lang w:eastAsia="pt-BR"/>
              </w:rPr>
              <w:t>CAU/PR</w:t>
            </w:r>
          </w:p>
        </w:tc>
      </w:tr>
      <w:tr w:rsidR="00522CE9" w:rsidRPr="005A0EF5" w14:paraId="29AA7B7B" w14:textId="77777777" w:rsidTr="00F405D6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AC4D3E6" w14:textId="77777777" w:rsidR="00522CE9" w:rsidRPr="005A0EF5" w:rsidRDefault="00522CE9" w:rsidP="00522CE9">
            <w:pPr>
              <w:spacing w:after="0" w:line="240" w:lineRule="auto"/>
              <w:rPr>
                <w:rFonts w:eastAsia="Cambria" w:cstheme="minorHAnsi"/>
                <w:lang w:eastAsia="pt-BR"/>
              </w:rPr>
            </w:pPr>
            <w:r w:rsidRPr="005A0EF5">
              <w:rPr>
                <w:rFonts w:eastAsia="Cambria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02274C" w14:textId="348A59D8" w:rsidR="00522CE9" w:rsidRPr="005A0EF5" w:rsidRDefault="005A0EF5" w:rsidP="005A0EF5">
            <w:pPr>
              <w:widowControl w:val="0"/>
              <w:spacing w:after="0" w:line="240" w:lineRule="auto"/>
              <w:rPr>
                <w:rFonts w:eastAsia="Cambria" w:cstheme="minorHAnsi"/>
                <w:lang w:eastAsia="pt-BR"/>
              </w:rPr>
            </w:pPr>
            <w:r>
              <w:rPr>
                <w:rFonts w:eastAsia="Cambria" w:cstheme="minorHAnsi"/>
                <w:lang w:eastAsia="pt-BR"/>
              </w:rPr>
              <w:t xml:space="preserve">CONVÊNIO COM CARTÓRIOS DE REGISTRO CIVIL NO ESTADO DO PARANÁ </w:t>
            </w:r>
          </w:p>
        </w:tc>
      </w:tr>
    </w:tbl>
    <w:p w14:paraId="726A6643" w14:textId="77777777" w:rsidR="00522CE9" w:rsidRDefault="00522CE9" w:rsidP="00522CE9">
      <w:pPr>
        <w:spacing w:after="0" w:line="240" w:lineRule="auto"/>
        <w:jc w:val="both"/>
        <w:rPr>
          <w:rFonts w:ascii="Times New Roman" w:eastAsia="Cambria" w:hAnsi="Times New Roman" w:cs="Times New Roman"/>
          <w:smallCaps/>
          <w:lang w:eastAsia="pt-BR"/>
        </w:rPr>
      </w:pPr>
    </w:p>
    <w:p w14:paraId="569496AA" w14:textId="5E3FA32E" w:rsidR="0070780B" w:rsidRPr="005A0EF5" w:rsidRDefault="0070780B" w:rsidP="005A0EF5">
      <w:pPr>
        <w:spacing w:after="0" w:line="240" w:lineRule="auto"/>
        <w:ind w:left="-284" w:right="-284"/>
        <w:jc w:val="center"/>
        <w:rPr>
          <w:rFonts w:eastAsia="Cambria" w:cstheme="minorHAnsi"/>
          <w:b/>
          <w:smallCaps/>
          <w:lang w:eastAsia="pt-BR"/>
        </w:rPr>
      </w:pPr>
      <w:r w:rsidRPr="005A0EF5">
        <w:rPr>
          <w:rFonts w:eastAsia="Cambria" w:cstheme="minorHAnsi"/>
          <w:b/>
          <w:smallCaps/>
          <w:lang w:eastAsia="pt-BR"/>
        </w:rPr>
        <w:t xml:space="preserve">DELIBERAÇÃO CONJUNTA </w:t>
      </w:r>
      <w:r w:rsidR="005A0EF5">
        <w:rPr>
          <w:rFonts w:eastAsia="Cambria" w:cstheme="minorHAnsi"/>
          <w:b/>
          <w:smallCaps/>
          <w:lang w:eastAsia="pt-BR"/>
        </w:rPr>
        <w:t xml:space="preserve">COA E CPFI </w:t>
      </w:r>
      <w:r w:rsidRPr="005A0EF5">
        <w:rPr>
          <w:rFonts w:eastAsia="Cambria" w:cstheme="minorHAnsi"/>
          <w:b/>
          <w:smallCaps/>
          <w:lang w:eastAsia="pt-BR"/>
        </w:rPr>
        <w:t>CAU/PR Nº 01/2021</w:t>
      </w:r>
    </w:p>
    <w:p w14:paraId="1D64D44C" w14:textId="77777777" w:rsidR="0070780B" w:rsidRPr="005A0EF5" w:rsidRDefault="0070780B" w:rsidP="005A0EF5">
      <w:pPr>
        <w:spacing w:after="0" w:line="240" w:lineRule="auto"/>
        <w:ind w:left="-284" w:right="-284"/>
        <w:jc w:val="both"/>
        <w:rPr>
          <w:rFonts w:eastAsia="Cambria" w:cstheme="minorHAnsi"/>
          <w:lang w:eastAsia="pt-BR"/>
        </w:rPr>
      </w:pPr>
    </w:p>
    <w:p w14:paraId="3F94B84A" w14:textId="01FCFD07" w:rsidR="0070780B" w:rsidRPr="00EF2F50" w:rsidRDefault="002B4341" w:rsidP="005A0EF5">
      <w:pPr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A COMISSÃO DE ORGANIZAÇÃO E ADMINISTRAÇÃO </w:t>
      </w:r>
      <w:r w:rsidR="0070780B" w:rsidRPr="00EF2F50">
        <w:rPr>
          <w:rFonts w:cstheme="minorHAnsi"/>
        </w:rPr>
        <w:t>(</w:t>
      </w:r>
      <w:r w:rsidRPr="00EF2F50">
        <w:rPr>
          <w:rFonts w:cstheme="minorHAnsi"/>
        </w:rPr>
        <w:t>COA-CAU/PR</w:t>
      </w:r>
      <w:r w:rsidR="0070780B" w:rsidRPr="00EF2F50">
        <w:rPr>
          <w:rFonts w:cstheme="minorHAnsi"/>
        </w:rPr>
        <w:t xml:space="preserve">) </w:t>
      </w:r>
      <w:r w:rsidR="001B2049" w:rsidRPr="00EF2F50">
        <w:rPr>
          <w:rFonts w:cstheme="minorHAnsi"/>
        </w:rPr>
        <w:t xml:space="preserve">e a COMISSÃO DE PLANEJAMENTO E FINANÇAS </w:t>
      </w:r>
      <w:r w:rsidR="0070780B" w:rsidRPr="00EF2F50">
        <w:rPr>
          <w:rFonts w:cstheme="minorHAnsi"/>
        </w:rPr>
        <w:t>(</w:t>
      </w:r>
      <w:r w:rsidR="001B2049" w:rsidRPr="00EF2F50">
        <w:rPr>
          <w:rFonts w:cstheme="minorHAnsi"/>
        </w:rPr>
        <w:t>CPFi-CAU/PR</w:t>
      </w:r>
      <w:r w:rsidR="0070780B" w:rsidRPr="00EF2F50">
        <w:rPr>
          <w:rFonts w:cstheme="minorHAnsi"/>
        </w:rPr>
        <w:t>)</w:t>
      </w:r>
      <w:r w:rsidR="001B2049" w:rsidRPr="00EF2F50">
        <w:rPr>
          <w:rFonts w:cstheme="minorHAnsi"/>
        </w:rPr>
        <w:t>,</w:t>
      </w:r>
      <w:r w:rsidRPr="00EF2F50">
        <w:rPr>
          <w:rFonts w:cstheme="minorHAnsi"/>
        </w:rPr>
        <w:t xml:space="preserve"> </w:t>
      </w:r>
      <w:r w:rsidR="001B2049" w:rsidRPr="00EF2F50">
        <w:rPr>
          <w:rFonts w:cstheme="minorHAnsi"/>
        </w:rPr>
        <w:t>reunida</w:t>
      </w:r>
      <w:r w:rsidR="0070780B" w:rsidRPr="00EF2F50">
        <w:rPr>
          <w:rFonts w:cstheme="minorHAnsi"/>
        </w:rPr>
        <w:t>s</w:t>
      </w:r>
      <w:r w:rsidR="001B2049" w:rsidRPr="00EF2F50">
        <w:rPr>
          <w:rFonts w:cstheme="minorHAnsi"/>
        </w:rPr>
        <w:t xml:space="preserve"> extraordinariamente</w:t>
      </w:r>
      <w:r w:rsidRPr="00EF2F50">
        <w:rPr>
          <w:rFonts w:cstheme="minorHAnsi"/>
        </w:rPr>
        <w:t xml:space="preserve"> </w:t>
      </w:r>
      <w:r w:rsidR="0070780B" w:rsidRPr="00EF2F50">
        <w:rPr>
          <w:rFonts w:cstheme="minorHAnsi"/>
        </w:rPr>
        <w:t>no dia 18 de março de 2021 de modo virtual através da</w:t>
      </w:r>
      <w:r w:rsidRPr="00EF2F50">
        <w:rPr>
          <w:rFonts w:cstheme="minorHAnsi"/>
        </w:rPr>
        <w:t xml:space="preserve"> Plataforma</w:t>
      </w:r>
      <w:r w:rsidR="00AF5357" w:rsidRPr="00EF2F50">
        <w:rPr>
          <w:rFonts w:cstheme="minorHAnsi"/>
          <w:spacing w:val="-1"/>
        </w:rPr>
        <w:t xml:space="preserve"> </w:t>
      </w:r>
      <w:r w:rsidR="0070780B" w:rsidRPr="00EF2F50">
        <w:rPr>
          <w:rFonts w:cstheme="minorHAnsi"/>
          <w:spacing w:val="-1"/>
        </w:rPr>
        <w:t>Zoom</w:t>
      </w:r>
      <w:r w:rsidRPr="00EF2F50">
        <w:rPr>
          <w:rFonts w:cstheme="minorHAnsi"/>
        </w:rPr>
        <w:t>, no uso das competências que lhe</w:t>
      </w:r>
      <w:r w:rsidR="0070780B" w:rsidRPr="00EF2F50">
        <w:rPr>
          <w:rFonts w:cstheme="minorHAnsi"/>
        </w:rPr>
        <w:t>s</w:t>
      </w:r>
      <w:r w:rsidRPr="00EF2F50">
        <w:rPr>
          <w:rFonts w:cstheme="minorHAnsi"/>
        </w:rPr>
        <w:t xml:space="preserve"> conferem o</w:t>
      </w:r>
      <w:r w:rsidR="0070780B" w:rsidRPr="00EF2F50">
        <w:rPr>
          <w:rFonts w:cstheme="minorHAnsi"/>
        </w:rPr>
        <w:t xml:space="preserve">s arts. </w:t>
      </w:r>
      <w:r w:rsidRPr="00EF2F50">
        <w:rPr>
          <w:rFonts w:cstheme="minorHAnsi"/>
        </w:rPr>
        <w:t xml:space="preserve">102 </w:t>
      </w:r>
      <w:r w:rsidR="0070780B" w:rsidRPr="00EF2F50">
        <w:rPr>
          <w:rFonts w:cstheme="minorHAnsi"/>
        </w:rPr>
        <w:t xml:space="preserve">e 103 do </w:t>
      </w:r>
      <w:r w:rsidRPr="00EF2F50">
        <w:rPr>
          <w:rFonts w:cstheme="minorHAnsi"/>
        </w:rPr>
        <w:t>Regimento Interno do CAU/PR,</w:t>
      </w:r>
      <w:r w:rsidR="001B2049" w:rsidRPr="00EF2F50">
        <w:rPr>
          <w:rFonts w:cstheme="minorHAnsi"/>
        </w:rPr>
        <w:t xml:space="preserve"> </w:t>
      </w:r>
      <w:r w:rsidRPr="00EF2F50">
        <w:rPr>
          <w:rFonts w:cstheme="minorHAnsi"/>
        </w:rPr>
        <w:t>após an</w:t>
      </w:r>
      <w:r w:rsidR="0070780B" w:rsidRPr="00EF2F50">
        <w:rPr>
          <w:rFonts w:cstheme="minorHAnsi"/>
        </w:rPr>
        <w:t>álise do assunto em epígrafe,</w:t>
      </w:r>
    </w:p>
    <w:p w14:paraId="6183A2A6" w14:textId="77777777" w:rsidR="0070780B" w:rsidRPr="00EF2F50" w:rsidRDefault="0070780B" w:rsidP="005A0EF5">
      <w:pPr>
        <w:spacing w:after="0" w:line="240" w:lineRule="auto"/>
        <w:ind w:left="-284" w:right="-284"/>
        <w:jc w:val="both"/>
        <w:rPr>
          <w:rFonts w:cstheme="minorHAnsi"/>
        </w:rPr>
      </w:pPr>
    </w:p>
    <w:p w14:paraId="0EE3CE4E" w14:textId="12E8DEDF" w:rsidR="002B4341" w:rsidRPr="00EF2F50" w:rsidRDefault="002B4341" w:rsidP="005A0EF5">
      <w:pPr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Considerando </w:t>
      </w:r>
      <w:r w:rsidR="0070780B" w:rsidRPr="00EF2F50">
        <w:rPr>
          <w:rFonts w:cstheme="minorHAnsi"/>
        </w:rPr>
        <w:t xml:space="preserve">conhecimento sobre a matéria, </w:t>
      </w:r>
      <w:r w:rsidR="005A0EF5" w:rsidRPr="00EF2F50">
        <w:rPr>
          <w:rFonts w:cstheme="minorHAnsi"/>
        </w:rPr>
        <w:t xml:space="preserve">devidamente </w:t>
      </w:r>
      <w:r w:rsidR="0070780B" w:rsidRPr="00EF2F50">
        <w:rPr>
          <w:rFonts w:cstheme="minorHAnsi"/>
        </w:rPr>
        <w:t>analisada pelas comissões</w:t>
      </w:r>
    </w:p>
    <w:p w14:paraId="331108F3" w14:textId="77777777" w:rsidR="0070780B" w:rsidRPr="00EF2F50" w:rsidRDefault="0070780B" w:rsidP="005A0EF5">
      <w:pPr>
        <w:spacing w:after="0" w:line="240" w:lineRule="auto"/>
        <w:ind w:left="-284" w:right="-284"/>
        <w:jc w:val="both"/>
        <w:rPr>
          <w:rFonts w:cstheme="minorHAnsi"/>
        </w:rPr>
      </w:pPr>
    </w:p>
    <w:p w14:paraId="47CE5EEA" w14:textId="33E0B42D" w:rsidR="0070780B" w:rsidRPr="00EF2F50" w:rsidRDefault="0070780B" w:rsidP="005A0EF5">
      <w:pPr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>Considerando a dificuldade de cobr</w:t>
      </w:r>
      <w:r w:rsidR="005A0EF5" w:rsidRPr="00EF2F50">
        <w:rPr>
          <w:rFonts w:cstheme="minorHAnsi"/>
        </w:rPr>
        <w:t>ança nos casos de falecimento de profissionais inscritos no CAU/PR pois na maioria dos caso</w:t>
      </w:r>
      <w:r w:rsidR="00F405D6" w:rsidRPr="00EF2F50">
        <w:rPr>
          <w:rFonts w:cstheme="minorHAnsi"/>
        </w:rPr>
        <w:t>s</w:t>
      </w:r>
      <w:r w:rsidR="005A0EF5" w:rsidRPr="00EF2F50">
        <w:rPr>
          <w:rFonts w:cstheme="minorHAnsi"/>
        </w:rPr>
        <w:t xml:space="preserve"> o Conselho só tem ciência do ocorrido quando do </w:t>
      </w:r>
      <w:r w:rsidRPr="00EF2F50">
        <w:rPr>
          <w:rFonts w:cstheme="minorHAnsi"/>
        </w:rPr>
        <w:t xml:space="preserve">envio da notificação, </w:t>
      </w:r>
    </w:p>
    <w:p w14:paraId="745AE20C" w14:textId="77777777" w:rsidR="0070780B" w:rsidRPr="00EF2F50" w:rsidRDefault="0070780B" w:rsidP="005A0EF5">
      <w:pPr>
        <w:spacing w:after="0" w:line="240" w:lineRule="auto"/>
        <w:ind w:left="-284" w:right="-284"/>
        <w:jc w:val="both"/>
        <w:rPr>
          <w:rFonts w:cstheme="minorHAnsi"/>
        </w:rPr>
      </w:pPr>
    </w:p>
    <w:p w14:paraId="476ED562" w14:textId="14E72AD1" w:rsidR="0070780B" w:rsidRPr="00EF2F50" w:rsidRDefault="0070780B" w:rsidP="005A0EF5">
      <w:pPr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Considerando a necessidade de atualização e adequação cadastral no SICCAU quanto </w:t>
      </w:r>
      <w:r w:rsidR="005A0EF5" w:rsidRPr="00EF2F50">
        <w:rPr>
          <w:rFonts w:cstheme="minorHAnsi"/>
        </w:rPr>
        <w:t>aos profissionais com registro Ativo/I</w:t>
      </w:r>
      <w:r w:rsidRPr="00EF2F50">
        <w:rPr>
          <w:rFonts w:cstheme="minorHAnsi"/>
        </w:rPr>
        <w:t>nativo – informação primordial para os processos de Cobrança A</w:t>
      </w:r>
      <w:r w:rsidR="00F405D6" w:rsidRPr="00EF2F50">
        <w:rPr>
          <w:rFonts w:cstheme="minorHAnsi"/>
        </w:rPr>
        <w:t xml:space="preserve">dministrativa; </w:t>
      </w:r>
    </w:p>
    <w:p w14:paraId="1C8149AF" w14:textId="77777777" w:rsidR="005A0EF5" w:rsidRPr="00EF2F50" w:rsidRDefault="005A0EF5" w:rsidP="005A0EF5">
      <w:pPr>
        <w:spacing w:after="0" w:line="240" w:lineRule="auto"/>
        <w:ind w:left="-284" w:right="-284"/>
        <w:jc w:val="both"/>
        <w:rPr>
          <w:rFonts w:cstheme="minorHAnsi"/>
        </w:rPr>
      </w:pPr>
    </w:p>
    <w:p w14:paraId="6F59DF60" w14:textId="627A1CF8" w:rsidR="00D00FBF" w:rsidRPr="00EF2F50" w:rsidRDefault="002B4341" w:rsidP="005A0EF5">
      <w:pPr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Considerando que todas </w:t>
      </w:r>
      <w:r w:rsidR="005A0EF5" w:rsidRPr="00EF2F50">
        <w:rPr>
          <w:rFonts w:cstheme="minorHAnsi"/>
        </w:rPr>
        <w:t xml:space="preserve">aprovações efetuadas pelas Comissões </w:t>
      </w:r>
      <w:r w:rsidR="0070780B" w:rsidRPr="00EF2F50">
        <w:rPr>
          <w:rFonts w:cstheme="minorHAnsi"/>
        </w:rPr>
        <w:t xml:space="preserve">devem </w:t>
      </w:r>
      <w:r w:rsidRPr="00EF2F50">
        <w:rPr>
          <w:rFonts w:cstheme="minorHAnsi"/>
        </w:rPr>
        <w:t xml:space="preserve">ser encaminhadas </w:t>
      </w:r>
      <w:r w:rsidR="0070780B" w:rsidRPr="00EF2F50">
        <w:rPr>
          <w:rFonts w:cstheme="minorHAnsi"/>
        </w:rPr>
        <w:t>para verificação e providências pela P</w:t>
      </w:r>
      <w:r w:rsidRPr="00EF2F50">
        <w:rPr>
          <w:rFonts w:cstheme="minorHAnsi"/>
        </w:rPr>
        <w:t>residência do CAU/PR</w:t>
      </w:r>
      <w:r w:rsidR="0070780B" w:rsidRPr="00EF2F50">
        <w:rPr>
          <w:rFonts w:cstheme="minorHAnsi"/>
        </w:rPr>
        <w:t xml:space="preserve"> </w:t>
      </w:r>
      <w:r w:rsidRPr="00EF2F50">
        <w:rPr>
          <w:rFonts w:cstheme="minorHAnsi"/>
        </w:rPr>
        <w:t>confo</w:t>
      </w:r>
      <w:r w:rsidR="005A0EF5" w:rsidRPr="00EF2F50">
        <w:rPr>
          <w:rFonts w:cstheme="minorHAnsi"/>
        </w:rPr>
        <w:t>rme Regimento Interno do CAU/PR;</w:t>
      </w:r>
    </w:p>
    <w:p w14:paraId="318550D1" w14:textId="77777777" w:rsidR="005A0EF5" w:rsidRPr="00EF2F50" w:rsidRDefault="005A0EF5" w:rsidP="005A0EF5">
      <w:pPr>
        <w:spacing w:after="0" w:line="240" w:lineRule="auto"/>
        <w:ind w:left="-284" w:right="-284"/>
        <w:jc w:val="both"/>
        <w:rPr>
          <w:rFonts w:cstheme="minorHAnsi"/>
        </w:rPr>
      </w:pPr>
    </w:p>
    <w:p w14:paraId="01B63508" w14:textId="47BFF33B" w:rsidR="005A0EF5" w:rsidRPr="00EF2F50" w:rsidRDefault="005A0EF5" w:rsidP="005A0EF5">
      <w:pPr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>Considerando a autorização do Conselho Diretor, a necessidade de ações cautelosas em defesa da saúde dos membros do Plenário, convidados e colaboradores do Conselho e a implantação de reun</w:t>
      </w:r>
      <w:r w:rsidR="000E1217" w:rsidRPr="00EF2F50">
        <w:rPr>
          <w:rFonts w:cstheme="minorHAnsi"/>
        </w:rPr>
        <w:t xml:space="preserve">iões deliberativas virtuais – ficando atestadas a </w:t>
      </w:r>
      <w:r w:rsidRPr="00EF2F50">
        <w:rPr>
          <w:rFonts w:cstheme="minorHAnsi"/>
        </w:rPr>
        <w:t>veracidade e a autenticidade das informações prestadas.</w:t>
      </w:r>
    </w:p>
    <w:p w14:paraId="65DB488E" w14:textId="77777777" w:rsidR="00522CE9" w:rsidRPr="00EF2F50" w:rsidRDefault="00522CE9" w:rsidP="005A0EF5">
      <w:pPr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58F04E42" w14:textId="7535BB3B" w:rsidR="002B4341" w:rsidRPr="00EF2F50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>DELI</w:t>
      </w:r>
      <w:r w:rsidR="0070780B" w:rsidRPr="00EF2F50">
        <w:rPr>
          <w:rFonts w:cstheme="minorHAnsi"/>
        </w:rPr>
        <w:t>BER</w:t>
      </w:r>
      <w:r w:rsidR="005A0EF5" w:rsidRPr="00EF2F50">
        <w:rPr>
          <w:rFonts w:cstheme="minorHAnsi"/>
        </w:rPr>
        <w:t>AM</w:t>
      </w:r>
      <w:r w:rsidRPr="00EF2F50">
        <w:rPr>
          <w:rFonts w:cstheme="minorHAnsi"/>
        </w:rPr>
        <w:t xml:space="preserve">: </w:t>
      </w:r>
    </w:p>
    <w:p w14:paraId="3B3EA36D" w14:textId="77777777" w:rsidR="00AF5357" w:rsidRPr="00EF2F50" w:rsidRDefault="00AF5357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</w:rPr>
      </w:pPr>
    </w:p>
    <w:p w14:paraId="3E78420B" w14:textId="77777777" w:rsidR="000E1217" w:rsidRPr="00EF2F50" w:rsidRDefault="0070780B" w:rsidP="000E1217">
      <w:pPr>
        <w:pStyle w:val="PargrafodaLista"/>
        <w:numPr>
          <w:ilvl w:val="0"/>
          <w:numId w:val="3"/>
        </w:num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Pela efetivação de um Convênio </w:t>
      </w:r>
      <w:r w:rsidR="005A0EF5" w:rsidRPr="00EF2F50">
        <w:rPr>
          <w:rFonts w:cstheme="minorHAnsi"/>
        </w:rPr>
        <w:t>com os C</w:t>
      </w:r>
      <w:r w:rsidRPr="00EF2F50">
        <w:rPr>
          <w:rFonts w:cstheme="minorHAnsi"/>
        </w:rPr>
        <w:t>artórios de Registro Civil do Estado do Paraná</w:t>
      </w:r>
      <w:r w:rsidR="005A0EF5" w:rsidRPr="00EF2F50">
        <w:rPr>
          <w:rFonts w:cstheme="minorHAnsi"/>
        </w:rPr>
        <w:t>, os quais serão responsáveis por informar o CAU/PR quanto ao falecimento de profissi</w:t>
      </w:r>
      <w:r w:rsidR="000E1217" w:rsidRPr="00EF2F50">
        <w:rPr>
          <w:rFonts w:cstheme="minorHAnsi"/>
        </w:rPr>
        <w:t>onais inscritos neste conselho;</w:t>
      </w:r>
    </w:p>
    <w:p w14:paraId="0736999D" w14:textId="4A71D06E" w:rsidR="000E1217" w:rsidRPr="00EF2F50" w:rsidRDefault="000E1217" w:rsidP="000E1217">
      <w:pPr>
        <w:pStyle w:val="PargrafodaLista"/>
        <w:numPr>
          <w:ilvl w:val="0"/>
          <w:numId w:val="3"/>
        </w:num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Com 06 (seis) votos favoráveis dos Conselheiros: Ideval dos Santos Filho, </w:t>
      </w:r>
      <w:proofErr w:type="spellStart"/>
      <w:r w:rsidR="00F405D6" w:rsidRPr="00EF2F50">
        <w:rPr>
          <w:rFonts w:cstheme="minorHAnsi"/>
        </w:rPr>
        <w:t>Anto</w:t>
      </w:r>
      <w:r w:rsidRPr="00EF2F50">
        <w:rPr>
          <w:rFonts w:cstheme="minorHAnsi"/>
        </w:rPr>
        <w:t>nio</w:t>
      </w:r>
      <w:proofErr w:type="spellEnd"/>
      <w:r w:rsidRPr="00EF2F50">
        <w:rPr>
          <w:rFonts w:cstheme="minorHAnsi"/>
        </w:rPr>
        <w:t xml:space="preserve"> </w:t>
      </w:r>
      <w:r w:rsidR="00F405D6" w:rsidRPr="00EF2F50">
        <w:rPr>
          <w:rFonts w:cstheme="minorHAnsi"/>
        </w:rPr>
        <w:t>N</w:t>
      </w:r>
      <w:r w:rsidRPr="00EF2F50">
        <w:rPr>
          <w:rFonts w:cstheme="minorHAnsi"/>
        </w:rPr>
        <w:t xml:space="preserve">unes Sardo, </w:t>
      </w:r>
      <w:proofErr w:type="spellStart"/>
      <w:r w:rsidRPr="00EF2F50">
        <w:rPr>
          <w:rFonts w:cstheme="minorHAnsi"/>
        </w:rPr>
        <w:t>Jeancarlo</w:t>
      </w:r>
      <w:proofErr w:type="spellEnd"/>
      <w:r w:rsidRPr="00EF2F50">
        <w:rPr>
          <w:rFonts w:cstheme="minorHAnsi"/>
        </w:rPr>
        <w:t xml:space="preserve"> </w:t>
      </w:r>
      <w:proofErr w:type="spellStart"/>
      <w:r w:rsidRPr="00EF2F50">
        <w:rPr>
          <w:rFonts w:cstheme="minorHAnsi"/>
        </w:rPr>
        <w:t>Versetti</w:t>
      </w:r>
      <w:proofErr w:type="spellEnd"/>
      <w:r w:rsidRPr="00EF2F50">
        <w:rPr>
          <w:rFonts w:cstheme="minorHAnsi"/>
        </w:rPr>
        <w:t xml:space="preserve">, Walter Gustavo </w:t>
      </w:r>
      <w:proofErr w:type="spellStart"/>
      <w:r w:rsidRPr="00EF2F50">
        <w:rPr>
          <w:rFonts w:cstheme="minorHAnsi"/>
        </w:rPr>
        <w:t>Linzmeyer</w:t>
      </w:r>
      <w:proofErr w:type="spellEnd"/>
      <w:r w:rsidRPr="00EF2F50">
        <w:rPr>
          <w:rFonts w:cstheme="minorHAnsi"/>
        </w:rPr>
        <w:t xml:space="preserve">, </w:t>
      </w:r>
      <w:proofErr w:type="spellStart"/>
      <w:r w:rsidRPr="00EF2F50">
        <w:rPr>
          <w:rFonts w:cstheme="minorHAnsi"/>
        </w:rPr>
        <w:t>Vandinês</w:t>
      </w:r>
      <w:proofErr w:type="spellEnd"/>
      <w:r w:rsidRPr="00EF2F50">
        <w:rPr>
          <w:rFonts w:cstheme="minorHAnsi"/>
        </w:rPr>
        <w:t xml:space="preserve"> </w:t>
      </w:r>
      <w:proofErr w:type="spellStart"/>
      <w:r w:rsidRPr="00EF2F50">
        <w:rPr>
          <w:rFonts w:cstheme="minorHAnsi"/>
        </w:rPr>
        <w:t>Gremaschi</w:t>
      </w:r>
      <w:proofErr w:type="spellEnd"/>
      <w:r w:rsidRPr="00EF2F50">
        <w:rPr>
          <w:rFonts w:cstheme="minorHAnsi"/>
        </w:rPr>
        <w:t xml:space="preserve"> </w:t>
      </w:r>
      <w:proofErr w:type="spellStart"/>
      <w:r w:rsidRPr="00EF2F50">
        <w:rPr>
          <w:rFonts w:cstheme="minorHAnsi"/>
        </w:rPr>
        <w:t>Canassa</w:t>
      </w:r>
      <w:proofErr w:type="spellEnd"/>
      <w:r w:rsidRPr="00EF2F50">
        <w:rPr>
          <w:rFonts w:cstheme="minorHAnsi"/>
        </w:rPr>
        <w:t xml:space="preserve"> e Rafaela Weigert</w:t>
      </w:r>
    </w:p>
    <w:p w14:paraId="65061879" w14:textId="77777777" w:rsidR="002B4341" w:rsidRPr="00EF2F50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</w:rPr>
      </w:pPr>
    </w:p>
    <w:p w14:paraId="4AF84AB5" w14:textId="0CCF4F77" w:rsidR="002B4341" w:rsidRPr="00EF2F50" w:rsidRDefault="002B4341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cstheme="minorHAnsi"/>
        </w:rPr>
      </w:pPr>
      <w:r w:rsidRPr="00EF2F50">
        <w:rPr>
          <w:rFonts w:cstheme="minorHAnsi"/>
        </w:rPr>
        <w:t xml:space="preserve"> Curitiba (PR), </w:t>
      </w:r>
      <w:r w:rsidR="00AF5357" w:rsidRPr="00EF2F50">
        <w:rPr>
          <w:rFonts w:cstheme="minorHAnsi"/>
        </w:rPr>
        <w:t>1</w:t>
      </w:r>
      <w:r w:rsidR="001B2049" w:rsidRPr="00EF2F50">
        <w:rPr>
          <w:rFonts w:cstheme="minorHAnsi"/>
        </w:rPr>
        <w:t>8</w:t>
      </w:r>
      <w:r w:rsidRPr="00EF2F50">
        <w:rPr>
          <w:rFonts w:cstheme="minorHAnsi"/>
        </w:rPr>
        <w:t xml:space="preserve"> de </w:t>
      </w:r>
      <w:r w:rsidR="00AF5357" w:rsidRPr="00EF2F50">
        <w:rPr>
          <w:rFonts w:cstheme="minorHAnsi"/>
        </w:rPr>
        <w:t>março</w:t>
      </w:r>
      <w:r w:rsidRPr="00EF2F50">
        <w:rPr>
          <w:rFonts w:cstheme="minorHAnsi"/>
        </w:rPr>
        <w:t xml:space="preserve"> de 2021. </w:t>
      </w:r>
    </w:p>
    <w:p w14:paraId="3F8F9CC4" w14:textId="77777777" w:rsidR="005A0EF5" w:rsidRDefault="005A0EF5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78881B31" w14:textId="77777777" w:rsidR="00EF2F50" w:rsidRDefault="00EF2F50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790E3C3D" w14:textId="77777777" w:rsidR="00EF2F50" w:rsidRPr="00EF2F50" w:rsidRDefault="00EF2F50" w:rsidP="005A0EF5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6A95AFD7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  <w:proofErr w:type="spellStart"/>
      <w:r w:rsidRPr="00EF2F50">
        <w:rPr>
          <w:rFonts w:eastAsia="Times New Roman" w:cstheme="minorHAnsi"/>
          <w:lang w:eastAsia="pt-BR"/>
        </w:rPr>
        <w:t>Idevall</w:t>
      </w:r>
      <w:proofErr w:type="spellEnd"/>
      <w:r w:rsidRPr="00EF2F50">
        <w:rPr>
          <w:rFonts w:eastAsia="Times New Roman" w:cstheme="minorHAnsi"/>
          <w:lang w:eastAsia="pt-BR"/>
        </w:rPr>
        <w:t xml:space="preserve"> dos Santos Filho – Coordenador CPFI</w:t>
      </w:r>
    </w:p>
    <w:p w14:paraId="0B87AC11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6EE0BD4C" w14:textId="77777777" w:rsid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3229F336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3ECB047F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  <w:r w:rsidRPr="00EF2F50">
        <w:rPr>
          <w:rFonts w:eastAsia="Times New Roman" w:cstheme="minorHAnsi"/>
          <w:lang w:eastAsia="pt-BR"/>
        </w:rPr>
        <w:t xml:space="preserve">Walter Gustavo </w:t>
      </w:r>
      <w:proofErr w:type="spellStart"/>
      <w:r w:rsidRPr="00EF2F50">
        <w:rPr>
          <w:rFonts w:eastAsia="Times New Roman" w:cstheme="minorHAnsi"/>
          <w:lang w:eastAsia="pt-BR"/>
        </w:rPr>
        <w:t>Linzmeyer</w:t>
      </w:r>
      <w:proofErr w:type="spellEnd"/>
      <w:r w:rsidRPr="00EF2F50">
        <w:rPr>
          <w:rFonts w:eastAsia="Times New Roman" w:cstheme="minorHAnsi"/>
          <w:lang w:eastAsia="pt-BR"/>
        </w:rPr>
        <w:t xml:space="preserve"> – Coordenador COA</w:t>
      </w:r>
    </w:p>
    <w:p w14:paraId="0D784798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5A5F4252" w14:textId="77777777" w:rsid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0E642C9F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13803529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  <w:r w:rsidRPr="00EF2F50">
        <w:rPr>
          <w:rFonts w:eastAsia="Times New Roman" w:cstheme="minorHAnsi"/>
          <w:lang w:eastAsia="pt-BR"/>
        </w:rPr>
        <w:t xml:space="preserve">Patrícia Ostroski Maia – Assessora CPFI  </w:t>
      </w:r>
    </w:p>
    <w:p w14:paraId="3884128D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3DC88EF4" w14:textId="77777777" w:rsid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3410869C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</w:p>
    <w:p w14:paraId="5220F76A" w14:textId="77777777" w:rsidR="00EF2F50" w:rsidRPr="00EF2F50" w:rsidRDefault="00EF2F50" w:rsidP="00EF2F50">
      <w:pPr>
        <w:tabs>
          <w:tab w:val="left" w:pos="4968"/>
        </w:tabs>
        <w:spacing w:after="0" w:line="240" w:lineRule="auto"/>
        <w:ind w:left="-284" w:right="-284"/>
        <w:jc w:val="both"/>
        <w:rPr>
          <w:rFonts w:eastAsia="Times New Roman" w:cstheme="minorHAnsi"/>
          <w:lang w:eastAsia="pt-BR"/>
        </w:rPr>
      </w:pPr>
      <w:r w:rsidRPr="00EF2F50">
        <w:rPr>
          <w:rFonts w:eastAsia="Times New Roman" w:cstheme="minorHAnsi"/>
          <w:lang w:eastAsia="pt-BR"/>
        </w:rPr>
        <w:t xml:space="preserve">Lourdes Vasselek – Assessora COA </w:t>
      </w:r>
    </w:p>
    <w:p w14:paraId="45980834" w14:textId="77777777" w:rsidR="00EF2F50" w:rsidRDefault="00EF2F50" w:rsidP="005A0EF5">
      <w:pPr>
        <w:tabs>
          <w:tab w:val="left" w:pos="4968"/>
        </w:tabs>
        <w:spacing w:after="0" w:line="240" w:lineRule="auto"/>
        <w:jc w:val="center"/>
        <w:rPr>
          <w:rFonts w:eastAsia="Times New Roman" w:cstheme="minorHAnsi"/>
          <w:lang w:eastAsia="pt-BR"/>
        </w:rPr>
      </w:pPr>
    </w:p>
    <w:p w14:paraId="1FEAF222" w14:textId="748F8EEF" w:rsidR="0070780B" w:rsidRPr="00F405D6" w:rsidRDefault="001B2049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lastRenderedPageBreak/>
        <w:t>1</w:t>
      </w:r>
      <w:r w:rsidR="002B4341" w:rsidRPr="00F405D6">
        <w:rPr>
          <w:rFonts w:cstheme="minorHAnsi"/>
        </w:rPr>
        <w:t xml:space="preserve">ª REUNIÃO </w:t>
      </w:r>
      <w:r w:rsidR="005A0EF5" w:rsidRPr="00F405D6">
        <w:rPr>
          <w:rFonts w:cstheme="minorHAnsi"/>
        </w:rPr>
        <w:t xml:space="preserve">EXTRAORDINÁRIA CONJUNTA </w:t>
      </w:r>
      <w:r w:rsidR="002B4341" w:rsidRPr="00F405D6">
        <w:rPr>
          <w:rFonts w:cstheme="minorHAnsi"/>
        </w:rPr>
        <w:t>COA</w:t>
      </w:r>
      <w:r w:rsidR="005A0EF5" w:rsidRPr="00F405D6">
        <w:rPr>
          <w:rFonts w:cstheme="minorHAnsi"/>
        </w:rPr>
        <w:t xml:space="preserve"> X CPFI CAU/PR 2021 </w:t>
      </w:r>
    </w:p>
    <w:p w14:paraId="0D5B0B98" w14:textId="584A87E4" w:rsidR="002B4341" w:rsidRPr="00F405D6" w:rsidRDefault="002B4341" w:rsidP="005A0EF5">
      <w:pPr>
        <w:tabs>
          <w:tab w:val="left" w:pos="4968"/>
        </w:tabs>
        <w:spacing w:after="0" w:line="240" w:lineRule="auto"/>
        <w:jc w:val="center"/>
        <w:rPr>
          <w:rFonts w:cstheme="minorHAnsi"/>
        </w:rPr>
      </w:pPr>
      <w:r w:rsidRPr="00F405D6">
        <w:rPr>
          <w:rFonts w:cstheme="minorHAnsi"/>
        </w:rPr>
        <w:t>Videoconferência</w:t>
      </w:r>
      <w:r w:rsidR="005A0EF5" w:rsidRPr="00F405D6">
        <w:rPr>
          <w:rFonts w:cstheme="minorHAnsi"/>
        </w:rPr>
        <w:t xml:space="preserve"> Plataforma Zoom https://us02web.zoom.us/j/85855264588&gt;</w:t>
      </w:r>
    </w:p>
    <w:p w14:paraId="74EBE757" w14:textId="1916E34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cstheme="minorHAnsi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2B4341" w:rsidRPr="00F405D6" w14:paraId="6B9ED388" w14:textId="77777777" w:rsidTr="001B2049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14:paraId="30F2BF3A" w14:textId="77777777" w:rsidR="002B4341" w:rsidRPr="00F405D6" w:rsidRDefault="002B4341" w:rsidP="00F405D6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Folha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de</w:t>
            </w:r>
            <w:r w:rsidRPr="00F405D6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37D1FAD1" w14:textId="77777777" w:rsidTr="001B2049">
        <w:trPr>
          <w:trHeight w:val="230"/>
        </w:trPr>
        <w:tc>
          <w:tcPr>
            <w:tcW w:w="1841" w:type="dxa"/>
            <w:vMerge w:val="restart"/>
          </w:tcPr>
          <w:p w14:paraId="472602D7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Função</w:t>
            </w:r>
          </w:p>
        </w:tc>
        <w:tc>
          <w:tcPr>
            <w:tcW w:w="3692" w:type="dxa"/>
            <w:vMerge w:val="restart"/>
          </w:tcPr>
          <w:p w14:paraId="1847C474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Conselheiros</w:t>
            </w:r>
          </w:p>
        </w:tc>
        <w:tc>
          <w:tcPr>
            <w:tcW w:w="3538" w:type="dxa"/>
            <w:gridSpan w:val="4"/>
          </w:tcPr>
          <w:p w14:paraId="14486185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Votação</w:t>
            </w:r>
          </w:p>
        </w:tc>
      </w:tr>
      <w:tr w:rsidR="002B4341" w:rsidRPr="00F405D6" w14:paraId="434EBA4D" w14:textId="77777777" w:rsidTr="001B2049">
        <w:trPr>
          <w:trHeight w:val="230"/>
        </w:trPr>
        <w:tc>
          <w:tcPr>
            <w:tcW w:w="1841" w:type="dxa"/>
            <w:vMerge/>
            <w:tcBorders>
              <w:top w:val="nil"/>
            </w:tcBorders>
          </w:tcPr>
          <w:p w14:paraId="0D8FF30E" w14:textId="77777777" w:rsidR="002B4341" w:rsidRPr="00F405D6" w:rsidRDefault="002B4341" w:rsidP="00EF2F5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3692" w:type="dxa"/>
            <w:vMerge/>
            <w:tcBorders>
              <w:top w:val="nil"/>
            </w:tcBorders>
          </w:tcPr>
          <w:p w14:paraId="666C0C5E" w14:textId="77777777" w:rsidR="002B4341" w:rsidRPr="00F405D6" w:rsidRDefault="002B4341" w:rsidP="00EF2F50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883" w:type="dxa"/>
          </w:tcPr>
          <w:p w14:paraId="5A235966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Sim</w:t>
            </w:r>
          </w:p>
        </w:tc>
        <w:tc>
          <w:tcPr>
            <w:tcW w:w="885" w:type="dxa"/>
          </w:tcPr>
          <w:p w14:paraId="1929836F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Não</w:t>
            </w:r>
          </w:p>
        </w:tc>
        <w:tc>
          <w:tcPr>
            <w:tcW w:w="883" w:type="dxa"/>
          </w:tcPr>
          <w:p w14:paraId="68A409F2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Abst.</w:t>
            </w:r>
          </w:p>
        </w:tc>
        <w:tc>
          <w:tcPr>
            <w:tcW w:w="887" w:type="dxa"/>
          </w:tcPr>
          <w:p w14:paraId="781E73D5" w14:textId="77777777" w:rsidR="002B4341" w:rsidRPr="00F405D6" w:rsidRDefault="002B4341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>Ausên.</w:t>
            </w:r>
          </w:p>
        </w:tc>
      </w:tr>
      <w:tr w:rsidR="001B2049" w:rsidRPr="00F405D6" w14:paraId="7978E204" w14:textId="77777777" w:rsidTr="001B2049">
        <w:trPr>
          <w:trHeight w:val="230"/>
        </w:trPr>
        <w:tc>
          <w:tcPr>
            <w:tcW w:w="1841" w:type="dxa"/>
          </w:tcPr>
          <w:p w14:paraId="3E4DE2A1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bookmarkStart w:id="0" w:name="_Hlk67311817"/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4CFC1F57" w14:textId="2F0899D9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Ideval dos Santos Filho</w:t>
            </w:r>
          </w:p>
        </w:tc>
        <w:tc>
          <w:tcPr>
            <w:tcW w:w="883" w:type="dxa"/>
          </w:tcPr>
          <w:p w14:paraId="7F4B392C" w14:textId="2F6A2FE8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03DD54C2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D094F0C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492A5E85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bookmarkEnd w:id="0"/>
      <w:tr w:rsidR="001B2049" w:rsidRPr="00F405D6" w14:paraId="51ADC084" w14:textId="77777777" w:rsidTr="001B2049">
        <w:trPr>
          <w:trHeight w:val="230"/>
        </w:trPr>
        <w:tc>
          <w:tcPr>
            <w:tcW w:w="1841" w:type="dxa"/>
          </w:tcPr>
          <w:p w14:paraId="10351A01" w14:textId="374EA2DC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Coord-Adjunta</w:t>
            </w:r>
          </w:p>
        </w:tc>
        <w:tc>
          <w:tcPr>
            <w:tcW w:w="3692" w:type="dxa"/>
          </w:tcPr>
          <w:p w14:paraId="60334B76" w14:textId="777EB080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Antônio Ricardo Nunes Sardo</w:t>
            </w:r>
          </w:p>
        </w:tc>
        <w:tc>
          <w:tcPr>
            <w:tcW w:w="883" w:type="dxa"/>
          </w:tcPr>
          <w:p w14:paraId="2AE2E96D" w14:textId="3251C96C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  <w:bookmarkStart w:id="1" w:name="_GoBack"/>
            <w:bookmarkEnd w:id="1"/>
          </w:p>
        </w:tc>
        <w:tc>
          <w:tcPr>
            <w:tcW w:w="885" w:type="dxa"/>
          </w:tcPr>
          <w:p w14:paraId="5E21C23A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0251DC9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3AF48561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505F3C7" w14:textId="77777777" w:rsidTr="00A76AFC">
        <w:trPr>
          <w:trHeight w:val="230"/>
        </w:trPr>
        <w:tc>
          <w:tcPr>
            <w:tcW w:w="1841" w:type="dxa"/>
          </w:tcPr>
          <w:p w14:paraId="4C50523F" w14:textId="5ECAAD1C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  <w:tcBorders>
              <w:bottom w:val="single" w:sz="4" w:space="0" w:color="auto"/>
            </w:tcBorders>
          </w:tcPr>
          <w:p w14:paraId="40702848" w14:textId="52C29508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  <w:color w:val="000000"/>
              </w:rPr>
              <w:t>Jeancarlo Versetti</w:t>
            </w:r>
          </w:p>
        </w:tc>
        <w:tc>
          <w:tcPr>
            <w:tcW w:w="883" w:type="dxa"/>
          </w:tcPr>
          <w:p w14:paraId="29C6337D" w14:textId="06A90D41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33B21A61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2AAB827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7A67A3DB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703C0D5F" w14:textId="77777777" w:rsidTr="001B2049">
        <w:trPr>
          <w:trHeight w:val="230"/>
        </w:trPr>
        <w:tc>
          <w:tcPr>
            <w:tcW w:w="1841" w:type="dxa"/>
          </w:tcPr>
          <w:p w14:paraId="306BA1C7" w14:textId="56A9C4FD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Coordenador</w:t>
            </w:r>
          </w:p>
        </w:tc>
        <w:tc>
          <w:tcPr>
            <w:tcW w:w="3692" w:type="dxa"/>
          </w:tcPr>
          <w:p w14:paraId="2C2A1A99" w14:textId="241E959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</w:t>
            </w:r>
          </w:p>
        </w:tc>
        <w:tc>
          <w:tcPr>
            <w:tcW w:w="883" w:type="dxa"/>
          </w:tcPr>
          <w:p w14:paraId="664B281C" w14:textId="1E6E2200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6C4EB3C7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2253D1EE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4A95C06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1E6EA126" w14:textId="77777777" w:rsidTr="001B2049">
        <w:trPr>
          <w:trHeight w:val="230"/>
        </w:trPr>
        <w:tc>
          <w:tcPr>
            <w:tcW w:w="1841" w:type="dxa"/>
          </w:tcPr>
          <w:p w14:paraId="2D839B28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Coord-Adjunta</w:t>
            </w:r>
          </w:p>
        </w:tc>
        <w:tc>
          <w:tcPr>
            <w:tcW w:w="3692" w:type="dxa"/>
          </w:tcPr>
          <w:p w14:paraId="2CE40FFE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Vandinês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Gremaschi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Canassa</w:t>
            </w:r>
          </w:p>
        </w:tc>
        <w:tc>
          <w:tcPr>
            <w:tcW w:w="883" w:type="dxa"/>
          </w:tcPr>
          <w:p w14:paraId="44466189" w14:textId="17BC9A7F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5B188B93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57AF7931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01C93122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369A598A" w14:textId="77777777" w:rsidTr="001B2049">
        <w:trPr>
          <w:trHeight w:val="230"/>
        </w:trPr>
        <w:tc>
          <w:tcPr>
            <w:tcW w:w="1841" w:type="dxa"/>
          </w:tcPr>
          <w:p w14:paraId="1528E056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Membro</w:t>
            </w:r>
          </w:p>
        </w:tc>
        <w:tc>
          <w:tcPr>
            <w:tcW w:w="3692" w:type="dxa"/>
          </w:tcPr>
          <w:p w14:paraId="5C331031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Rafaela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Weigert</w:t>
            </w:r>
          </w:p>
        </w:tc>
        <w:tc>
          <w:tcPr>
            <w:tcW w:w="883" w:type="dxa"/>
          </w:tcPr>
          <w:p w14:paraId="2E01168C" w14:textId="397FAAFE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885" w:type="dxa"/>
          </w:tcPr>
          <w:p w14:paraId="7ACABE2A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</w:tcPr>
          <w:p w14:paraId="4EEE5222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87" w:type="dxa"/>
          </w:tcPr>
          <w:p w14:paraId="27D1CC60" w14:textId="77777777" w:rsidR="001B2049" w:rsidRPr="00F405D6" w:rsidRDefault="001B2049" w:rsidP="00EF2F50">
            <w:pPr>
              <w:pStyle w:val="TableParagraph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2912DC5B" w14:textId="77777777" w:rsidTr="001B2049">
        <w:trPr>
          <w:trHeight w:val="230"/>
        </w:trPr>
        <w:tc>
          <w:tcPr>
            <w:tcW w:w="9071" w:type="dxa"/>
            <w:gridSpan w:val="6"/>
            <w:tcBorders>
              <w:left w:val="nil"/>
              <w:right w:val="nil"/>
            </w:tcBorders>
          </w:tcPr>
          <w:p w14:paraId="5A69D4BA" w14:textId="77777777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1B2049" w:rsidRPr="00F405D6" w14:paraId="5A265B92" w14:textId="77777777" w:rsidTr="001B2049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55CC9B1" w14:textId="53B22FB7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Histórico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da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votação:</w:t>
            </w:r>
            <w:r w:rsidRPr="00F405D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1ª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REUNIÃO</w:t>
            </w:r>
            <w:r w:rsidRPr="00F405D6">
              <w:rPr>
                <w:rFonts w:asciiTheme="minorHAnsi" w:hAnsiTheme="minorHAnsi" w:cstheme="minorHAnsi"/>
                <w:b/>
                <w:spacing w:val="-3"/>
              </w:rPr>
              <w:t xml:space="preserve"> EXTRA</w:t>
            </w:r>
            <w:r w:rsidRPr="00F405D6">
              <w:rPr>
                <w:rFonts w:asciiTheme="minorHAnsi" w:hAnsiTheme="minorHAnsi" w:cstheme="minorHAnsi"/>
                <w:b/>
              </w:rPr>
              <w:t>ORDINÁRIA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 CONJUNTA COA X CPFI </w:t>
            </w:r>
            <w:r w:rsidRPr="00F405D6">
              <w:rPr>
                <w:rFonts w:asciiTheme="minorHAnsi" w:hAnsiTheme="minorHAnsi" w:cstheme="minorHAnsi"/>
                <w:b/>
              </w:rPr>
              <w:t>CAU/PR</w:t>
            </w:r>
          </w:p>
          <w:p w14:paraId="49509E19" w14:textId="1EF6481F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Data: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  <w:b/>
              </w:rPr>
              <w:t>18/03/2021</w:t>
            </w:r>
          </w:p>
          <w:p w14:paraId="0AB11312" w14:textId="69399CD5" w:rsidR="000E1217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 xml:space="preserve">Matéria em votação: </w:t>
            </w:r>
            <w:r w:rsidRPr="00F405D6">
              <w:rPr>
                <w:rFonts w:asciiTheme="minorHAnsi" w:hAnsiTheme="minorHAnsi" w:cstheme="minorHAnsi"/>
                <w:b/>
              </w:rPr>
              <w:t xml:space="preserve">DELIBERAÇÃO </w:t>
            </w:r>
            <w:r w:rsidR="000E1217" w:rsidRPr="00F405D6">
              <w:rPr>
                <w:rFonts w:asciiTheme="minorHAnsi" w:hAnsiTheme="minorHAnsi" w:cstheme="minorHAnsi"/>
                <w:b/>
              </w:rPr>
              <w:t xml:space="preserve">CONJUNTA N° </w:t>
            </w:r>
            <w:r w:rsidRPr="00F405D6">
              <w:rPr>
                <w:rFonts w:asciiTheme="minorHAnsi" w:hAnsiTheme="minorHAnsi" w:cstheme="minorHAnsi"/>
                <w:b/>
              </w:rPr>
              <w:t>0</w:t>
            </w:r>
            <w:r w:rsidR="00AD5151" w:rsidRPr="00F405D6">
              <w:rPr>
                <w:rFonts w:asciiTheme="minorHAnsi" w:hAnsiTheme="minorHAnsi" w:cstheme="minorHAnsi"/>
                <w:b/>
              </w:rPr>
              <w:t>1</w:t>
            </w:r>
            <w:r w:rsidR="000E1217" w:rsidRPr="00F405D6">
              <w:rPr>
                <w:rFonts w:asciiTheme="minorHAnsi" w:hAnsiTheme="minorHAnsi" w:cstheme="minorHAnsi"/>
                <w:b/>
              </w:rPr>
              <w:t>/2021- APROVAÇÃO CONVÊNIO COM CARTÓRIOS DE REGISTRO CIVIL NO ESTADO DO PARANÁ</w:t>
            </w:r>
          </w:p>
          <w:p w14:paraId="232D5A65" w14:textId="0345333C" w:rsidR="001B2049" w:rsidRPr="00F405D6" w:rsidRDefault="001B2049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  <w:b/>
              </w:rPr>
              <w:t xml:space="preserve">Resultado da votação: Sim </w:t>
            </w:r>
            <w:r w:rsidRPr="00F405D6">
              <w:rPr>
                <w:rFonts w:asciiTheme="minorHAnsi" w:hAnsiTheme="minorHAnsi" w:cstheme="minorHAnsi"/>
              </w:rPr>
              <w:t>(</w:t>
            </w:r>
            <w:r w:rsidR="00AD5151" w:rsidRPr="00F405D6">
              <w:rPr>
                <w:rFonts w:asciiTheme="minorHAnsi" w:hAnsiTheme="minorHAnsi" w:cstheme="minorHAnsi"/>
              </w:rPr>
              <w:t>6</w:t>
            </w:r>
            <w:r w:rsidRPr="00F405D6">
              <w:rPr>
                <w:rFonts w:asciiTheme="minorHAnsi" w:hAnsiTheme="minorHAnsi" w:cstheme="minorHAnsi"/>
              </w:rPr>
              <w:t xml:space="preserve">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de um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</w:t>
            </w:r>
            <w:r w:rsidRPr="00F405D6">
              <w:rPr>
                <w:rFonts w:asciiTheme="minorHAnsi" w:hAnsiTheme="minorHAnsi" w:cstheme="minorHAnsi"/>
              </w:rPr>
              <w:t>(3)</w:t>
            </w:r>
            <w:r w:rsidRPr="00F405D6">
              <w:rPr>
                <w:rFonts w:asciiTheme="minorHAnsi" w:hAnsiTheme="minorHAnsi" w:cstheme="minorHAnsi"/>
                <w:spacing w:val="-48"/>
              </w:rPr>
              <w:t xml:space="preserve"> </w:t>
            </w:r>
          </w:p>
          <w:p w14:paraId="2F2969D7" w14:textId="77777777" w:rsidR="000E1217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405D6">
              <w:rPr>
                <w:rFonts w:asciiTheme="minorHAnsi" w:hAnsiTheme="minorHAnsi" w:cstheme="minorHAnsi"/>
              </w:rPr>
              <w:t>Resultado da votação:</w:t>
            </w:r>
            <w:r w:rsidRPr="00F405D6">
              <w:rPr>
                <w:rFonts w:asciiTheme="minorHAnsi" w:hAnsiTheme="minorHAnsi" w:cstheme="minorHAnsi"/>
                <w:b/>
              </w:rPr>
              <w:t xml:space="preserve"> Sim </w:t>
            </w:r>
            <w:r w:rsidRPr="00F405D6">
              <w:rPr>
                <w:rFonts w:asciiTheme="minorHAnsi" w:hAnsiTheme="minorHAnsi" w:cstheme="minorHAnsi"/>
              </w:rPr>
              <w:t xml:space="preserve">(6), </w:t>
            </w:r>
            <w:r w:rsidRPr="00F405D6">
              <w:rPr>
                <w:rFonts w:asciiTheme="minorHAnsi" w:hAnsiTheme="minorHAnsi" w:cstheme="minorHAnsi"/>
                <w:b/>
              </w:rPr>
              <w:t xml:space="preserve">Não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Abstenções </w:t>
            </w:r>
            <w:r w:rsidRPr="00F405D6">
              <w:rPr>
                <w:rFonts w:asciiTheme="minorHAnsi" w:hAnsiTheme="minorHAnsi" w:cstheme="minorHAnsi"/>
              </w:rPr>
              <w:t xml:space="preserve">(0), </w:t>
            </w:r>
            <w:r w:rsidRPr="00F405D6">
              <w:rPr>
                <w:rFonts w:asciiTheme="minorHAnsi" w:hAnsiTheme="minorHAnsi" w:cstheme="minorHAnsi"/>
                <w:b/>
              </w:rPr>
              <w:t xml:space="preserve">Ausências </w:t>
            </w:r>
            <w:r w:rsidRPr="00F405D6">
              <w:rPr>
                <w:rFonts w:asciiTheme="minorHAnsi" w:hAnsiTheme="minorHAnsi" w:cstheme="minorHAnsi"/>
              </w:rPr>
              <w:t xml:space="preserve">(0) - </w:t>
            </w:r>
            <w:r w:rsidRPr="00F405D6">
              <w:rPr>
                <w:rFonts w:asciiTheme="minorHAnsi" w:hAnsiTheme="minorHAnsi" w:cstheme="minorHAnsi"/>
                <w:b/>
              </w:rPr>
              <w:t xml:space="preserve">Total Conselheiros: 06 (seis) </w:t>
            </w:r>
          </w:p>
          <w:p w14:paraId="1DF1A3D1" w14:textId="10547105" w:rsidR="001B2049" w:rsidRPr="00F405D6" w:rsidRDefault="000E1217" w:rsidP="00F405D6">
            <w:pPr>
              <w:pStyle w:val="TableParagraph"/>
              <w:spacing w:line="360" w:lineRule="auto"/>
              <w:ind w:left="0"/>
              <w:rPr>
                <w:rFonts w:asciiTheme="minorHAnsi" w:hAnsiTheme="minorHAnsi" w:cstheme="minorHAnsi"/>
              </w:rPr>
            </w:pPr>
            <w:r w:rsidRPr="00F405D6">
              <w:rPr>
                <w:rFonts w:asciiTheme="minorHAnsi" w:hAnsiTheme="minorHAnsi" w:cstheme="minorHAnsi"/>
              </w:rPr>
              <w:t xml:space="preserve">Assessoria Técnica: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Patricia Ostroski Maia (CPFi) </w:t>
            </w:r>
            <w:r w:rsidRPr="00F405D6">
              <w:rPr>
                <w:rFonts w:asciiTheme="minorHAnsi" w:hAnsiTheme="minorHAnsi" w:cstheme="minorHAnsi"/>
              </w:rPr>
              <w:t xml:space="preserve"> e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Lourdes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Vasselek (COA) Condução dos</w:t>
            </w:r>
            <w:r w:rsidRPr="00F405D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Trabalhos</w:t>
            </w:r>
            <w:r w:rsidRPr="00F405D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 xml:space="preserve">(Coordenadores): </w:t>
            </w:r>
            <w:r w:rsidRPr="00F405D6">
              <w:rPr>
                <w:rFonts w:asciiTheme="minorHAnsi" w:hAnsiTheme="minorHAnsi" w:cstheme="minorHAnsi"/>
                <w:bCs/>
              </w:rPr>
              <w:t xml:space="preserve">Idevall dos Santos Filho (CPFi) </w:t>
            </w:r>
            <w:r w:rsidRPr="00F405D6">
              <w:rPr>
                <w:rFonts w:asciiTheme="minorHAnsi" w:hAnsiTheme="minorHAnsi" w:cstheme="minorHAnsi"/>
              </w:rPr>
              <w:t xml:space="preserve"> e  Walter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Gustavo</w:t>
            </w:r>
            <w:r w:rsidRPr="00F405D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405D6">
              <w:rPr>
                <w:rFonts w:asciiTheme="minorHAnsi" w:hAnsiTheme="minorHAnsi" w:cstheme="minorHAnsi"/>
              </w:rPr>
              <w:t>Linzmeyer (COA)</w:t>
            </w:r>
          </w:p>
        </w:tc>
      </w:tr>
    </w:tbl>
    <w:p w14:paraId="1E19D936" w14:textId="77777777" w:rsidR="002B4341" w:rsidRPr="00F405D6" w:rsidRDefault="002B4341" w:rsidP="00B55BAB">
      <w:pPr>
        <w:tabs>
          <w:tab w:val="left" w:pos="4968"/>
        </w:tabs>
        <w:spacing w:after="0" w:line="240" w:lineRule="auto"/>
        <w:jc w:val="both"/>
        <w:rPr>
          <w:rFonts w:eastAsia="Times New Roman" w:cstheme="minorHAnsi"/>
          <w:lang w:eastAsia="pt-BR"/>
        </w:rPr>
      </w:pPr>
    </w:p>
    <w:sectPr w:rsidR="002B4341" w:rsidRPr="00F405D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05C04" w14:textId="77777777" w:rsidR="00D646B7" w:rsidRDefault="00D646B7" w:rsidP="00F21A0B">
      <w:pPr>
        <w:spacing w:after="0" w:line="240" w:lineRule="auto"/>
      </w:pPr>
      <w:r>
        <w:separator/>
      </w:r>
    </w:p>
  </w:endnote>
  <w:endnote w:type="continuationSeparator" w:id="0">
    <w:p w14:paraId="22200275" w14:textId="77777777" w:rsidR="00D646B7" w:rsidRDefault="00D646B7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939566"/>
      <w:docPartObj>
        <w:docPartGallery w:val="Page Numbers (Bottom of Page)"/>
        <w:docPartUnique/>
      </w:docPartObj>
    </w:sdtPr>
    <w:sdtEndPr/>
    <w:sdtContent>
      <w:p w14:paraId="1E84ED41" w14:textId="77777777" w:rsidR="00F21A0B" w:rsidRDefault="00F21A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F50">
          <w:rPr>
            <w:noProof/>
          </w:rPr>
          <w:t>1</w:t>
        </w:r>
        <w:r>
          <w:fldChar w:fldCharType="end"/>
        </w:r>
      </w:p>
    </w:sdtContent>
  </w:sdt>
  <w:p w14:paraId="6C8EA56F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006666"/>
        <w:sz w:val="12"/>
        <w:szCs w:val="12"/>
        <w:lang w:eastAsia="ar-SA"/>
      </w:rPr>
    </w:pPr>
    <w:r w:rsidRPr="00F405D6">
      <w:rPr>
        <w:rFonts w:eastAsia="MS Mincho" w:cs="Times New Roman"/>
        <w:b/>
        <w:color w:val="006666"/>
        <w:sz w:val="12"/>
        <w:szCs w:val="12"/>
        <w:lang w:eastAsia="ar-SA"/>
      </w:rPr>
      <w:t>Conselho de Arquitetura e Urbanismo do Paraná | CAU/PR</w:t>
    </w:r>
  </w:p>
  <w:p w14:paraId="376D96D3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Sede Av. Nossa Senhora da Luz, 2.530| 80045-360 | Curitiba/PR | Fone: +55 (41) 3218-0200</w:t>
    </w:r>
  </w:p>
  <w:p w14:paraId="023FEE1A" w14:textId="77777777" w:rsidR="00522CE9" w:rsidRPr="00F405D6" w:rsidRDefault="00522CE9" w:rsidP="00522CE9">
    <w:pPr>
      <w:widowControl w:val="0"/>
      <w:tabs>
        <w:tab w:val="center" w:pos="4252"/>
        <w:tab w:val="right" w:pos="8504"/>
      </w:tabs>
      <w:suppressAutoHyphens/>
      <w:spacing w:after="0" w:line="192" w:lineRule="auto"/>
      <w:ind w:left="-247"/>
      <w:jc w:val="center"/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</w:pPr>
    <w:r w:rsidRPr="00F405D6">
      <w:rPr>
        <w:rFonts w:eastAsia="MS Mincho" w:cs="Times New Roman"/>
        <w:b/>
        <w:color w:val="A6A6A6" w:themeColor="background1" w:themeShade="A6"/>
        <w:sz w:val="12"/>
        <w:szCs w:val="12"/>
        <w:lang w:eastAsia="ar-SA"/>
      </w:rPr>
      <w:t>ATA da Reunião Ordinária nº 03/2019 da COA/PR, de 25 de fevereiro de 2019.</w:t>
    </w:r>
  </w:p>
  <w:p w14:paraId="699E1FED" w14:textId="793AC7A0" w:rsidR="00522CE9" w:rsidRPr="00F405D6" w:rsidRDefault="00522CE9" w:rsidP="00F405D6">
    <w:pPr>
      <w:tabs>
        <w:tab w:val="left" w:pos="1305"/>
        <w:tab w:val="left" w:pos="3165"/>
      </w:tabs>
      <w:spacing w:after="0" w:line="240" w:lineRule="auto"/>
      <w:ind w:right="360"/>
      <w:rPr>
        <w:rFonts w:ascii="Cambria" w:eastAsia="Cambria" w:hAnsi="Cambria" w:cs="Times New Roman"/>
        <w:sz w:val="12"/>
        <w:szCs w:val="12"/>
      </w:rPr>
    </w:pPr>
    <w:r w:rsidRPr="00F405D6">
      <w:rPr>
        <w:rFonts w:ascii="Cambria" w:eastAsia="Cambria" w:hAnsi="Cambria" w:cs="Times New Roman"/>
        <w:sz w:val="12"/>
        <w:szCs w:val="12"/>
      </w:rPr>
      <w:tab/>
    </w:r>
    <w:r w:rsidR="00F405D6">
      <w:rPr>
        <w:rFonts w:ascii="Cambria" w:eastAsia="Cambria" w:hAnsi="Cambria" w:cs="Times New Roman"/>
        <w:sz w:val="12"/>
        <w:szCs w:val="12"/>
      </w:rPr>
      <w:tab/>
    </w:r>
  </w:p>
  <w:p w14:paraId="723BC80D" w14:textId="77777777" w:rsidR="00F21A0B" w:rsidRPr="00F405D6" w:rsidRDefault="00F21A0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E12B2" w14:textId="77777777" w:rsidR="00D646B7" w:rsidRDefault="00D646B7" w:rsidP="00F21A0B">
      <w:pPr>
        <w:spacing w:after="0" w:line="240" w:lineRule="auto"/>
      </w:pPr>
      <w:r>
        <w:separator/>
      </w:r>
    </w:p>
  </w:footnote>
  <w:footnote w:type="continuationSeparator" w:id="0">
    <w:p w14:paraId="6AE69A2C" w14:textId="77777777" w:rsidR="00D646B7" w:rsidRDefault="00D646B7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D658A" w14:textId="5F07B474" w:rsidR="00522CE9" w:rsidRDefault="00522CE9" w:rsidP="00F405D6">
    <w:pPr>
      <w:pStyle w:val="Cabealho"/>
      <w:tabs>
        <w:tab w:val="clear" w:pos="4252"/>
        <w:tab w:val="clear" w:pos="8504"/>
        <w:tab w:val="left" w:pos="172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696D7C7">
          <wp:simplePos x="0" y="0"/>
          <wp:positionH relativeFrom="margin">
            <wp:posOffset>-140043</wp:posOffset>
          </wp:positionH>
          <wp:positionV relativeFrom="paragraph">
            <wp:posOffset>-323558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405D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2"/>
    <w:rsid w:val="000034D4"/>
    <w:rsid w:val="00045E5C"/>
    <w:rsid w:val="0004702E"/>
    <w:rsid w:val="00060037"/>
    <w:rsid w:val="00076A38"/>
    <w:rsid w:val="00095B1B"/>
    <w:rsid w:val="000A6CEA"/>
    <w:rsid w:val="000B421B"/>
    <w:rsid w:val="000C69AF"/>
    <w:rsid w:val="000D0081"/>
    <w:rsid w:val="000D3257"/>
    <w:rsid w:val="000D5658"/>
    <w:rsid w:val="000E1217"/>
    <w:rsid w:val="000E70D2"/>
    <w:rsid w:val="00132C6E"/>
    <w:rsid w:val="001330F9"/>
    <w:rsid w:val="00143B82"/>
    <w:rsid w:val="00167BAF"/>
    <w:rsid w:val="00170770"/>
    <w:rsid w:val="0017352B"/>
    <w:rsid w:val="00176499"/>
    <w:rsid w:val="0018255E"/>
    <w:rsid w:val="001A2145"/>
    <w:rsid w:val="001A214C"/>
    <w:rsid w:val="001A3881"/>
    <w:rsid w:val="001B2049"/>
    <w:rsid w:val="001B67C8"/>
    <w:rsid w:val="001B7932"/>
    <w:rsid w:val="001C3BA2"/>
    <w:rsid w:val="001C4980"/>
    <w:rsid w:val="001D03D7"/>
    <w:rsid w:val="001D3BBF"/>
    <w:rsid w:val="001F4FE6"/>
    <w:rsid w:val="00234E6F"/>
    <w:rsid w:val="0023741D"/>
    <w:rsid w:val="00243476"/>
    <w:rsid w:val="002515C3"/>
    <w:rsid w:val="00252783"/>
    <w:rsid w:val="00261D95"/>
    <w:rsid w:val="002654BE"/>
    <w:rsid w:val="00265837"/>
    <w:rsid w:val="00282D63"/>
    <w:rsid w:val="0029261B"/>
    <w:rsid w:val="0029448D"/>
    <w:rsid w:val="00296143"/>
    <w:rsid w:val="002979CF"/>
    <w:rsid w:val="002B4341"/>
    <w:rsid w:val="002D3FA3"/>
    <w:rsid w:val="002D5BB0"/>
    <w:rsid w:val="002E3F4C"/>
    <w:rsid w:val="002F5AEE"/>
    <w:rsid w:val="00314948"/>
    <w:rsid w:val="00315906"/>
    <w:rsid w:val="0032139A"/>
    <w:rsid w:val="00321F8C"/>
    <w:rsid w:val="00325F15"/>
    <w:rsid w:val="003341E9"/>
    <w:rsid w:val="00335B82"/>
    <w:rsid w:val="0034326C"/>
    <w:rsid w:val="0035030E"/>
    <w:rsid w:val="00353924"/>
    <w:rsid w:val="00363F49"/>
    <w:rsid w:val="003649FE"/>
    <w:rsid w:val="003679A7"/>
    <w:rsid w:val="0037352A"/>
    <w:rsid w:val="00377F61"/>
    <w:rsid w:val="00380DED"/>
    <w:rsid w:val="00383937"/>
    <w:rsid w:val="00387632"/>
    <w:rsid w:val="003928EC"/>
    <w:rsid w:val="003A6F57"/>
    <w:rsid w:val="003C612D"/>
    <w:rsid w:val="003E0FA7"/>
    <w:rsid w:val="003F183F"/>
    <w:rsid w:val="00410A3E"/>
    <w:rsid w:val="00422504"/>
    <w:rsid w:val="0042261E"/>
    <w:rsid w:val="00424517"/>
    <w:rsid w:val="0045293F"/>
    <w:rsid w:val="004676A8"/>
    <w:rsid w:val="00473EEE"/>
    <w:rsid w:val="00482310"/>
    <w:rsid w:val="00496901"/>
    <w:rsid w:val="004A6703"/>
    <w:rsid w:val="004B3790"/>
    <w:rsid w:val="004E5152"/>
    <w:rsid w:val="004F528F"/>
    <w:rsid w:val="004F6AE7"/>
    <w:rsid w:val="005025E3"/>
    <w:rsid w:val="005074C5"/>
    <w:rsid w:val="00514147"/>
    <w:rsid w:val="00522CE9"/>
    <w:rsid w:val="00542943"/>
    <w:rsid w:val="005430D1"/>
    <w:rsid w:val="00573CA1"/>
    <w:rsid w:val="00584DDB"/>
    <w:rsid w:val="005876BC"/>
    <w:rsid w:val="00590CE4"/>
    <w:rsid w:val="00596627"/>
    <w:rsid w:val="005A0EF5"/>
    <w:rsid w:val="005A29BE"/>
    <w:rsid w:val="005A6D7D"/>
    <w:rsid w:val="005C1DAA"/>
    <w:rsid w:val="005F236B"/>
    <w:rsid w:val="00600403"/>
    <w:rsid w:val="00620CBC"/>
    <w:rsid w:val="00625DB2"/>
    <w:rsid w:val="00636E95"/>
    <w:rsid w:val="00647381"/>
    <w:rsid w:val="00656E44"/>
    <w:rsid w:val="00662860"/>
    <w:rsid w:val="006740E5"/>
    <w:rsid w:val="00674695"/>
    <w:rsid w:val="00681381"/>
    <w:rsid w:val="00697C94"/>
    <w:rsid w:val="006A0DAC"/>
    <w:rsid w:val="006A1ADF"/>
    <w:rsid w:val="006C00E8"/>
    <w:rsid w:val="006D7487"/>
    <w:rsid w:val="006F624B"/>
    <w:rsid w:val="0070780B"/>
    <w:rsid w:val="00725F5E"/>
    <w:rsid w:val="00730B7E"/>
    <w:rsid w:val="007370FB"/>
    <w:rsid w:val="00742357"/>
    <w:rsid w:val="007544CA"/>
    <w:rsid w:val="00763078"/>
    <w:rsid w:val="00775DB3"/>
    <w:rsid w:val="00777A65"/>
    <w:rsid w:val="0079026E"/>
    <w:rsid w:val="00796C6F"/>
    <w:rsid w:val="007A2F15"/>
    <w:rsid w:val="007B2AC9"/>
    <w:rsid w:val="007E2DC8"/>
    <w:rsid w:val="007F495B"/>
    <w:rsid w:val="007F5B8D"/>
    <w:rsid w:val="007F6DF2"/>
    <w:rsid w:val="0082319E"/>
    <w:rsid w:val="008247C5"/>
    <w:rsid w:val="00856A96"/>
    <w:rsid w:val="008719AF"/>
    <w:rsid w:val="00882634"/>
    <w:rsid w:val="008961F3"/>
    <w:rsid w:val="008A7045"/>
    <w:rsid w:val="008B5E68"/>
    <w:rsid w:val="008C7F42"/>
    <w:rsid w:val="008D2419"/>
    <w:rsid w:val="008E0810"/>
    <w:rsid w:val="008E5C17"/>
    <w:rsid w:val="008E708F"/>
    <w:rsid w:val="008F1270"/>
    <w:rsid w:val="009067E8"/>
    <w:rsid w:val="00944F05"/>
    <w:rsid w:val="0094673A"/>
    <w:rsid w:val="00951526"/>
    <w:rsid w:val="00967CC9"/>
    <w:rsid w:val="00974A57"/>
    <w:rsid w:val="00985977"/>
    <w:rsid w:val="00994C36"/>
    <w:rsid w:val="009A2D8E"/>
    <w:rsid w:val="009C7181"/>
    <w:rsid w:val="009D1D5F"/>
    <w:rsid w:val="009D4F9A"/>
    <w:rsid w:val="009E5CDA"/>
    <w:rsid w:val="009F75AC"/>
    <w:rsid w:val="00A03887"/>
    <w:rsid w:val="00A1205C"/>
    <w:rsid w:val="00A61884"/>
    <w:rsid w:val="00A637BC"/>
    <w:rsid w:val="00A768BC"/>
    <w:rsid w:val="00AB71BE"/>
    <w:rsid w:val="00AD5151"/>
    <w:rsid w:val="00AD6F98"/>
    <w:rsid w:val="00AF5357"/>
    <w:rsid w:val="00B0297A"/>
    <w:rsid w:val="00B032D9"/>
    <w:rsid w:val="00B045C2"/>
    <w:rsid w:val="00B140E1"/>
    <w:rsid w:val="00B17B60"/>
    <w:rsid w:val="00B50D6D"/>
    <w:rsid w:val="00B528BB"/>
    <w:rsid w:val="00B553F7"/>
    <w:rsid w:val="00B55BAB"/>
    <w:rsid w:val="00B62753"/>
    <w:rsid w:val="00B77AFB"/>
    <w:rsid w:val="00BA6A52"/>
    <w:rsid w:val="00BB036B"/>
    <w:rsid w:val="00BB03BE"/>
    <w:rsid w:val="00BE0BCD"/>
    <w:rsid w:val="00C25BBC"/>
    <w:rsid w:val="00C403B2"/>
    <w:rsid w:val="00C560B3"/>
    <w:rsid w:val="00C600EA"/>
    <w:rsid w:val="00C64B92"/>
    <w:rsid w:val="00C64D58"/>
    <w:rsid w:val="00CA0158"/>
    <w:rsid w:val="00CA1488"/>
    <w:rsid w:val="00CA3DD4"/>
    <w:rsid w:val="00CE5708"/>
    <w:rsid w:val="00CF1EE7"/>
    <w:rsid w:val="00D00FBF"/>
    <w:rsid w:val="00D02432"/>
    <w:rsid w:val="00D06741"/>
    <w:rsid w:val="00D2355A"/>
    <w:rsid w:val="00D27453"/>
    <w:rsid w:val="00D30B38"/>
    <w:rsid w:val="00D40E49"/>
    <w:rsid w:val="00D4579C"/>
    <w:rsid w:val="00D550FB"/>
    <w:rsid w:val="00D646B7"/>
    <w:rsid w:val="00D66B1C"/>
    <w:rsid w:val="00D8744F"/>
    <w:rsid w:val="00D9737F"/>
    <w:rsid w:val="00DA6541"/>
    <w:rsid w:val="00DE670B"/>
    <w:rsid w:val="00DF196A"/>
    <w:rsid w:val="00DF3C0A"/>
    <w:rsid w:val="00DF7759"/>
    <w:rsid w:val="00E0047D"/>
    <w:rsid w:val="00E05B32"/>
    <w:rsid w:val="00E12727"/>
    <w:rsid w:val="00E35D2F"/>
    <w:rsid w:val="00E443FF"/>
    <w:rsid w:val="00E64E2E"/>
    <w:rsid w:val="00E71AAF"/>
    <w:rsid w:val="00E74035"/>
    <w:rsid w:val="00E96D53"/>
    <w:rsid w:val="00EA0D56"/>
    <w:rsid w:val="00EA716D"/>
    <w:rsid w:val="00EB39DB"/>
    <w:rsid w:val="00EC5A2F"/>
    <w:rsid w:val="00EC7B29"/>
    <w:rsid w:val="00ED45E9"/>
    <w:rsid w:val="00ED4FE0"/>
    <w:rsid w:val="00EE42C6"/>
    <w:rsid w:val="00EF2F50"/>
    <w:rsid w:val="00F02813"/>
    <w:rsid w:val="00F21A0B"/>
    <w:rsid w:val="00F268F0"/>
    <w:rsid w:val="00F36AB5"/>
    <w:rsid w:val="00F405D6"/>
    <w:rsid w:val="00F466CC"/>
    <w:rsid w:val="00F63DCF"/>
    <w:rsid w:val="00FB5CF0"/>
    <w:rsid w:val="00FD145F"/>
    <w:rsid w:val="00FE09E8"/>
    <w:rsid w:val="00FE6AF5"/>
    <w:rsid w:val="00FE6B9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5F3F-8549-4B70-91EC-80ED6A9A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2020-11-04T16:24:00Z</cp:lastPrinted>
  <dcterms:created xsi:type="dcterms:W3CDTF">2021-03-22T16:29:00Z</dcterms:created>
  <dcterms:modified xsi:type="dcterms:W3CDTF">2021-03-23T18:36:00Z</dcterms:modified>
</cp:coreProperties>
</file>