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E806F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B361EF">
        <w:rPr>
          <w:rFonts w:ascii="Gadugi" w:hAnsi="Gadugi" w:cstheme="minorHAnsi"/>
          <w:b/>
          <w:sz w:val="22"/>
          <w:szCs w:val="22"/>
        </w:rPr>
        <w:t>009</w:t>
      </w:r>
      <w:r w:rsidR="001544AD" w:rsidRPr="00E806F2">
        <w:rPr>
          <w:rFonts w:ascii="Gadugi" w:hAnsi="Gadugi" w:cstheme="minorHAnsi"/>
          <w:b/>
          <w:sz w:val="22"/>
          <w:szCs w:val="22"/>
        </w:rPr>
        <w:t>/2020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E806F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E806F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E806F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E806F2">
        <w:rPr>
          <w:rFonts w:ascii="Gadugi" w:hAnsi="Gadugi" w:cstheme="minorHAnsi"/>
          <w:sz w:val="22"/>
          <w:szCs w:val="22"/>
        </w:rPr>
        <w:t>Aos</w:t>
      </w:r>
      <w:r w:rsidR="006A7BCE" w:rsidRPr="00E806F2">
        <w:rPr>
          <w:rFonts w:ascii="Gadugi" w:hAnsi="Gadugi" w:cstheme="minorHAnsi"/>
          <w:sz w:val="22"/>
          <w:szCs w:val="22"/>
        </w:rPr>
        <w:t xml:space="preserve"> </w:t>
      </w:r>
      <w:r w:rsidR="00B361EF">
        <w:rPr>
          <w:rFonts w:ascii="Gadugi" w:hAnsi="Gadugi" w:cstheme="minorHAnsi"/>
          <w:sz w:val="22"/>
          <w:szCs w:val="22"/>
        </w:rPr>
        <w:t xml:space="preserve">dezenove dias do mês de outubro de </w:t>
      </w:r>
      <w:r w:rsidR="00563721" w:rsidRPr="00E806F2">
        <w:rPr>
          <w:rFonts w:ascii="Gadugi" w:hAnsi="Gadugi" w:cstheme="minorHAnsi"/>
          <w:sz w:val="22"/>
          <w:szCs w:val="22"/>
        </w:rPr>
        <w:t xml:space="preserve">dois </w:t>
      </w:r>
      <w:r w:rsidR="001544AD" w:rsidRPr="00E806F2">
        <w:rPr>
          <w:rFonts w:ascii="Gadugi" w:hAnsi="Gadugi" w:cstheme="minorHAnsi"/>
          <w:sz w:val="22"/>
          <w:szCs w:val="22"/>
        </w:rPr>
        <w:t>mil e vinte</w:t>
      </w:r>
      <w:r w:rsidR="00731B81" w:rsidRPr="00E806F2">
        <w:rPr>
          <w:rFonts w:ascii="Gadugi" w:hAnsi="Gadugi" w:cstheme="minorHAnsi"/>
          <w:sz w:val="22"/>
          <w:szCs w:val="22"/>
        </w:rPr>
        <w:t xml:space="preserve">, </w:t>
      </w:r>
      <w:r w:rsidR="00E73247" w:rsidRPr="00E806F2">
        <w:rPr>
          <w:rFonts w:ascii="Gadugi" w:hAnsi="Gadugi" w:cstheme="minorHAnsi"/>
          <w:sz w:val="22"/>
          <w:szCs w:val="22"/>
        </w:rPr>
        <w:t xml:space="preserve">ás </w:t>
      </w:r>
      <w:r w:rsidR="006A7BCE" w:rsidRPr="00E806F2">
        <w:rPr>
          <w:rFonts w:ascii="Gadugi" w:hAnsi="Gadugi" w:cstheme="minorHAnsi"/>
          <w:sz w:val="22"/>
          <w:szCs w:val="22"/>
        </w:rPr>
        <w:t>nove horas, a</w:t>
      </w:r>
      <w:r w:rsidRPr="00E806F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E806F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>9</w:t>
      </w:r>
      <w:r w:rsidR="00250B19" w:rsidRPr="00E806F2">
        <w:rPr>
          <w:rFonts w:ascii="Gadugi" w:hAnsi="Gadugi" w:cstheme="minorHAnsi"/>
          <w:kern w:val="2"/>
          <w:sz w:val="22"/>
          <w:szCs w:val="22"/>
          <w:lang w:eastAsia="zh-CN"/>
        </w:rPr>
        <w:t>ª (sétima</w:t>
      </w:r>
      <w:r w:rsidR="001073B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E806F2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Conselheiro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>-Suplente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B361EF" w:rsidRPr="00E06F4B">
        <w:rPr>
          <w:rFonts w:ascii="Gadugi" w:hAnsi="Gadugi" w:cstheme="minorHAnsi"/>
          <w:b/>
          <w:kern w:val="2"/>
          <w:sz w:val="22"/>
          <w:szCs w:val="22"/>
          <w:lang w:eastAsia="zh-CN"/>
        </w:rPr>
        <w:t>CLAÚDIO LUIZ BRAVIM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>(visto a não manifestação do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Titular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es </w:t>
      </w:r>
      <w:r w:rsidR="00592D62" w:rsidRPr="00E806F2">
        <w:rPr>
          <w:rFonts w:ascii="Gadugi" w:hAnsi="Gadugi" w:cstheme="minorHAnsi"/>
          <w:kern w:val="2"/>
          <w:sz w:val="22"/>
          <w:szCs w:val="22"/>
          <w:lang w:eastAsia="zh-CN"/>
        </w:rPr>
        <w:t>quando das convocações desta comissão</w:t>
      </w:r>
      <w:r w:rsidR="0052528A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="0056372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="00F52FBF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 saber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: Ger</w:t>
      </w:r>
      <w:r w:rsidR="002F54F8">
        <w:rPr>
          <w:rFonts w:ascii="Gadugi" w:hAnsi="Gadugi" w:cstheme="minorHAnsi"/>
          <w:kern w:val="2"/>
          <w:sz w:val="22"/>
          <w:szCs w:val="22"/>
          <w:lang w:eastAsia="zh-CN"/>
        </w:rPr>
        <w:t>ente Contábil-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Fin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592D62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771CE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2F54F8">
        <w:rPr>
          <w:rFonts w:ascii="Gadugi" w:hAnsi="Gadugi" w:cstheme="minorHAnsi"/>
          <w:kern w:val="2"/>
          <w:sz w:val="22"/>
          <w:szCs w:val="22"/>
          <w:lang w:eastAsia="zh-CN"/>
        </w:rPr>
        <w:t>Contábil-</w:t>
      </w:r>
      <w:r w:rsidR="00771CE1" w:rsidRPr="00E806F2">
        <w:rPr>
          <w:rFonts w:ascii="Gadugi" w:hAnsi="Gadugi" w:cstheme="minorHAnsi"/>
          <w:kern w:val="2"/>
          <w:sz w:val="22"/>
          <w:szCs w:val="22"/>
          <w:lang w:eastAsia="zh-CN"/>
        </w:rPr>
        <w:t>Financeira TESSA PADUANO RODRIGUES</w:t>
      </w:r>
      <w:r w:rsidR="00F764B7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8127F1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Coordenador de Planejamento CLEVERSON VEIGA</w:t>
      </w:r>
      <w:r w:rsidR="00F764B7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Coordenadora Jurídica LARISSA MONEDA.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De acordo com o artigo 20, Parágrafo Único, Seção I do Capítulo III do Regimento Interno do CAU/PR, 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não foram apresentadas justificativas quanto as ausências dos Conselheiros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João Virmond Suplicy Neto </w:t>
      </w:r>
      <w:r w:rsidR="00E06F4B">
        <w:rPr>
          <w:rFonts w:ascii="Gadugi" w:hAnsi="Gadugi" w:cstheme="minorHAnsi"/>
          <w:kern w:val="2"/>
          <w:sz w:val="22"/>
          <w:szCs w:val="22"/>
          <w:lang w:eastAsia="zh-CN"/>
        </w:rPr>
        <w:t>e Dalton Vidotti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="005B742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EB00A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>Regimento Int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erno </w:t>
      </w:r>
      <w:r w:rsidR="00AE6DE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C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>AU/PR</w:t>
      </w:r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Start"/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- .</w:t>
      </w:r>
      <w:proofErr w:type="gramEnd"/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-</w:t>
      </w:r>
      <w:r w:rsidR="00AA4BF6" w:rsidRPr="00AA4BF6">
        <w:t xml:space="preserve"> </w:t>
      </w:r>
      <w:r w:rsidR="00AA4BF6" w:rsidRPr="00AA4BF6">
        <w:rPr>
          <w:rFonts w:ascii="Gadugi" w:hAnsi="Gadugi" w:cstheme="minorHAnsi"/>
          <w:kern w:val="2"/>
          <w:sz w:val="22"/>
          <w:szCs w:val="22"/>
          <w:lang w:eastAsia="zh-CN"/>
        </w:rPr>
        <w:t>.- .</w:t>
      </w:r>
      <w:r w:rsidR="00F764B7" w:rsidRPr="00F764B7">
        <w:t xml:space="preserve"> </w:t>
      </w:r>
      <w:r w:rsidR="00F764B7" w:rsidRPr="00F764B7">
        <w:rPr>
          <w:rFonts w:ascii="Gadugi" w:hAnsi="Gadugi" w:cstheme="minorHAnsi"/>
          <w:kern w:val="2"/>
          <w:sz w:val="22"/>
          <w:szCs w:val="22"/>
          <w:lang w:eastAsia="zh-CN"/>
        </w:rPr>
        <w:t>.-.. .- .- .- .-... .- .- .- .-. .- .-</w:t>
      </w:r>
      <w:r w:rsidR="002F54F8" w:rsidRPr="002F54F8">
        <w:t xml:space="preserve"> </w:t>
      </w:r>
      <w:r w:rsidR="002F54F8" w:rsidRPr="002F54F8">
        <w:rPr>
          <w:rFonts w:ascii="Gadugi" w:hAnsi="Gadugi" w:cstheme="minorHAnsi"/>
          <w:kern w:val="2"/>
          <w:sz w:val="22"/>
          <w:szCs w:val="22"/>
          <w:lang w:eastAsia="zh-CN"/>
        </w:rPr>
        <w:t xml:space="preserve">.-... .- .- .- .-. .- .- </w:t>
      </w:r>
      <w:r w:rsidR="00F764B7" w:rsidRPr="00F764B7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</w:p>
    <w:p w:rsidR="00F95253" w:rsidRDefault="00D62F4E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1.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E806F2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proofErr w:type="gramStart"/>
      <w:r w:rsidR="00000FAF">
        <w:rPr>
          <w:rFonts w:ascii="Gadugi" w:hAnsi="Gadugi" w:cstheme="minorHAnsi"/>
          <w:b/>
          <w:sz w:val="22"/>
          <w:szCs w:val="22"/>
          <w:u w:val="single"/>
        </w:rPr>
        <w:t>AGOSTO</w:t>
      </w:r>
      <w:proofErr w:type="gramEnd"/>
      <w:r w:rsidR="00000FAF">
        <w:rPr>
          <w:rFonts w:ascii="Gadugi" w:hAnsi="Gadugi" w:cstheme="minorHAnsi"/>
          <w:b/>
          <w:sz w:val="22"/>
          <w:szCs w:val="22"/>
          <w:u w:val="single"/>
        </w:rPr>
        <w:t xml:space="preserve">/2020 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(</w:t>
      </w:r>
      <w:r w:rsidR="005F68DE">
        <w:rPr>
          <w:rFonts w:ascii="Gadugi" w:hAnsi="Gadugi" w:cstheme="minorHAnsi"/>
          <w:b/>
          <w:sz w:val="22"/>
          <w:szCs w:val="22"/>
          <w:u w:val="single"/>
        </w:rPr>
        <w:t>DELIBERAÇÃO Nº 025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E806F2">
        <w:rPr>
          <w:rFonts w:ascii="Gadugi" w:hAnsi="Gadugi" w:cstheme="minorHAnsi"/>
          <w:b/>
          <w:sz w:val="22"/>
          <w:szCs w:val="22"/>
          <w:u w:val="single"/>
        </w:rPr>
        <w:t>):</w:t>
      </w:r>
      <w:r w:rsidR="00A83DC8" w:rsidRPr="000B75CF">
        <w:rPr>
          <w:rFonts w:ascii="Gadugi" w:hAnsi="Gadugi" w:cstheme="minorHAnsi"/>
          <w:b/>
          <w:sz w:val="22"/>
          <w:szCs w:val="22"/>
        </w:rPr>
        <w:t xml:space="preserve"> </w:t>
      </w:r>
      <w:r w:rsidR="00000FAF" w:rsidRPr="000B75CF">
        <w:rPr>
          <w:rFonts w:ascii="Gadugi" w:hAnsi="Gadugi" w:cstheme="minorHAnsi"/>
          <w:b/>
          <w:sz w:val="22"/>
          <w:szCs w:val="22"/>
        </w:rPr>
        <w:t xml:space="preserve"> </w:t>
      </w:r>
      <w:r w:rsidR="00000FAF" w:rsidRPr="00000FAF">
        <w:rPr>
          <w:rFonts w:ascii="Gadugi" w:hAnsi="Gadugi" w:cstheme="minorHAnsi"/>
          <w:sz w:val="22"/>
          <w:szCs w:val="22"/>
        </w:rPr>
        <w:t xml:space="preserve">em cumprimento à Resolução 174/2018 CAU/BR, a CPFI averiguou as Demonstrações Financeiras/Contábeis e demais documentos pertinentes ao mês de </w:t>
      </w:r>
      <w:r w:rsidR="00000FAF">
        <w:rPr>
          <w:rFonts w:ascii="Gadugi" w:hAnsi="Gadugi" w:cstheme="minorHAnsi"/>
          <w:sz w:val="22"/>
          <w:szCs w:val="22"/>
        </w:rPr>
        <w:t>Agosto</w:t>
      </w:r>
      <w:r w:rsidR="00000FAF" w:rsidRPr="00000FAF">
        <w:rPr>
          <w:rFonts w:ascii="Gadugi" w:hAnsi="Gadugi" w:cstheme="minorHAnsi"/>
          <w:sz w:val="22"/>
          <w:szCs w:val="22"/>
        </w:rPr>
        <w:t>/2020 com os devidos esclarecimentos prestados pelo Setor</w:t>
      </w:r>
      <w:r w:rsidR="00EC49B1">
        <w:rPr>
          <w:rFonts w:ascii="Gadugi" w:hAnsi="Gadugi" w:cstheme="minorHAnsi"/>
          <w:sz w:val="22"/>
          <w:szCs w:val="22"/>
        </w:rPr>
        <w:t xml:space="preserve"> Contábil Financeiro. Após análise, </w:t>
      </w:r>
      <w:r w:rsidR="00D2629C">
        <w:rPr>
          <w:rFonts w:ascii="Gadugi" w:hAnsi="Gadugi" w:cstheme="minorHAnsi"/>
          <w:sz w:val="22"/>
          <w:szCs w:val="22"/>
        </w:rPr>
        <w:t xml:space="preserve">a comissão opinou por </w:t>
      </w:r>
      <w:r w:rsidR="00DD4B1B">
        <w:rPr>
          <w:rFonts w:ascii="Gadugi" w:hAnsi="Gadugi" w:cstheme="minorHAnsi"/>
          <w:sz w:val="22"/>
          <w:szCs w:val="22"/>
        </w:rPr>
        <w:t xml:space="preserve">reprovar </w:t>
      </w:r>
      <w:r w:rsidR="00120044">
        <w:rPr>
          <w:rFonts w:ascii="Gadugi" w:hAnsi="Gadugi" w:cstheme="minorHAnsi"/>
          <w:sz w:val="22"/>
          <w:szCs w:val="22"/>
        </w:rPr>
        <w:t xml:space="preserve">estas contas com 02 (dois) votos desfavoráveis dos Conselheiros Nestor Dalmina e </w:t>
      </w:r>
      <w:proofErr w:type="spellStart"/>
      <w:r w:rsidR="00120044">
        <w:rPr>
          <w:rFonts w:ascii="Gadugi" w:hAnsi="Gadugi" w:cstheme="minorHAnsi"/>
          <w:sz w:val="22"/>
          <w:szCs w:val="22"/>
        </w:rPr>
        <w:t>Claúdio</w:t>
      </w:r>
      <w:proofErr w:type="spellEnd"/>
      <w:r w:rsidR="00120044">
        <w:rPr>
          <w:rFonts w:ascii="Gadugi" w:hAnsi="Gadugi" w:cstheme="minorHAnsi"/>
          <w:sz w:val="22"/>
          <w:szCs w:val="22"/>
        </w:rPr>
        <w:t xml:space="preserve"> Luiz Bravim </w:t>
      </w:r>
      <w:r w:rsidR="00BE64BE">
        <w:rPr>
          <w:rFonts w:ascii="Gadugi" w:hAnsi="Gadugi" w:cstheme="minorHAnsi"/>
          <w:sz w:val="22"/>
          <w:szCs w:val="22"/>
        </w:rPr>
        <w:t xml:space="preserve">da Silva </w:t>
      </w:r>
      <w:r w:rsidR="00120044">
        <w:rPr>
          <w:rFonts w:ascii="Gadugi" w:hAnsi="Gadugi" w:cstheme="minorHAnsi"/>
          <w:sz w:val="22"/>
          <w:szCs w:val="22"/>
        </w:rPr>
        <w:t xml:space="preserve">e 01 (um) voto favorável do Conselheiro Ricardo </w:t>
      </w:r>
      <w:r w:rsidR="00BE64BE">
        <w:rPr>
          <w:rFonts w:ascii="Gadugi" w:hAnsi="Gadugi" w:cstheme="minorHAnsi"/>
          <w:sz w:val="22"/>
          <w:szCs w:val="22"/>
        </w:rPr>
        <w:t xml:space="preserve">Luiz Leites de Oliveira </w:t>
      </w:r>
      <w:r w:rsidR="00DD4B1B">
        <w:rPr>
          <w:rFonts w:ascii="Gadugi" w:hAnsi="Gadugi" w:cstheme="minorHAnsi"/>
          <w:sz w:val="22"/>
          <w:szCs w:val="22"/>
        </w:rPr>
        <w:t xml:space="preserve">considerando as </w:t>
      </w:r>
      <w:r w:rsidR="00000FAF" w:rsidRPr="00000FAF">
        <w:rPr>
          <w:rFonts w:ascii="Gadugi" w:hAnsi="Gadugi" w:cstheme="minorHAnsi"/>
          <w:sz w:val="22"/>
          <w:szCs w:val="22"/>
        </w:rPr>
        <w:t>seguintes observações</w:t>
      </w:r>
      <w:r w:rsidR="00B83531">
        <w:rPr>
          <w:rFonts w:ascii="Gadugi" w:hAnsi="Gadugi" w:cstheme="minorHAnsi"/>
          <w:sz w:val="22"/>
          <w:szCs w:val="22"/>
        </w:rPr>
        <w:t xml:space="preserve"> e ressalvas</w:t>
      </w:r>
      <w:proofErr w:type="gramStart"/>
      <w:r w:rsidR="00D2629C">
        <w:rPr>
          <w:rFonts w:ascii="Gadugi" w:hAnsi="Gadugi" w:cstheme="minorHAnsi"/>
          <w:sz w:val="22"/>
          <w:szCs w:val="22"/>
        </w:rPr>
        <w:t xml:space="preserve">: </w:t>
      </w:r>
      <w:r w:rsidR="003702AC" w:rsidRPr="003702AC">
        <w:rPr>
          <w:rFonts w:ascii="Gadugi" w:hAnsi="Gadugi" w:cstheme="minorHAnsi"/>
          <w:sz w:val="22"/>
          <w:szCs w:val="22"/>
        </w:rPr>
        <w:t>.</w:t>
      </w:r>
      <w:proofErr w:type="gramEnd"/>
      <w:r w:rsidR="003702AC" w:rsidRPr="003702AC">
        <w:rPr>
          <w:rFonts w:ascii="Gadugi" w:hAnsi="Gadugi" w:cstheme="minorHAnsi"/>
          <w:sz w:val="22"/>
          <w:szCs w:val="22"/>
        </w:rPr>
        <w:t>- .- .- .-. .- .- .- .-.. .- .- .- .-...</w:t>
      </w:r>
      <w:r w:rsidR="003702AC" w:rsidRPr="003702AC">
        <w:t xml:space="preserve"> </w:t>
      </w:r>
      <w:r w:rsidR="003702AC" w:rsidRPr="003702AC">
        <w:rPr>
          <w:rFonts w:ascii="Gadugi" w:hAnsi="Gadugi" w:cstheme="minorHAnsi"/>
          <w:sz w:val="22"/>
          <w:szCs w:val="22"/>
        </w:rPr>
        <w:t>.- .- .-</w:t>
      </w:r>
      <w:r w:rsidR="005F68DE">
        <w:rPr>
          <w:rFonts w:ascii="Gadugi" w:hAnsi="Gadugi" w:cstheme="minorHAnsi"/>
          <w:sz w:val="22"/>
          <w:szCs w:val="22"/>
        </w:rPr>
        <w:t xml:space="preserve"> .-. .- .- .- .-.. .- .- .- </w:t>
      </w:r>
    </w:p>
    <w:p w:rsidR="009D26B7" w:rsidRDefault="00F95253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a) </w:t>
      </w:r>
      <w:r w:rsidR="00D2629C">
        <w:rPr>
          <w:rFonts w:ascii="Gadugi" w:hAnsi="Gadugi" w:cstheme="minorHAnsi"/>
          <w:sz w:val="22"/>
          <w:szCs w:val="22"/>
        </w:rPr>
        <w:t xml:space="preserve">pagamento </w:t>
      </w:r>
      <w:r w:rsidR="007F13C5">
        <w:rPr>
          <w:rFonts w:ascii="Gadugi" w:hAnsi="Gadugi" w:cstheme="minorHAnsi"/>
          <w:sz w:val="22"/>
          <w:szCs w:val="22"/>
        </w:rPr>
        <w:t xml:space="preserve">do montante de </w:t>
      </w:r>
      <w:r w:rsidR="00BD55A0">
        <w:rPr>
          <w:rFonts w:ascii="Gadugi" w:hAnsi="Gadugi" w:cstheme="minorHAnsi"/>
          <w:sz w:val="22"/>
          <w:szCs w:val="22"/>
        </w:rPr>
        <w:t>$ 45.000,00</w:t>
      </w:r>
      <w:r w:rsidR="008F3DE3">
        <w:rPr>
          <w:rFonts w:ascii="Gadugi" w:hAnsi="Gadugi" w:cstheme="minorHAnsi"/>
          <w:sz w:val="22"/>
          <w:szCs w:val="22"/>
        </w:rPr>
        <w:t xml:space="preserve"> </w:t>
      </w:r>
      <w:r w:rsidR="007F13C5">
        <w:rPr>
          <w:rFonts w:ascii="Gadugi" w:hAnsi="Gadugi" w:cstheme="minorHAnsi"/>
          <w:sz w:val="22"/>
          <w:szCs w:val="22"/>
        </w:rPr>
        <w:t xml:space="preserve">na data de 31 de agosto de 2020 </w:t>
      </w:r>
      <w:proofErr w:type="spellStart"/>
      <w:r w:rsidR="007F13C5">
        <w:rPr>
          <w:rFonts w:ascii="Gadugi" w:hAnsi="Gadugi" w:cstheme="minorHAnsi"/>
          <w:sz w:val="22"/>
          <w:szCs w:val="22"/>
        </w:rPr>
        <w:t>á</w:t>
      </w:r>
      <w:proofErr w:type="spellEnd"/>
      <w:r w:rsidR="007F13C5">
        <w:rPr>
          <w:rFonts w:ascii="Gadugi" w:hAnsi="Gadugi" w:cstheme="minorHAnsi"/>
          <w:sz w:val="22"/>
          <w:szCs w:val="22"/>
        </w:rPr>
        <w:t xml:space="preserve"> </w:t>
      </w:r>
      <w:r w:rsidR="00D2629C">
        <w:rPr>
          <w:rFonts w:ascii="Gadugi" w:hAnsi="Gadugi" w:cstheme="minorHAnsi"/>
          <w:sz w:val="22"/>
          <w:szCs w:val="22"/>
        </w:rPr>
        <w:t>e</w:t>
      </w:r>
      <w:r w:rsidR="0099662E">
        <w:rPr>
          <w:rFonts w:ascii="Gadugi" w:hAnsi="Gadugi" w:cstheme="minorHAnsi"/>
          <w:sz w:val="22"/>
          <w:szCs w:val="22"/>
        </w:rPr>
        <w:t>mpresa Davi &amp; Correia Auditores</w:t>
      </w:r>
      <w:r w:rsidR="008F3DE3">
        <w:rPr>
          <w:rFonts w:ascii="Gadugi" w:hAnsi="Gadugi" w:cstheme="minorHAnsi"/>
          <w:sz w:val="22"/>
          <w:szCs w:val="22"/>
        </w:rPr>
        <w:t xml:space="preserve">, o qual </w:t>
      </w:r>
      <w:r w:rsidR="0099662E">
        <w:rPr>
          <w:rFonts w:ascii="Gadugi" w:hAnsi="Gadugi" w:cstheme="minorHAnsi"/>
          <w:sz w:val="22"/>
          <w:szCs w:val="22"/>
        </w:rPr>
        <w:t xml:space="preserve">ocorreu </w:t>
      </w:r>
      <w:r w:rsidR="00D2629C">
        <w:rPr>
          <w:rFonts w:ascii="Gadugi" w:hAnsi="Gadugi" w:cstheme="minorHAnsi"/>
          <w:sz w:val="22"/>
          <w:szCs w:val="22"/>
        </w:rPr>
        <w:t xml:space="preserve">sem análise </w:t>
      </w:r>
      <w:r w:rsidR="009D26B7">
        <w:rPr>
          <w:rFonts w:ascii="Gadugi" w:hAnsi="Gadugi" w:cstheme="minorHAnsi"/>
          <w:sz w:val="22"/>
          <w:szCs w:val="22"/>
        </w:rPr>
        <w:t>prévia da</w:t>
      </w:r>
      <w:r w:rsidR="00D2629C">
        <w:rPr>
          <w:rFonts w:ascii="Gadugi" w:hAnsi="Gadugi" w:cstheme="minorHAnsi"/>
          <w:sz w:val="22"/>
          <w:szCs w:val="22"/>
        </w:rPr>
        <w:t xml:space="preserve"> CPFI </w:t>
      </w:r>
      <w:r>
        <w:rPr>
          <w:rFonts w:ascii="Gadugi" w:hAnsi="Gadugi" w:cstheme="minorHAnsi"/>
          <w:sz w:val="22"/>
          <w:szCs w:val="22"/>
        </w:rPr>
        <w:t xml:space="preserve">ainda que </w:t>
      </w:r>
      <w:r w:rsidR="00DD4B1B">
        <w:rPr>
          <w:rFonts w:ascii="Gadugi" w:hAnsi="Gadugi" w:cstheme="minorHAnsi"/>
          <w:sz w:val="22"/>
          <w:szCs w:val="22"/>
        </w:rPr>
        <w:t xml:space="preserve">previsto </w:t>
      </w:r>
      <w:r>
        <w:rPr>
          <w:rFonts w:ascii="Gadugi" w:hAnsi="Gadugi" w:cstheme="minorHAnsi"/>
          <w:sz w:val="22"/>
          <w:szCs w:val="22"/>
        </w:rPr>
        <w:t>no orçamento</w:t>
      </w:r>
      <w:r w:rsidR="007F13C5">
        <w:rPr>
          <w:rFonts w:ascii="Gadugi" w:hAnsi="Gadugi" w:cstheme="minorHAnsi"/>
          <w:sz w:val="22"/>
          <w:szCs w:val="22"/>
        </w:rPr>
        <w:t xml:space="preserve"> do conselho. Do mesmo modo, </w:t>
      </w:r>
      <w:r w:rsidR="0099662E">
        <w:rPr>
          <w:rFonts w:ascii="Gadugi" w:hAnsi="Gadugi" w:cstheme="minorHAnsi"/>
          <w:sz w:val="22"/>
          <w:szCs w:val="22"/>
        </w:rPr>
        <w:t xml:space="preserve">é </w:t>
      </w:r>
      <w:r w:rsidR="00F7444F">
        <w:rPr>
          <w:rFonts w:ascii="Gadugi" w:hAnsi="Gadugi" w:cstheme="minorHAnsi"/>
          <w:sz w:val="22"/>
          <w:szCs w:val="22"/>
        </w:rPr>
        <w:t xml:space="preserve">preciso rever a modalidade de contratação </w:t>
      </w:r>
      <w:r w:rsidR="0099662E">
        <w:rPr>
          <w:rFonts w:ascii="Gadugi" w:hAnsi="Gadugi" w:cstheme="minorHAnsi"/>
          <w:sz w:val="22"/>
          <w:szCs w:val="22"/>
        </w:rPr>
        <w:t>para este tipo d</w:t>
      </w:r>
      <w:r w:rsidR="00F7444F">
        <w:rPr>
          <w:rFonts w:ascii="Gadugi" w:hAnsi="Gadugi" w:cstheme="minorHAnsi"/>
          <w:sz w:val="22"/>
          <w:szCs w:val="22"/>
        </w:rPr>
        <w:t>e serviço</w:t>
      </w:r>
      <w:r w:rsidR="009D26B7">
        <w:rPr>
          <w:rFonts w:ascii="Gadugi" w:hAnsi="Gadugi" w:cstheme="minorHAnsi"/>
          <w:sz w:val="22"/>
          <w:szCs w:val="22"/>
        </w:rPr>
        <w:t xml:space="preserve"> pois a licitação</w:t>
      </w:r>
      <w:r w:rsidR="008F3DE3">
        <w:rPr>
          <w:rFonts w:ascii="Gadugi" w:hAnsi="Gadugi" w:cstheme="minorHAnsi"/>
          <w:sz w:val="22"/>
          <w:szCs w:val="22"/>
        </w:rPr>
        <w:t xml:space="preserve"> e </w:t>
      </w:r>
      <w:r w:rsidR="007F13C5">
        <w:rPr>
          <w:rFonts w:ascii="Gadugi" w:hAnsi="Gadugi" w:cstheme="minorHAnsi"/>
          <w:sz w:val="22"/>
          <w:szCs w:val="22"/>
        </w:rPr>
        <w:t xml:space="preserve">seus </w:t>
      </w:r>
      <w:r w:rsidR="00DD4B1B">
        <w:rPr>
          <w:rFonts w:ascii="Gadugi" w:hAnsi="Gadugi" w:cstheme="minorHAnsi"/>
          <w:sz w:val="22"/>
          <w:szCs w:val="22"/>
        </w:rPr>
        <w:t xml:space="preserve">procedimentos </w:t>
      </w:r>
      <w:r w:rsidR="009D26B7">
        <w:rPr>
          <w:rFonts w:ascii="Gadugi" w:hAnsi="Gadugi" w:cstheme="minorHAnsi"/>
          <w:sz w:val="22"/>
          <w:szCs w:val="22"/>
        </w:rPr>
        <w:t>pre</w:t>
      </w:r>
      <w:r w:rsidR="00033799">
        <w:rPr>
          <w:rFonts w:ascii="Gadugi" w:hAnsi="Gadugi" w:cstheme="minorHAnsi"/>
          <w:sz w:val="22"/>
          <w:szCs w:val="22"/>
        </w:rPr>
        <w:t>cisam ser igualmente deliberados pela c</w:t>
      </w:r>
      <w:r w:rsidR="00120044">
        <w:rPr>
          <w:rFonts w:ascii="Gadugi" w:hAnsi="Gadugi" w:cstheme="minorHAnsi"/>
          <w:sz w:val="22"/>
          <w:szCs w:val="22"/>
        </w:rPr>
        <w:t xml:space="preserve">omissão ainda que aprovados </w:t>
      </w:r>
      <w:r w:rsidR="00DD4B1B">
        <w:rPr>
          <w:rFonts w:ascii="Gadugi" w:hAnsi="Gadugi" w:cstheme="minorHAnsi"/>
          <w:sz w:val="22"/>
          <w:szCs w:val="22"/>
        </w:rPr>
        <w:t xml:space="preserve">previamente </w:t>
      </w:r>
      <w:r w:rsidR="007F13C5">
        <w:rPr>
          <w:rFonts w:ascii="Gadugi" w:hAnsi="Gadugi" w:cstheme="minorHAnsi"/>
          <w:sz w:val="22"/>
          <w:szCs w:val="22"/>
        </w:rPr>
        <w:t xml:space="preserve">em </w:t>
      </w:r>
      <w:r w:rsidR="00120044">
        <w:rPr>
          <w:rFonts w:ascii="Gadugi" w:hAnsi="Gadugi" w:cstheme="minorHAnsi"/>
          <w:sz w:val="22"/>
          <w:szCs w:val="22"/>
        </w:rPr>
        <w:t>plenária</w:t>
      </w:r>
      <w:r w:rsidR="00C3757D">
        <w:rPr>
          <w:rFonts w:ascii="Gadugi" w:hAnsi="Gadugi" w:cstheme="minorHAnsi"/>
          <w:sz w:val="22"/>
          <w:szCs w:val="22"/>
        </w:rPr>
        <w:t xml:space="preserve">; </w:t>
      </w:r>
    </w:p>
    <w:p w:rsidR="000C1231" w:rsidRDefault="00BE1B33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b) </w:t>
      </w:r>
      <w:r w:rsidR="00C3757D">
        <w:rPr>
          <w:rFonts w:ascii="Gadugi" w:hAnsi="Gadugi" w:cstheme="minorHAnsi"/>
          <w:sz w:val="22"/>
          <w:szCs w:val="22"/>
        </w:rPr>
        <w:t>q</w:t>
      </w:r>
      <w:r w:rsidR="00CF67AF">
        <w:rPr>
          <w:rFonts w:ascii="Gadugi" w:hAnsi="Gadugi" w:cstheme="minorHAnsi"/>
          <w:sz w:val="22"/>
          <w:szCs w:val="22"/>
        </w:rPr>
        <w:t xml:space="preserve">uantitativo </w:t>
      </w:r>
      <w:r w:rsidR="007F13C5">
        <w:rPr>
          <w:rFonts w:ascii="Gadugi" w:hAnsi="Gadugi" w:cstheme="minorHAnsi"/>
          <w:sz w:val="22"/>
          <w:szCs w:val="22"/>
        </w:rPr>
        <w:t xml:space="preserve">e alto custo </w:t>
      </w:r>
      <w:r w:rsidR="00CF67AF">
        <w:rPr>
          <w:rFonts w:ascii="Gadugi" w:hAnsi="Gadugi" w:cstheme="minorHAnsi"/>
          <w:sz w:val="22"/>
          <w:szCs w:val="22"/>
        </w:rPr>
        <w:t>de tarifas bancárias</w:t>
      </w:r>
      <w:r>
        <w:rPr>
          <w:rFonts w:ascii="Gadugi" w:hAnsi="Gadugi" w:cstheme="minorHAnsi"/>
          <w:sz w:val="22"/>
          <w:szCs w:val="22"/>
        </w:rPr>
        <w:t>: a Coordenadora</w:t>
      </w:r>
      <w:r w:rsidR="007F13C5">
        <w:rPr>
          <w:rFonts w:ascii="Gadugi" w:hAnsi="Gadugi" w:cstheme="minorHAnsi"/>
          <w:sz w:val="22"/>
          <w:szCs w:val="22"/>
        </w:rPr>
        <w:t xml:space="preserve"> Contábil-Financeira </w:t>
      </w:r>
      <w:r>
        <w:rPr>
          <w:rFonts w:ascii="Gadugi" w:hAnsi="Gadugi" w:cstheme="minorHAnsi"/>
          <w:sz w:val="22"/>
          <w:szCs w:val="22"/>
        </w:rPr>
        <w:t xml:space="preserve">Tessa Rodrigues esclareceu que tais valores constam em contrato firmado com o Banco do Brasil, tendo o Coordenador </w:t>
      </w:r>
      <w:r w:rsidR="007F13C5">
        <w:rPr>
          <w:rFonts w:ascii="Gadugi" w:hAnsi="Gadugi" w:cstheme="minorHAnsi"/>
          <w:sz w:val="22"/>
          <w:szCs w:val="22"/>
        </w:rPr>
        <w:t xml:space="preserve">da CPFi </w:t>
      </w:r>
      <w:r>
        <w:rPr>
          <w:rFonts w:ascii="Gadugi" w:hAnsi="Gadugi" w:cstheme="minorHAnsi"/>
          <w:sz w:val="22"/>
          <w:szCs w:val="22"/>
        </w:rPr>
        <w:t xml:space="preserve">Nestor Dalmina sugerido </w:t>
      </w:r>
      <w:r w:rsidR="008F3DE3">
        <w:rPr>
          <w:rFonts w:ascii="Gadugi" w:hAnsi="Gadugi" w:cstheme="minorHAnsi"/>
          <w:sz w:val="22"/>
          <w:szCs w:val="22"/>
        </w:rPr>
        <w:t xml:space="preserve">o encaminhamento de um ofício </w:t>
      </w:r>
      <w:r w:rsidR="00153883">
        <w:rPr>
          <w:rFonts w:ascii="Gadugi" w:hAnsi="Gadugi" w:cstheme="minorHAnsi"/>
          <w:sz w:val="22"/>
          <w:szCs w:val="22"/>
        </w:rPr>
        <w:t xml:space="preserve">do CAU/PR </w:t>
      </w:r>
      <w:r w:rsidR="008F3DE3">
        <w:rPr>
          <w:rFonts w:ascii="Gadugi" w:hAnsi="Gadugi" w:cstheme="minorHAnsi"/>
          <w:sz w:val="22"/>
          <w:szCs w:val="22"/>
        </w:rPr>
        <w:t>ao CAU/BR q</w:t>
      </w:r>
      <w:r w:rsidR="00CF67AF">
        <w:rPr>
          <w:rFonts w:ascii="Gadugi" w:hAnsi="Gadugi" w:cstheme="minorHAnsi"/>
          <w:sz w:val="22"/>
          <w:szCs w:val="22"/>
        </w:rPr>
        <w:t>uestionando este</w:t>
      </w:r>
      <w:r w:rsidR="00155BAA">
        <w:rPr>
          <w:rFonts w:ascii="Gadugi" w:hAnsi="Gadugi" w:cstheme="minorHAnsi"/>
          <w:sz w:val="22"/>
          <w:szCs w:val="22"/>
        </w:rPr>
        <w:t xml:space="preserve"> contrato</w:t>
      </w:r>
      <w:r w:rsidR="00CF67AF">
        <w:rPr>
          <w:rFonts w:ascii="Gadugi" w:hAnsi="Gadugi" w:cstheme="minorHAnsi"/>
          <w:sz w:val="22"/>
          <w:szCs w:val="22"/>
        </w:rPr>
        <w:t xml:space="preserve"> </w:t>
      </w:r>
      <w:r w:rsidR="007F13C5">
        <w:rPr>
          <w:rFonts w:ascii="Gadugi" w:hAnsi="Gadugi" w:cstheme="minorHAnsi"/>
          <w:sz w:val="22"/>
          <w:szCs w:val="22"/>
        </w:rPr>
        <w:t xml:space="preserve">e solicitando autonomia para que os </w:t>
      </w:r>
      <w:r w:rsidR="00802105">
        <w:rPr>
          <w:rFonts w:ascii="Gadugi" w:hAnsi="Gadugi" w:cstheme="minorHAnsi"/>
          <w:sz w:val="22"/>
          <w:szCs w:val="22"/>
        </w:rPr>
        <w:t xml:space="preserve">CAU UF </w:t>
      </w:r>
      <w:r w:rsidR="007F13C5">
        <w:rPr>
          <w:rFonts w:ascii="Gadugi" w:hAnsi="Gadugi" w:cstheme="minorHAnsi"/>
          <w:sz w:val="22"/>
          <w:szCs w:val="22"/>
        </w:rPr>
        <w:t xml:space="preserve">possam </w:t>
      </w:r>
      <w:r w:rsidR="00802105">
        <w:rPr>
          <w:rFonts w:ascii="Gadugi" w:hAnsi="Gadugi" w:cstheme="minorHAnsi"/>
          <w:sz w:val="22"/>
          <w:szCs w:val="22"/>
        </w:rPr>
        <w:t xml:space="preserve">negociar e optar por outras </w:t>
      </w:r>
      <w:r w:rsidR="000C1231">
        <w:rPr>
          <w:rFonts w:ascii="Gadugi" w:hAnsi="Gadugi" w:cstheme="minorHAnsi"/>
          <w:sz w:val="22"/>
          <w:szCs w:val="22"/>
        </w:rPr>
        <w:t xml:space="preserve">instituições </w:t>
      </w:r>
      <w:r w:rsidR="00802105">
        <w:rPr>
          <w:rFonts w:ascii="Gadugi" w:hAnsi="Gadugi" w:cstheme="minorHAnsi"/>
          <w:sz w:val="22"/>
          <w:szCs w:val="22"/>
        </w:rPr>
        <w:t xml:space="preserve">bancárias </w:t>
      </w:r>
      <w:r w:rsidR="000C1231">
        <w:rPr>
          <w:rFonts w:ascii="Gadugi" w:hAnsi="Gadugi" w:cstheme="minorHAnsi"/>
          <w:sz w:val="22"/>
          <w:szCs w:val="22"/>
        </w:rPr>
        <w:t xml:space="preserve">que considerarem mais </w:t>
      </w:r>
      <w:r w:rsidR="003702AC">
        <w:rPr>
          <w:rFonts w:ascii="Gadugi" w:hAnsi="Gadugi" w:cstheme="minorHAnsi"/>
          <w:sz w:val="22"/>
          <w:szCs w:val="22"/>
        </w:rPr>
        <w:t xml:space="preserve">aptas </w:t>
      </w:r>
      <w:r w:rsidR="007F13C5">
        <w:rPr>
          <w:rFonts w:ascii="Gadugi" w:hAnsi="Gadugi" w:cstheme="minorHAnsi"/>
          <w:sz w:val="22"/>
          <w:szCs w:val="22"/>
        </w:rPr>
        <w:t xml:space="preserve">e </w:t>
      </w:r>
      <w:r w:rsidR="003702AC">
        <w:rPr>
          <w:rFonts w:ascii="Gadugi" w:hAnsi="Gadugi" w:cstheme="minorHAnsi"/>
          <w:sz w:val="22"/>
          <w:szCs w:val="22"/>
        </w:rPr>
        <w:t xml:space="preserve">com as melhores propostas; </w:t>
      </w:r>
      <w:r w:rsidR="003702AC" w:rsidRPr="003702AC">
        <w:rPr>
          <w:rFonts w:ascii="Gadugi" w:hAnsi="Gadugi" w:cstheme="minorHAnsi"/>
          <w:sz w:val="22"/>
          <w:szCs w:val="22"/>
        </w:rPr>
        <w:t xml:space="preserve">.- </w:t>
      </w:r>
      <w:r w:rsidR="007F13C5" w:rsidRPr="007F13C5">
        <w:rPr>
          <w:rFonts w:ascii="Gadugi" w:hAnsi="Gadugi" w:cstheme="minorHAnsi"/>
          <w:sz w:val="22"/>
          <w:szCs w:val="22"/>
        </w:rPr>
        <w:t>.- .- .- .- .- . .- .- .-.. .- .- .-</w:t>
      </w:r>
      <w:r w:rsidR="007F13C5" w:rsidRPr="007F13C5">
        <w:t xml:space="preserve"> </w:t>
      </w:r>
      <w:r w:rsidR="007F13C5" w:rsidRPr="007F13C5">
        <w:rPr>
          <w:rFonts w:ascii="Gadugi" w:hAnsi="Gadugi" w:cstheme="minorHAnsi"/>
          <w:sz w:val="22"/>
          <w:szCs w:val="22"/>
        </w:rPr>
        <w:t xml:space="preserve">.- .- .- .- .- . .- .- .-.. .- .- .- .- .- </w:t>
      </w:r>
    </w:p>
    <w:p w:rsidR="00BE648D" w:rsidRDefault="003702AC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Finalizando este tópico, o Coordenador Nestor Dalmina ressaltou a necessidade do Setor Jurídico apresentar </w:t>
      </w:r>
      <w:r w:rsidR="00802105" w:rsidRPr="00802105">
        <w:rPr>
          <w:rFonts w:ascii="Gadugi" w:hAnsi="Gadugi" w:cstheme="minorHAnsi"/>
          <w:sz w:val="22"/>
          <w:szCs w:val="22"/>
        </w:rPr>
        <w:t>mensalmente um relatório completo das atividades e processos para fins de acompanhamento visto que tais demandas envolvem custos que devem ser de conhecimento da CPFi</w:t>
      </w:r>
      <w:r w:rsidR="00802105">
        <w:rPr>
          <w:rFonts w:ascii="Gadugi" w:hAnsi="Gadugi" w:cstheme="minorHAnsi"/>
          <w:sz w:val="22"/>
          <w:szCs w:val="22"/>
        </w:rPr>
        <w:t xml:space="preserve"> </w:t>
      </w:r>
      <w:r w:rsidR="002150FB">
        <w:rPr>
          <w:rFonts w:ascii="Gadugi" w:hAnsi="Gadugi" w:cstheme="minorHAnsi"/>
          <w:sz w:val="22"/>
          <w:szCs w:val="22"/>
        </w:rPr>
        <w:t xml:space="preserve">conforme </w:t>
      </w:r>
      <w:r w:rsidR="00802105">
        <w:rPr>
          <w:rFonts w:ascii="Gadugi" w:hAnsi="Gadugi" w:cstheme="minorHAnsi"/>
          <w:sz w:val="22"/>
          <w:szCs w:val="22"/>
        </w:rPr>
        <w:t>deferido</w:t>
      </w:r>
      <w:r w:rsidR="007F13C5">
        <w:rPr>
          <w:rFonts w:ascii="Gadugi" w:hAnsi="Gadugi" w:cstheme="minorHAnsi"/>
          <w:sz w:val="22"/>
          <w:szCs w:val="22"/>
        </w:rPr>
        <w:t xml:space="preserve"> pela comissão </w:t>
      </w:r>
      <w:r w:rsidR="00802105">
        <w:rPr>
          <w:rFonts w:ascii="Gadugi" w:hAnsi="Gadugi" w:cstheme="minorHAnsi"/>
          <w:sz w:val="22"/>
          <w:szCs w:val="22"/>
        </w:rPr>
        <w:t xml:space="preserve">na </w:t>
      </w:r>
      <w:r w:rsidR="002150FB">
        <w:rPr>
          <w:rFonts w:ascii="Gadugi" w:hAnsi="Gadugi" w:cstheme="minorHAnsi"/>
          <w:sz w:val="22"/>
          <w:szCs w:val="22"/>
        </w:rPr>
        <w:t xml:space="preserve">RO 08/2020 de 21 de setembro de 2020. </w:t>
      </w:r>
      <w:r w:rsidR="002150FB" w:rsidRPr="002150FB">
        <w:rPr>
          <w:rFonts w:ascii="Gadugi" w:hAnsi="Gadugi" w:cstheme="minorHAnsi"/>
          <w:sz w:val="22"/>
          <w:szCs w:val="22"/>
        </w:rPr>
        <w:t>.- .- .-.. .- .- .- .- .- .- .</w:t>
      </w:r>
      <w:r w:rsidR="00802105" w:rsidRPr="00802105">
        <w:t xml:space="preserve"> </w:t>
      </w:r>
      <w:r w:rsidR="00802105" w:rsidRPr="00802105">
        <w:rPr>
          <w:rFonts w:ascii="Gadugi" w:hAnsi="Gadugi" w:cstheme="minorHAnsi"/>
          <w:sz w:val="22"/>
          <w:szCs w:val="22"/>
        </w:rPr>
        <w:t>.- .- .-.. .- .- .- .- .- .- .-</w:t>
      </w:r>
      <w:r w:rsidR="002150FB" w:rsidRPr="002150FB">
        <w:rPr>
          <w:rFonts w:ascii="Gadugi" w:hAnsi="Gadugi" w:cstheme="minorHAnsi"/>
          <w:sz w:val="22"/>
          <w:szCs w:val="22"/>
        </w:rPr>
        <w:t>-</w:t>
      </w:r>
      <w:r w:rsidR="00802105" w:rsidRPr="00802105">
        <w:t xml:space="preserve"> </w:t>
      </w:r>
      <w:r w:rsidR="00802105" w:rsidRPr="00802105">
        <w:rPr>
          <w:rFonts w:ascii="Gadugi" w:hAnsi="Gadugi" w:cstheme="minorHAnsi"/>
          <w:sz w:val="22"/>
          <w:szCs w:val="22"/>
        </w:rPr>
        <w:t xml:space="preserve">.-. .- .- .- .-.. .- .- .- .- .- .- .- .-. .- </w:t>
      </w:r>
    </w:p>
    <w:p w:rsidR="00802105" w:rsidRPr="00802105" w:rsidRDefault="00005AC9" w:rsidP="00802105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2</w:t>
      </w:r>
      <w:r w:rsidR="0026157B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B64BE5" w:rsidRPr="00E806F2">
        <w:rPr>
          <w:rFonts w:ascii="Gadugi" w:hAnsi="Gadugi"/>
          <w:b/>
          <w:sz w:val="22"/>
          <w:szCs w:val="22"/>
          <w:u w:val="single"/>
        </w:rPr>
        <w:t xml:space="preserve">APROVAÇÃO </w:t>
      </w:r>
      <w:r w:rsidR="00B64BE5">
        <w:rPr>
          <w:rFonts w:ascii="Gadugi" w:hAnsi="Gadugi"/>
          <w:b/>
          <w:sz w:val="22"/>
          <w:szCs w:val="22"/>
          <w:u w:val="single"/>
        </w:rPr>
        <w:t xml:space="preserve">2º TRIMESTRE </w:t>
      </w:r>
      <w:r w:rsidR="00B64BE5" w:rsidRPr="00E806F2">
        <w:rPr>
          <w:rFonts w:ascii="Gadugi" w:hAnsi="Gadugi"/>
          <w:b/>
          <w:sz w:val="22"/>
          <w:szCs w:val="22"/>
          <w:u w:val="single"/>
        </w:rPr>
        <w:t>CONTAS CAU/PR</w:t>
      </w:r>
      <w:r w:rsidR="00B64BE5">
        <w:rPr>
          <w:rFonts w:ascii="Gadugi" w:hAnsi="Gadugi"/>
          <w:b/>
          <w:sz w:val="22"/>
          <w:szCs w:val="22"/>
          <w:u w:val="single"/>
        </w:rPr>
        <w:t xml:space="preserve"> – DELIBERAÇÃO </w:t>
      </w:r>
      <w:r w:rsidR="005F68DE">
        <w:rPr>
          <w:rFonts w:ascii="Gadugi" w:hAnsi="Gadugi"/>
          <w:b/>
          <w:sz w:val="22"/>
          <w:szCs w:val="22"/>
          <w:u w:val="single"/>
        </w:rPr>
        <w:t>Nº 026</w:t>
      </w:r>
      <w:r w:rsidR="004A6805">
        <w:rPr>
          <w:rFonts w:ascii="Gadugi" w:hAnsi="Gadugi"/>
          <w:b/>
          <w:sz w:val="22"/>
          <w:szCs w:val="22"/>
          <w:u w:val="single"/>
        </w:rPr>
        <w:t xml:space="preserve">/2020 </w:t>
      </w:r>
      <w:r w:rsidR="00B64BE5">
        <w:rPr>
          <w:rFonts w:ascii="Gadugi" w:hAnsi="Gadugi"/>
          <w:b/>
          <w:sz w:val="22"/>
          <w:szCs w:val="22"/>
          <w:u w:val="single"/>
        </w:rPr>
        <w:t>CPFI</w:t>
      </w:r>
      <w:r w:rsidR="00B64BE5" w:rsidRPr="00E806F2">
        <w:rPr>
          <w:rFonts w:ascii="Gadugi" w:hAnsi="Gadugi"/>
          <w:b/>
          <w:sz w:val="22"/>
          <w:szCs w:val="22"/>
          <w:u w:val="single"/>
        </w:rPr>
        <w:t>)</w:t>
      </w:r>
      <w:r w:rsidR="00B64BE5" w:rsidRPr="00E806F2">
        <w:rPr>
          <w:rFonts w:ascii="Gadugi" w:hAnsi="Gadugi"/>
          <w:b/>
          <w:sz w:val="22"/>
          <w:szCs w:val="22"/>
        </w:rPr>
        <w:t>:</w:t>
      </w:r>
      <w:r w:rsidR="00802105" w:rsidRPr="00802105">
        <w:rPr>
          <w:rFonts w:ascii="Gadugi" w:hAnsi="Gadugi"/>
          <w:b/>
          <w:sz w:val="22"/>
          <w:szCs w:val="22"/>
        </w:rPr>
        <w:t xml:space="preserve"> </w:t>
      </w:r>
      <w:r w:rsidR="00802105" w:rsidRPr="00802105">
        <w:rPr>
          <w:rFonts w:ascii="Gadugi" w:hAnsi="Gadugi"/>
          <w:sz w:val="22"/>
          <w:szCs w:val="22"/>
        </w:rPr>
        <w:t>em 06/08/2020, o CAU/BR encaminhou a Gerência F</w:t>
      </w:r>
      <w:r w:rsidR="00D77802">
        <w:rPr>
          <w:rFonts w:ascii="Gadugi" w:hAnsi="Gadugi"/>
          <w:sz w:val="22"/>
          <w:szCs w:val="22"/>
        </w:rPr>
        <w:t xml:space="preserve">inanceira do Paraná o </w:t>
      </w:r>
      <w:r w:rsidR="00D77802" w:rsidRPr="00D77802">
        <w:rPr>
          <w:rFonts w:ascii="Gadugi" w:hAnsi="Gadugi"/>
          <w:sz w:val="22"/>
          <w:szCs w:val="22"/>
        </w:rPr>
        <w:t xml:space="preserve">Relatório Contábil </w:t>
      </w:r>
      <w:r w:rsidR="00D77802">
        <w:rPr>
          <w:rFonts w:ascii="Gadugi" w:hAnsi="Gadugi"/>
          <w:sz w:val="22"/>
          <w:szCs w:val="22"/>
        </w:rPr>
        <w:t xml:space="preserve">CAU/BR </w:t>
      </w:r>
      <w:r w:rsidR="00D77802" w:rsidRPr="00D77802">
        <w:rPr>
          <w:rFonts w:ascii="Gadugi" w:hAnsi="Gadugi"/>
          <w:sz w:val="22"/>
          <w:szCs w:val="22"/>
        </w:rPr>
        <w:t>74/2020</w:t>
      </w:r>
      <w:r w:rsidR="00D77802">
        <w:rPr>
          <w:rFonts w:ascii="Gadugi" w:hAnsi="Gadugi"/>
          <w:sz w:val="22"/>
          <w:szCs w:val="22"/>
        </w:rPr>
        <w:t xml:space="preserve"> referente a </w:t>
      </w:r>
      <w:r w:rsidR="00802105" w:rsidRPr="00802105">
        <w:rPr>
          <w:rFonts w:ascii="Gadugi" w:hAnsi="Gadugi"/>
          <w:sz w:val="22"/>
          <w:szCs w:val="22"/>
        </w:rPr>
        <w:t>“Aprovação das Co</w:t>
      </w:r>
      <w:r w:rsidR="00D77802">
        <w:rPr>
          <w:rFonts w:ascii="Gadugi" w:hAnsi="Gadugi"/>
          <w:sz w:val="22"/>
          <w:szCs w:val="22"/>
        </w:rPr>
        <w:t xml:space="preserve">ntas do 2º trimestre do CAU/PR” com a conclusão de que as mesmas encontram-se aptas </w:t>
      </w:r>
      <w:r w:rsidR="00802105" w:rsidRPr="00802105">
        <w:rPr>
          <w:rFonts w:ascii="Gadugi" w:hAnsi="Gadugi"/>
          <w:sz w:val="22"/>
          <w:szCs w:val="22"/>
        </w:rPr>
        <w:t xml:space="preserve">a serem analisadas pela Auditoria Interna do CAU/BR. Conforme solicitado na RO 008/2020 de 21/09/2020, este relatório foi enviado aos conselheiros para uma análise mais detalhada e posterior deliberação na reunião subsequente. Assim, após </w:t>
      </w:r>
      <w:r w:rsidR="00E11FCD">
        <w:rPr>
          <w:rFonts w:ascii="Gadugi" w:hAnsi="Gadugi"/>
          <w:sz w:val="22"/>
          <w:szCs w:val="22"/>
        </w:rPr>
        <w:t xml:space="preserve">a devida análise, </w:t>
      </w:r>
      <w:r w:rsidR="00802105" w:rsidRPr="00802105">
        <w:rPr>
          <w:rFonts w:ascii="Gadugi" w:hAnsi="Gadugi"/>
          <w:sz w:val="22"/>
          <w:szCs w:val="22"/>
        </w:rPr>
        <w:t xml:space="preserve">a CPFi opinou por acompanhar o voto do </w:t>
      </w:r>
      <w:r w:rsidR="00802105" w:rsidRPr="00742008">
        <w:rPr>
          <w:rFonts w:ascii="Gadugi" w:hAnsi="Gadugi"/>
          <w:sz w:val="22"/>
          <w:szCs w:val="22"/>
        </w:rPr>
        <w:t>CAU/BR e homologar tais contas sem ressalvas considerado que os meses averiguados (Abril, Maio e Junho) foram anteriormente aprovados pela co</w:t>
      </w:r>
      <w:r w:rsidR="00742008" w:rsidRPr="00742008">
        <w:rPr>
          <w:rFonts w:ascii="Gadugi" w:hAnsi="Gadugi"/>
          <w:sz w:val="22"/>
          <w:szCs w:val="22"/>
        </w:rPr>
        <w:t xml:space="preserve">missão nas respectivas reuniões: </w:t>
      </w:r>
      <w:r w:rsidR="00742008" w:rsidRPr="00742008">
        <w:rPr>
          <w:rFonts w:ascii="Gadugi" w:hAnsi="Gadugi" w:cs="Calibri"/>
          <w:bCs/>
          <w:sz w:val="22"/>
        </w:rPr>
        <w:t>Contas Abril/2020: Aprovada pela Deliberação 016/2020 CPFI na RO 05/2020 de 15/06/2020</w:t>
      </w:r>
      <w:r w:rsidR="00E04A10">
        <w:rPr>
          <w:rFonts w:ascii="Gadugi" w:hAnsi="Gadugi" w:cs="Calibri"/>
          <w:bCs/>
          <w:sz w:val="22"/>
        </w:rPr>
        <w:t xml:space="preserve">; </w:t>
      </w:r>
      <w:r w:rsidR="00742008" w:rsidRPr="00742008">
        <w:rPr>
          <w:rFonts w:ascii="Gadugi" w:hAnsi="Gadugi" w:cs="Calibri"/>
          <w:bCs/>
          <w:sz w:val="22"/>
        </w:rPr>
        <w:t>Contas Maio/2020: Aprovada pela Deliberação 017/2020 na RO 06/2020 de 27/06/2020</w:t>
      </w:r>
      <w:r w:rsidR="00E04A10">
        <w:rPr>
          <w:rFonts w:ascii="Gadugi" w:hAnsi="Gadugi" w:cs="Calibri"/>
          <w:bCs/>
          <w:sz w:val="22"/>
        </w:rPr>
        <w:t xml:space="preserve"> e </w:t>
      </w:r>
      <w:r w:rsidR="00742008" w:rsidRPr="00742008">
        <w:rPr>
          <w:rFonts w:ascii="Gadugi" w:hAnsi="Gadugi" w:cs="Calibri"/>
          <w:bCs/>
          <w:sz w:val="22"/>
        </w:rPr>
        <w:t>Contas Junho/2020: Aprovada pela Deliberação 022/2020 na RO 08/2020 de 21/09/2020</w:t>
      </w:r>
      <w:r w:rsidR="00E11FCD" w:rsidRPr="00E11FCD">
        <w:rPr>
          <w:rFonts w:ascii="Gadugi" w:hAnsi="Gadugi" w:cs="Calibri"/>
          <w:bCs/>
          <w:sz w:val="22"/>
        </w:rPr>
        <w:t>- .- .- .--</w:t>
      </w:r>
      <w:r w:rsidR="00E11FCD" w:rsidRPr="00E11FCD">
        <w:t xml:space="preserve"> </w:t>
      </w:r>
    </w:p>
    <w:p w:rsidR="00B57341" w:rsidRPr="00E806F2" w:rsidRDefault="00F77820" w:rsidP="003F039F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3</w:t>
      </w:r>
      <w:r w:rsidR="00623E20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 xml:space="preserve">IMPUGNAÇÕES </w:t>
      </w:r>
      <w:r w:rsidR="000F0C6B">
        <w:rPr>
          <w:rFonts w:ascii="Gadugi" w:hAnsi="Gadugi" w:cstheme="minorHAnsi"/>
          <w:b/>
          <w:sz w:val="22"/>
          <w:szCs w:val="22"/>
          <w:u w:val="single"/>
        </w:rPr>
        <w:t xml:space="preserve">PAC </w:t>
      </w:r>
      <w:r w:rsidR="00B64BE5">
        <w:rPr>
          <w:rFonts w:ascii="Gadugi" w:hAnsi="Gadugi" w:cstheme="minorHAnsi"/>
          <w:b/>
          <w:sz w:val="22"/>
          <w:szCs w:val="22"/>
          <w:u w:val="single"/>
        </w:rPr>
        <w:t>2</w:t>
      </w:r>
      <w:r w:rsidR="005F68DE">
        <w:rPr>
          <w:rFonts w:ascii="Gadugi" w:hAnsi="Gadugi" w:cstheme="minorHAnsi"/>
          <w:b/>
          <w:sz w:val="22"/>
          <w:szCs w:val="22"/>
          <w:u w:val="single"/>
        </w:rPr>
        <w:t>014 Á 2018 (DELIBERAÇÃO Nº 027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>/2020 CPFI)</w:t>
      </w:r>
      <w:r w:rsidR="003F039F" w:rsidRPr="00E806F2">
        <w:rPr>
          <w:rFonts w:ascii="Gadugi" w:hAnsi="Gadugi" w:cstheme="minorHAnsi"/>
          <w:b/>
          <w:sz w:val="22"/>
          <w:szCs w:val="22"/>
        </w:rPr>
        <w:t xml:space="preserve">: </w:t>
      </w:r>
      <w:r w:rsidR="00B57341" w:rsidRPr="00E806F2">
        <w:rPr>
          <w:rFonts w:ascii="Gadugi" w:hAnsi="Gadugi" w:cstheme="minorHAnsi"/>
          <w:sz w:val="22"/>
          <w:szCs w:val="22"/>
        </w:rPr>
        <w:t>após anál</w:t>
      </w:r>
      <w:r w:rsidR="004A5FC7" w:rsidRPr="00E806F2">
        <w:rPr>
          <w:rFonts w:ascii="Gadugi" w:hAnsi="Gadugi" w:cstheme="minorHAnsi"/>
          <w:sz w:val="22"/>
          <w:szCs w:val="22"/>
        </w:rPr>
        <w:t>ise dos relatórios</w:t>
      </w:r>
      <w:r w:rsidR="00B57341" w:rsidRPr="00E806F2">
        <w:rPr>
          <w:rFonts w:ascii="Gadugi" w:hAnsi="Gadugi" w:cstheme="minorHAnsi"/>
          <w:sz w:val="22"/>
          <w:szCs w:val="22"/>
        </w:rPr>
        <w:t xml:space="preserve"> e demais documentos pertinentes, a CPFI deliberou pelo indeferimento do</w:t>
      </w:r>
      <w:r w:rsidR="00B64BE5">
        <w:rPr>
          <w:rFonts w:ascii="Gadugi" w:hAnsi="Gadugi" w:cstheme="minorHAnsi"/>
          <w:sz w:val="22"/>
          <w:szCs w:val="22"/>
        </w:rPr>
        <w:t>s</w:t>
      </w:r>
      <w:r w:rsidR="00B57341" w:rsidRPr="00E806F2">
        <w:rPr>
          <w:rFonts w:ascii="Gadugi" w:hAnsi="Gadugi" w:cstheme="minorHAnsi"/>
          <w:sz w:val="22"/>
          <w:szCs w:val="22"/>
        </w:rPr>
        <w:t xml:space="preserve"> Protocolo</w:t>
      </w:r>
      <w:r w:rsidR="00B64BE5">
        <w:rPr>
          <w:rFonts w:ascii="Gadugi" w:hAnsi="Gadugi" w:cstheme="minorHAnsi"/>
          <w:sz w:val="22"/>
          <w:szCs w:val="22"/>
        </w:rPr>
        <w:t>s</w:t>
      </w:r>
      <w:r w:rsidR="00B57341" w:rsidRPr="00E806F2">
        <w:rPr>
          <w:rFonts w:ascii="Gadugi" w:hAnsi="Gadugi" w:cstheme="minorHAnsi"/>
          <w:sz w:val="22"/>
          <w:szCs w:val="22"/>
        </w:rPr>
        <w:t xml:space="preserve"> </w:t>
      </w:r>
      <w:r w:rsidR="00C93E56">
        <w:rPr>
          <w:rFonts w:ascii="Gadugi" w:hAnsi="Gadugi" w:cstheme="minorHAnsi"/>
          <w:sz w:val="22"/>
          <w:szCs w:val="22"/>
        </w:rPr>
        <w:t>1049844/2019 e 986</w:t>
      </w:r>
      <w:r w:rsidR="00802105">
        <w:rPr>
          <w:rFonts w:ascii="Gadugi" w:hAnsi="Gadugi" w:cstheme="minorHAnsi"/>
          <w:sz w:val="22"/>
          <w:szCs w:val="22"/>
        </w:rPr>
        <w:t xml:space="preserve">880/2019, deferimento da isenção solicitada pelo Protocolo 989223/2019 e o </w:t>
      </w:r>
      <w:r w:rsidR="000E79F6">
        <w:rPr>
          <w:rFonts w:ascii="Gadugi" w:hAnsi="Gadugi" w:cstheme="minorHAnsi"/>
          <w:sz w:val="22"/>
          <w:szCs w:val="22"/>
        </w:rPr>
        <w:t xml:space="preserve">não julgamento do Protocolo </w:t>
      </w:r>
      <w:r w:rsidR="00802105">
        <w:rPr>
          <w:rFonts w:ascii="Gadugi" w:hAnsi="Gadugi" w:cstheme="minorHAnsi"/>
          <w:sz w:val="22"/>
          <w:szCs w:val="22"/>
        </w:rPr>
        <w:t xml:space="preserve">988578/2019 </w:t>
      </w:r>
      <w:r w:rsidR="000E79F6">
        <w:rPr>
          <w:rFonts w:ascii="Gadugi" w:hAnsi="Gadugi" w:cstheme="minorHAnsi"/>
          <w:sz w:val="22"/>
          <w:szCs w:val="22"/>
        </w:rPr>
        <w:t>v</w:t>
      </w:r>
      <w:r w:rsidR="00233804">
        <w:rPr>
          <w:rFonts w:ascii="Gadugi" w:hAnsi="Gadugi" w:cstheme="minorHAnsi"/>
          <w:sz w:val="22"/>
          <w:szCs w:val="22"/>
        </w:rPr>
        <w:t xml:space="preserve">isto a intempestividade </w:t>
      </w:r>
      <w:r w:rsidR="00802105">
        <w:rPr>
          <w:rFonts w:ascii="Gadugi" w:hAnsi="Gadugi" w:cstheme="minorHAnsi"/>
          <w:sz w:val="22"/>
          <w:szCs w:val="22"/>
        </w:rPr>
        <w:t xml:space="preserve">do mesmo </w:t>
      </w:r>
      <w:r w:rsidR="009234A5" w:rsidRPr="00E806F2">
        <w:rPr>
          <w:rFonts w:ascii="Gadugi" w:hAnsi="Gadugi" w:cstheme="minorHAnsi"/>
          <w:sz w:val="22"/>
          <w:szCs w:val="22"/>
        </w:rPr>
        <w:t>considerando normativa vigente.</w:t>
      </w:r>
      <w:r w:rsidR="00802105">
        <w:rPr>
          <w:rFonts w:ascii="Gadugi" w:hAnsi="Gadugi" w:cstheme="minorHAnsi"/>
          <w:sz w:val="22"/>
          <w:szCs w:val="22"/>
        </w:rPr>
        <w:t xml:space="preserve"> </w:t>
      </w:r>
      <w:r w:rsidR="00233804">
        <w:rPr>
          <w:rFonts w:ascii="Gadugi" w:hAnsi="Gadugi" w:cstheme="minorHAnsi"/>
          <w:sz w:val="22"/>
          <w:szCs w:val="22"/>
        </w:rPr>
        <w:t xml:space="preserve"> </w:t>
      </w:r>
      <w:r w:rsidR="00802105" w:rsidRPr="00802105">
        <w:rPr>
          <w:rFonts w:ascii="Gadugi" w:hAnsi="Gadugi" w:cstheme="minorHAnsi"/>
          <w:sz w:val="22"/>
          <w:szCs w:val="22"/>
        </w:rPr>
        <w:t>.- .-. .- .- .- .-..</w:t>
      </w:r>
      <w:r w:rsidR="00802105" w:rsidRPr="00802105">
        <w:t xml:space="preserve"> </w:t>
      </w:r>
      <w:r w:rsidR="00802105" w:rsidRPr="00802105">
        <w:rPr>
          <w:rFonts w:ascii="Gadugi" w:hAnsi="Gadugi" w:cstheme="minorHAnsi"/>
          <w:sz w:val="22"/>
          <w:szCs w:val="22"/>
        </w:rPr>
        <w:t>.- .-. .- .- .- .-..</w:t>
      </w:r>
      <w:r w:rsidR="00802105" w:rsidRPr="00802105">
        <w:t xml:space="preserve"> </w:t>
      </w:r>
      <w:r w:rsidR="00802105" w:rsidRPr="00802105">
        <w:rPr>
          <w:rFonts w:ascii="Gadugi" w:hAnsi="Gadugi" w:cstheme="minorHAnsi"/>
          <w:sz w:val="22"/>
          <w:szCs w:val="22"/>
        </w:rPr>
        <w:t>.- .-. .- .- .- .-..</w:t>
      </w:r>
    </w:p>
    <w:p w:rsidR="00255FBB" w:rsidRPr="00DA511A" w:rsidRDefault="00B64BE5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lastRenderedPageBreak/>
        <w:t>4</w:t>
      </w:r>
      <w:r w:rsidR="007919DF" w:rsidRPr="00E806F2">
        <w:rPr>
          <w:rFonts w:ascii="Gadugi" w:hAnsi="Gadugi" w:cstheme="minorHAnsi"/>
          <w:b/>
          <w:sz w:val="22"/>
          <w:szCs w:val="22"/>
        </w:rPr>
        <w:t>.</w:t>
      </w:r>
      <w:r w:rsidR="007919DF" w:rsidRPr="00E806F2">
        <w:rPr>
          <w:rFonts w:ascii="Gadugi" w:hAnsi="Gadugi"/>
          <w:b/>
          <w:sz w:val="22"/>
          <w:szCs w:val="22"/>
        </w:rPr>
        <w:t xml:space="preserve"> </w:t>
      </w:r>
      <w:r w:rsidR="007919DF" w:rsidRPr="00E806F2">
        <w:rPr>
          <w:rFonts w:ascii="Gadugi" w:hAnsi="Gadugi"/>
          <w:b/>
          <w:sz w:val="22"/>
          <w:szCs w:val="22"/>
          <w:u w:val="single"/>
        </w:rPr>
        <w:t xml:space="preserve">ACORDO COLETIVO CAU/PR: </w:t>
      </w:r>
      <w:r w:rsidR="007919DF" w:rsidRPr="00E806F2">
        <w:rPr>
          <w:rFonts w:ascii="Gadugi" w:hAnsi="Gadugi"/>
          <w:sz w:val="22"/>
          <w:szCs w:val="22"/>
        </w:rPr>
        <w:t>considerando a</w:t>
      </w:r>
      <w:r w:rsidR="00FB0E05">
        <w:rPr>
          <w:rFonts w:ascii="Gadugi" w:hAnsi="Gadugi"/>
          <w:sz w:val="22"/>
          <w:szCs w:val="22"/>
        </w:rPr>
        <w:t xml:space="preserve"> relevância do tema</w:t>
      </w:r>
      <w:r>
        <w:rPr>
          <w:rFonts w:ascii="Gadugi" w:hAnsi="Gadugi"/>
          <w:sz w:val="22"/>
          <w:szCs w:val="22"/>
        </w:rPr>
        <w:t xml:space="preserve">, </w:t>
      </w:r>
      <w:r w:rsidR="00FB0E05">
        <w:rPr>
          <w:rFonts w:ascii="Gadugi" w:hAnsi="Gadugi"/>
          <w:sz w:val="22"/>
          <w:szCs w:val="22"/>
        </w:rPr>
        <w:t xml:space="preserve">os devidos esclarecimentos orçamentários </w:t>
      </w:r>
      <w:r>
        <w:rPr>
          <w:rFonts w:ascii="Gadugi" w:hAnsi="Gadugi"/>
          <w:sz w:val="22"/>
          <w:szCs w:val="22"/>
        </w:rPr>
        <w:t xml:space="preserve">prestados pelo Setor Financeiro e a solicitação do Coordenador </w:t>
      </w:r>
      <w:r w:rsidR="007919DF" w:rsidRPr="00E806F2">
        <w:rPr>
          <w:rFonts w:ascii="Gadugi" w:hAnsi="Gadugi"/>
          <w:sz w:val="22"/>
          <w:szCs w:val="22"/>
        </w:rPr>
        <w:t xml:space="preserve">Nestor Dalmina </w:t>
      </w:r>
      <w:r>
        <w:rPr>
          <w:rFonts w:ascii="Gadugi" w:hAnsi="Gadugi"/>
          <w:sz w:val="22"/>
          <w:szCs w:val="22"/>
        </w:rPr>
        <w:t xml:space="preserve">de deliberar após as eleições do </w:t>
      </w:r>
      <w:r w:rsidR="007919DF" w:rsidRPr="00E806F2">
        <w:rPr>
          <w:rFonts w:ascii="Gadugi" w:hAnsi="Gadugi"/>
          <w:sz w:val="22"/>
          <w:szCs w:val="22"/>
        </w:rPr>
        <w:t>CAU)</w:t>
      </w:r>
      <w:r w:rsidR="00700BBC">
        <w:rPr>
          <w:rFonts w:ascii="Gadugi" w:hAnsi="Gadugi"/>
          <w:sz w:val="22"/>
          <w:szCs w:val="22"/>
        </w:rPr>
        <w:t xml:space="preserve">, </w:t>
      </w:r>
      <w:r>
        <w:rPr>
          <w:rFonts w:ascii="Gadugi" w:hAnsi="Gadugi"/>
          <w:sz w:val="22"/>
          <w:szCs w:val="22"/>
        </w:rPr>
        <w:t xml:space="preserve">a comissão </w:t>
      </w:r>
      <w:r w:rsidR="00C3597F">
        <w:rPr>
          <w:rFonts w:ascii="Gadugi" w:hAnsi="Gadugi"/>
          <w:sz w:val="22"/>
          <w:szCs w:val="22"/>
        </w:rPr>
        <w:t xml:space="preserve">decidiu por acompanhar a proposta da </w:t>
      </w:r>
      <w:r w:rsidR="00700BBC">
        <w:rPr>
          <w:rFonts w:ascii="Gadugi" w:hAnsi="Gadugi"/>
          <w:sz w:val="22"/>
          <w:szCs w:val="22"/>
        </w:rPr>
        <w:t>COA</w:t>
      </w:r>
      <w:r w:rsidR="002F7B62">
        <w:rPr>
          <w:rFonts w:ascii="Gadugi" w:hAnsi="Gadugi"/>
          <w:sz w:val="22"/>
          <w:szCs w:val="22"/>
        </w:rPr>
        <w:t xml:space="preserve">. </w:t>
      </w:r>
      <w:r w:rsidR="00255FBB">
        <w:rPr>
          <w:rFonts w:ascii="Gadugi" w:hAnsi="Gadugi"/>
          <w:sz w:val="22"/>
          <w:szCs w:val="22"/>
        </w:rPr>
        <w:t xml:space="preserve">Contudo, como </w:t>
      </w:r>
      <w:r w:rsidR="00C3597F">
        <w:rPr>
          <w:rFonts w:ascii="Gadugi" w:hAnsi="Gadugi"/>
          <w:sz w:val="22"/>
          <w:szCs w:val="22"/>
        </w:rPr>
        <w:t xml:space="preserve">esta comissão está no aguardo de decisão da CPFi para deliberar, </w:t>
      </w:r>
      <w:r w:rsidR="008E41A6">
        <w:rPr>
          <w:rFonts w:ascii="Gadugi" w:hAnsi="Gadugi"/>
          <w:sz w:val="22"/>
          <w:szCs w:val="22"/>
        </w:rPr>
        <w:t xml:space="preserve">será necessário realizar </w:t>
      </w:r>
      <w:r w:rsidR="00700BBC">
        <w:rPr>
          <w:rFonts w:ascii="Gadugi" w:hAnsi="Gadugi"/>
          <w:sz w:val="22"/>
          <w:szCs w:val="22"/>
        </w:rPr>
        <w:t xml:space="preserve">uma Reunião Extraordinária </w:t>
      </w:r>
      <w:r w:rsidR="008E41A6">
        <w:rPr>
          <w:rFonts w:ascii="Gadugi" w:hAnsi="Gadugi"/>
          <w:sz w:val="22"/>
          <w:szCs w:val="22"/>
        </w:rPr>
        <w:t>Conjunta</w:t>
      </w:r>
      <w:r w:rsidR="009949E8">
        <w:rPr>
          <w:rFonts w:ascii="Gadugi" w:hAnsi="Gadugi"/>
          <w:sz w:val="22"/>
          <w:szCs w:val="22"/>
        </w:rPr>
        <w:t xml:space="preserve"> </w:t>
      </w:r>
      <w:proofErr w:type="spellStart"/>
      <w:r w:rsidR="008E41A6">
        <w:rPr>
          <w:rFonts w:ascii="Gadugi" w:hAnsi="Gadugi"/>
          <w:sz w:val="22"/>
          <w:szCs w:val="22"/>
        </w:rPr>
        <w:t>COA</w:t>
      </w:r>
      <w:r w:rsidR="00852F21">
        <w:rPr>
          <w:rFonts w:ascii="Gadugi" w:hAnsi="Gadugi"/>
          <w:sz w:val="22"/>
          <w:szCs w:val="22"/>
        </w:rPr>
        <w:t>+</w:t>
      </w:r>
      <w:r w:rsidR="008E41A6">
        <w:rPr>
          <w:rFonts w:ascii="Gadugi" w:hAnsi="Gadugi"/>
          <w:sz w:val="22"/>
          <w:szCs w:val="22"/>
        </w:rPr>
        <w:t>CPFi</w:t>
      </w:r>
      <w:proofErr w:type="spellEnd"/>
      <w:r w:rsidR="008E41A6">
        <w:rPr>
          <w:rFonts w:ascii="Gadugi" w:hAnsi="Gadugi"/>
          <w:sz w:val="22"/>
          <w:szCs w:val="22"/>
        </w:rPr>
        <w:t xml:space="preserve"> </w:t>
      </w:r>
      <w:r w:rsidR="002F7B62">
        <w:rPr>
          <w:rFonts w:ascii="Gadugi" w:hAnsi="Gadugi"/>
          <w:sz w:val="22"/>
          <w:szCs w:val="22"/>
        </w:rPr>
        <w:t xml:space="preserve">na data prevista de </w:t>
      </w:r>
      <w:r w:rsidR="00037B74">
        <w:rPr>
          <w:rFonts w:ascii="Gadugi" w:hAnsi="Gadugi"/>
          <w:sz w:val="22"/>
          <w:szCs w:val="22"/>
        </w:rPr>
        <w:t xml:space="preserve">28 ou 29/10/2020 </w:t>
      </w:r>
      <w:r w:rsidR="008E41A6">
        <w:rPr>
          <w:rFonts w:ascii="Gadugi" w:hAnsi="Gadugi"/>
          <w:sz w:val="22"/>
          <w:szCs w:val="22"/>
        </w:rPr>
        <w:t>para definir</w:t>
      </w:r>
      <w:r w:rsidR="00C3597F">
        <w:rPr>
          <w:rFonts w:ascii="Gadugi" w:hAnsi="Gadugi"/>
          <w:sz w:val="22"/>
          <w:szCs w:val="22"/>
        </w:rPr>
        <w:t xml:space="preserve"> a proposição a </w:t>
      </w:r>
      <w:r w:rsidR="000E79F6">
        <w:rPr>
          <w:rFonts w:ascii="Gadugi" w:hAnsi="Gadugi"/>
          <w:sz w:val="22"/>
          <w:szCs w:val="22"/>
        </w:rPr>
        <w:t>ser apresentada</w:t>
      </w:r>
      <w:r w:rsidR="008E41A6">
        <w:rPr>
          <w:rFonts w:ascii="Gadugi" w:hAnsi="Gadugi"/>
          <w:sz w:val="22"/>
          <w:szCs w:val="22"/>
        </w:rPr>
        <w:t xml:space="preserve"> aos </w:t>
      </w:r>
      <w:r w:rsidR="001A181B">
        <w:rPr>
          <w:rFonts w:ascii="Gadugi" w:hAnsi="Gadugi"/>
          <w:sz w:val="22"/>
          <w:szCs w:val="22"/>
        </w:rPr>
        <w:t>colaboradores</w:t>
      </w:r>
      <w:r w:rsidR="009949E8">
        <w:rPr>
          <w:rFonts w:ascii="Gadugi" w:hAnsi="Gadugi"/>
          <w:sz w:val="22"/>
          <w:szCs w:val="22"/>
        </w:rPr>
        <w:t xml:space="preserve"> considerando os i</w:t>
      </w:r>
      <w:r w:rsidR="001A181B">
        <w:rPr>
          <w:rFonts w:ascii="Gadugi" w:hAnsi="Gadugi"/>
          <w:sz w:val="22"/>
          <w:szCs w:val="22"/>
        </w:rPr>
        <w:t>mpactos orçamentários</w:t>
      </w:r>
      <w:r w:rsidR="00C3597F">
        <w:rPr>
          <w:rFonts w:ascii="Gadugi" w:hAnsi="Gadugi"/>
          <w:sz w:val="22"/>
          <w:szCs w:val="22"/>
        </w:rPr>
        <w:t xml:space="preserve"> e a necessidade de pagamento ainda no exercício de 2020. </w:t>
      </w:r>
      <w:r w:rsidR="00852F21">
        <w:rPr>
          <w:rFonts w:ascii="Gadugi" w:hAnsi="Gadugi"/>
          <w:sz w:val="22"/>
          <w:szCs w:val="22"/>
        </w:rPr>
        <w:t>Assim que a data for definida pelas comissões, a respectiva convocação será encaminhada pelo Gabinete</w:t>
      </w:r>
      <w:r w:rsidR="001B3E0E">
        <w:rPr>
          <w:rFonts w:ascii="Gadugi" w:hAnsi="Gadugi"/>
          <w:sz w:val="22"/>
          <w:szCs w:val="22"/>
        </w:rPr>
        <w:t xml:space="preserve"> a todos os participantes. </w:t>
      </w:r>
    </w:p>
    <w:p w:rsidR="00832DDD" w:rsidRPr="00233804" w:rsidRDefault="00832DDD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832DDD">
        <w:rPr>
          <w:rFonts w:ascii="Gadugi" w:hAnsi="Gadugi"/>
          <w:b/>
          <w:sz w:val="22"/>
          <w:szCs w:val="22"/>
        </w:rPr>
        <w:t xml:space="preserve">5. </w:t>
      </w:r>
      <w:r w:rsidRPr="0005780C">
        <w:rPr>
          <w:rFonts w:ascii="Gadugi" w:hAnsi="Gadugi"/>
          <w:b/>
          <w:sz w:val="22"/>
          <w:szCs w:val="22"/>
          <w:u w:val="single"/>
        </w:rPr>
        <w:t>EXTRA-PAUTA</w:t>
      </w:r>
      <w:r w:rsidR="0005780C" w:rsidRPr="0005780C">
        <w:rPr>
          <w:rFonts w:ascii="Gadugi" w:hAnsi="Gadugi"/>
          <w:b/>
          <w:sz w:val="22"/>
          <w:szCs w:val="22"/>
          <w:u w:val="single"/>
        </w:rPr>
        <w:t xml:space="preserve"> (</w:t>
      </w:r>
      <w:r w:rsidR="0006301F" w:rsidRPr="0005780C">
        <w:rPr>
          <w:rFonts w:ascii="Gadugi" w:hAnsi="Gadugi"/>
          <w:b/>
          <w:sz w:val="22"/>
          <w:szCs w:val="22"/>
          <w:u w:val="single"/>
        </w:rPr>
        <w:t xml:space="preserve">DIRETRIZES </w:t>
      </w:r>
      <w:r w:rsidRPr="0005780C">
        <w:rPr>
          <w:rFonts w:ascii="Gadugi" w:hAnsi="Gadugi"/>
          <w:b/>
          <w:sz w:val="22"/>
          <w:szCs w:val="22"/>
          <w:u w:val="single"/>
        </w:rPr>
        <w:t>PROGRAMAÇÃO ORÇAMENTÁRIA</w:t>
      </w:r>
      <w:r w:rsidR="0041738D">
        <w:rPr>
          <w:rFonts w:ascii="Gadugi" w:hAnsi="Gadugi"/>
          <w:b/>
          <w:sz w:val="22"/>
          <w:szCs w:val="22"/>
          <w:u w:val="single"/>
        </w:rPr>
        <w:t>)</w:t>
      </w:r>
      <w:r w:rsidRPr="00832DDD">
        <w:rPr>
          <w:rFonts w:ascii="Gadugi" w:hAnsi="Gadugi"/>
          <w:b/>
          <w:sz w:val="22"/>
          <w:szCs w:val="22"/>
        </w:rPr>
        <w:t xml:space="preserve">: </w:t>
      </w:r>
      <w:r w:rsidR="00233804" w:rsidRPr="00233804">
        <w:rPr>
          <w:rFonts w:ascii="Gadugi" w:hAnsi="Gadugi"/>
          <w:sz w:val="22"/>
          <w:szCs w:val="22"/>
        </w:rPr>
        <w:t xml:space="preserve">o Coordenador de Planejamento Cleverson Veiga apresentou aos conselheiros </w:t>
      </w:r>
      <w:r w:rsidR="00416C82">
        <w:rPr>
          <w:rFonts w:ascii="Gadugi" w:hAnsi="Gadugi"/>
          <w:sz w:val="22"/>
          <w:szCs w:val="22"/>
        </w:rPr>
        <w:t>um resumo da Programação O</w:t>
      </w:r>
      <w:r w:rsidR="00233804" w:rsidRPr="00233804">
        <w:rPr>
          <w:rFonts w:ascii="Gadugi" w:hAnsi="Gadugi"/>
          <w:sz w:val="22"/>
          <w:szCs w:val="22"/>
        </w:rPr>
        <w:t>rçamentária CAU/PR para 2021</w:t>
      </w:r>
      <w:r w:rsidR="00F539C2">
        <w:rPr>
          <w:rFonts w:ascii="Gadugi" w:hAnsi="Gadugi"/>
          <w:sz w:val="22"/>
          <w:szCs w:val="22"/>
        </w:rPr>
        <w:t xml:space="preserve"> </w:t>
      </w:r>
      <w:r w:rsidR="00233804">
        <w:rPr>
          <w:rFonts w:ascii="Gadugi" w:hAnsi="Gadugi"/>
          <w:sz w:val="22"/>
          <w:szCs w:val="22"/>
        </w:rPr>
        <w:t xml:space="preserve">– razão pela qual esta será apresentada na plenária de hoje para definição de objetivos locais e </w:t>
      </w:r>
      <w:r w:rsidR="00F539C2">
        <w:rPr>
          <w:rFonts w:ascii="Gadugi" w:hAnsi="Gadugi"/>
          <w:sz w:val="22"/>
          <w:szCs w:val="22"/>
        </w:rPr>
        <w:t xml:space="preserve">estimativa de </w:t>
      </w:r>
      <w:r w:rsidR="00233804">
        <w:rPr>
          <w:rFonts w:ascii="Gadugi" w:hAnsi="Gadugi"/>
          <w:sz w:val="22"/>
          <w:szCs w:val="22"/>
        </w:rPr>
        <w:t xml:space="preserve">previsão </w:t>
      </w:r>
      <w:r w:rsidR="00416C82">
        <w:rPr>
          <w:rFonts w:ascii="Gadugi" w:hAnsi="Gadugi"/>
          <w:sz w:val="22"/>
          <w:szCs w:val="22"/>
        </w:rPr>
        <w:t xml:space="preserve">de custos </w:t>
      </w:r>
      <w:r w:rsidR="00233804">
        <w:rPr>
          <w:rFonts w:ascii="Gadugi" w:hAnsi="Gadugi"/>
          <w:sz w:val="22"/>
          <w:szCs w:val="22"/>
        </w:rPr>
        <w:t>para o exercício se</w:t>
      </w:r>
      <w:r w:rsidR="00F539C2">
        <w:rPr>
          <w:rFonts w:ascii="Gadugi" w:hAnsi="Gadugi"/>
          <w:sz w:val="22"/>
          <w:szCs w:val="22"/>
        </w:rPr>
        <w:t>guinte considerando a pandemia e a redução de receita. .- .-.. .- .-. .- .- .- .</w:t>
      </w:r>
    </w:p>
    <w:p w:rsidR="00F95253" w:rsidRPr="0005780C" w:rsidRDefault="00F95253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b/>
          <w:sz w:val="22"/>
          <w:szCs w:val="22"/>
        </w:rPr>
        <w:t xml:space="preserve">6. </w:t>
      </w:r>
      <w:r>
        <w:rPr>
          <w:rFonts w:ascii="Gadugi" w:hAnsi="Gadugi"/>
          <w:b/>
          <w:sz w:val="22"/>
          <w:szCs w:val="22"/>
          <w:u w:val="single"/>
        </w:rPr>
        <w:t>EXTRA-PAUTA (</w:t>
      </w:r>
      <w:r w:rsidR="00E81647">
        <w:rPr>
          <w:rFonts w:ascii="Gadugi" w:hAnsi="Gadugi"/>
          <w:b/>
          <w:sz w:val="22"/>
          <w:szCs w:val="22"/>
          <w:u w:val="single"/>
        </w:rPr>
        <w:t xml:space="preserve">PRAZO </w:t>
      </w:r>
      <w:r>
        <w:rPr>
          <w:rFonts w:ascii="Gadugi" w:hAnsi="Gadugi"/>
          <w:b/>
          <w:sz w:val="22"/>
          <w:szCs w:val="22"/>
          <w:u w:val="single"/>
        </w:rPr>
        <w:t xml:space="preserve">COBRANÇA ADMINISTRATIVA </w:t>
      </w:r>
      <w:r w:rsidR="00E81647">
        <w:rPr>
          <w:rFonts w:ascii="Gadugi" w:hAnsi="Gadugi"/>
          <w:b/>
          <w:sz w:val="22"/>
          <w:szCs w:val="22"/>
          <w:u w:val="single"/>
        </w:rPr>
        <w:t xml:space="preserve">- </w:t>
      </w:r>
      <w:r w:rsidR="00CD0167">
        <w:rPr>
          <w:rFonts w:ascii="Gadugi" w:hAnsi="Gadugi"/>
          <w:b/>
          <w:sz w:val="22"/>
          <w:szCs w:val="22"/>
          <w:u w:val="single"/>
        </w:rPr>
        <w:t>DELIBERAÇÃO Nº 28/2020</w:t>
      </w:r>
      <w:r w:rsidR="001D3406">
        <w:rPr>
          <w:rFonts w:ascii="Gadugi" w:hAnsi="Gadugi"/>
          <w:b/>
          <w:sz w:val="22"/>
          <w:szCs w:val="22"/>
          <w:u w:val="single"/>
        </w:rPr>
        <w:t>):</w:t>
      </w:r>
      <w:r w:rsidR="001D3406" w:rsidRPr="001D3406">
        <w:rPr>
          <w:rFonts w:ascii="Gadugi" w:hAnsi="Gadugi"/>
          <w:sz w:val="22"/>
          <w:szCs w:val="22"/>
        </w:rPr>
        <w:t xml:space="preserve"> </w:t>
      </w:r>
      <w:r w:rsidR="0005780C" w:rsidRPr="0005780C">
        <w:rPr>
          <w:rFonts w:ascii="Gadugi" w:hAnsi="Gadugi"/>
          <w:sz w:val="22"/>
          <w:szCs w:val="22"/>
        </w:rPr>
        <w:t>ten</w:t>
      </w:r>
      <w:r w:rsidR="00C64800">
        <w:rPr>
          <w:rFonts w:ascii="Gadugi" w:hAnsi="Gadugi"/>
          <w:sz w:val="22"/>
          <w:szCs w:val="22"/>
        </w:rPr>
        <w:t xml:space="preserve">do em vista o grande volume de </w:t>
      </w:r>
      <w:r w:rsidR="00F539C2">
        <w:rPr>
          <w:rFonts w:ascii="Gadugi" w:hAnsi="Gadugi"/>
          <w:sz w:val="22"/>
          <w:szCs w:val="22"/>
        </w:rPr>
        <w:t xml:space="preserve">cobrança estimado para os </w:t>
      </w:r>
      <w:r w:rsidR="0005780C" w:rsidRPr="0005780C">
        <w:rPr>
          <w:rFonts w:ascii="Gadugi" w:hAnsi="Gadugi"/>
          <w:sz w:val="22"/>
          <w:szCs w:val="22"/>
        </w:rPr>
        <w:t>exercícios de 2019 e 2020</w:t>
      </w:r>
      <w:r w:rsidR="00F539C2">
        <w:rPr>
          <w:rFonts w:ascii="Gadugi" w:hAnsi="Gadugi"/>
          <w:sz w:val="22"/>
          <w:szCs w:val="22"/>
        </w:rPr>
        <w:t xml:space="preserve"> juntamente com o fato de que as impugnações e recursos </w:t>
      </w:r>
      <w:r w:rsidR="005F1A7C">
        <w:rPr>
          <w:rFonts w:ascii="Gadugi" w:hAnsi="Gadugi"/>
          <w:sz w:val="22"/>
          <w:szCs w:val="22"/>
        </w:rPr>
        <w:t>d</w:t>
      </w:r>
      <w:r w:rsidR="00F539C2">
        <w:rPr>
          <w:rFonts w:ascii="Gadugi" w:hAnsi="Gadugi"/>
          <w:sz w:val="22"/>
          <w:szCs w:val="22"/>
        </w:rPr>
        <w:t xml:space="preserve">os </w:t>
      </w:r>
      <w:r w:rsidR="00770A31">
        <w:rPr>
          <w:rFonts w:ascii="Gadugi" w:hAnsi="Gadugi"/>
          <w:sz w:val="22"/>
          <w:szCs w:val="22"/>
        </w:rPr>
        <w:t>“</w:t>
      </w:r>
      <w:r w:rsidR="00F539C2">
        <w:rPr>
          <w:rFonts w:ascii="Gadugi" w:hAnsi="Gadugi"/>
          <w:sz w:val="22"/>
          <w:szCs w:val="22"/>
        </w:rPr>
        <w:t>Processos Administrativos de Cobrança 2014 á 2018</w:t>
      </w:r>
      <w:r w:rsidR="00770A31">
        <w:rPr>
          <w:rFonts w:ascii="Gadugi" w:hAnsi="Gadugi"/>
          <w:sz w:val="22"/>
          <w:szCs w:val="22"/>
        </w:rPr>
        <w:t>”</w:t>
      </w:r>
      <w:r w:rsidR="00F539C2">
        <w:rPr>
          <w:rFonts w:ascii="Gadugi" w:hAnsi="Gadugi"/>
          <w:sz w:val="22"/>
          <w:szCs w:val="22"/>
        </w:rPr>
        <w:t xml:space="preserve"> </w:t>
      </w:r>
      <w:r w:rsidR="005F1A7C">
        <w:rPr>
          <w:rFonts w:ascii="Gadugi" w:hAnsi="Gadugi"/>
          <w:sz w:val="22"/>
          <w:szCs w:val="22"/>
        </w:rPr>
        <w:t xml:space="preserve">encontram-se </w:t>
      </w:r>
      <w:r w:rsidR="00F539C2">
        <w:rPr>
          <w:rFonts w:ascii="Gadugi" w:hAnsi="Gadugi"/>
          <w:sz w:val="22"/>
          <w:szCs w:val="22"/>
        </w:rPr>
        <w:t xml:space="preserve">em andamento no Setor DCA, é primordial que </w:t>
      </w:r>
      <w:r w:rsidR="0005780C" w:rsidRPr="0005780C">
        <w:rPr>
          <w:rFonts w:ascii="Gadugi" w:hAnsi="Gadugi"/>
          <w:sz w:val="22"/>
          <w:szCs w:val="22"/>
        </w:rPr>
        <w:t xml:space="preserve">os inadimplentes </w:t>
      </w:r>
      <w:r w:rsidR="00F539C2">
        <w:rPr>
          <w:rFonts w:ascii="Gadugi" w:hAnsi="Gadugi"/>
          <w:sz w:val="22"/>
          <w:szCs w:val="22"/>
        </w:rPr>
        <w:t xml:space="preserve">não sejam mais notificados anualmente </w:t>
      </w:r>
      <w:r w:rsidR="005F1A7C">
        <w:rPr>
          <w:rFonts w:ascii="Gadugi" w:hAnsi="Gadugi"/>
          <w:sz w:val="22"/>
          <w:szCs w:val="22"/>
        </w:rPr>
        <w:t xml:space="preserve">mas sim por lote de exercícios </w:t>
      </w:r>
      <w:r w:rsidR="00F539C2">
        <w:rPr>
          <w:rFonts w:ascii="Gadugi" w:hAnsi="Gadugi"/>
          <w:sz w:val="22"/>
          <w:szCs w:val="22"/>
        </w:rPr>
        <w:t>para f</w:t>
      </w:r>
      <w:r w:rsidR="00517380">
        <w:rPr>
          <w:rFonts w:ascii="Gadugi" w:hAnsi="Gadugi"/>
          <w:sz w:val="22"/>
          <w:szCs w:val="22"/>
        </w:rPr>
        <w:t xml:space="preserve">ins de economicidade </w:t>
      </w:r>
      <w:r w:rsidR="00F539C2">
        <w:rPr>
          <w:rFonts w:ascii="Gadugi" w:hAnsi="Gadugi"/>
          <w:sz w:val="22"/>
          <w:szCs w:val="22"/>
        </w:rPr>
        <w:t xml:space="preserve">na remessa de correspondências </w:t>
      </w:r>
      <w:r w:rsidR="00C64800">
        <w:rPr>
          <w:rFonts w:ascii="Gadugi" w:hAnsi="Gadugi"/>
          <w:sz w:val="22"/>
          <w:szCs w:val="22"/>
        </w:rPr>
        <w:t>e visando o não prejuízo do</w:t>
      </w:r>
      <w:r w:rsidR="00F539C2">
        <w:rPr>
          <w:rFonts w:ascii="Gadugi" w:hAnsi="Gadugi"/>
          <w:sz w:val="22"/>
          <w:szCs w:val="22"/>
        </w:rPr>
        <w:t>s</w:t>
      </w:r>
      <w:r w:rsidR="005F1A7C">
        <w:rPr>
          <w:rFonts w:ascii="Gadugi" w:hAnsi="Gadugi"/>
          <w:sz w:val="22"/>
          <w:szCs w:val="22"/>
        </w:rPr>
        <w:t xml:space="preserve"> trabalhos do setor. </w:t>
      </w:r>
      <w:r w:rsidR="00F539C2">
        <w:rPr>
          <w:rFonts w:ascii="Gadugi" w:hAnsi="Gadugi"/>
          <w:sz w:val="22"/>
          <w:szCs w:val="22"/>
        </w:rPr>
        <w:t xml:space="preserve"> </w:t>
      </w:r>
      <w:r w:rsidR="005F1A7C">
        <w:rPr>
          <w:rFonts w:ascii="Gadugi" w:hAnsi="Gadugi"/>
          <w:sz w:val="22"/>
          <w:szCs w:val="22"/>
        </w:rPr>
        <w:t xml:space="preserve">Indagada sobre tal procedimento, a Coordenadora Jurídica Larissa Moneda afirmou ressaltou que </w:t>
      </w:r>
      <w:r w:rsidR="00F539C2">
        <w:rPr>
          <w:rFonts w:ascii="Gadugi" w:hAnsi="Gadugi"/>
          <w:sz w:val="22"/>
          <w:szCs w:val="22"/>
        </w:rPr>
        <w:t>é possível</w:t>
      </w:r>
      <w:r w:rsidR="005F1A7C">
        <w:rPr>
          <w:rFonts w:ascii="Gadugi" w:hAnsi="Gadugi"/>
          <w:sz w:val="22"/>
          <w:szCs w:val="22"/>
        </w:rPr>
        <w:t xml:space="preserve"> e extremamente viável </w:t>
      </w:r>
      <w:r w:rsidR="00F539C2">
        <w:rPr>
          <w:rFonts w:ascii="Gadugi" w:hAnsi="Gadugi"/>
          <w:sz w:val="22"/>
          <w:szCs w:val="22"/>
        </w:rPr>
        <w:t>c</w:t>
      </w:r>
      <w:r w:rsidR="005F1A7C">
        <w:rPr>
          <w:rFonts w:ascii="Gadugi" w:hAnsi="Gadugi"/>
          <w:sz w:val="22"/>
          <w:szCs w:val="22"/>
        </w:rPr>
        <w:t>riar</w:t>
      </w:r>
      <w:r w:rsidR="00F539C2">
        <w:rPr>
          <w:rFonts w:ascii="Gadugi" w:hAnsi="Gadugi"/>
          <w:sz w:val="22"/>
          <w:szCs w:val="22"/>
        </w:rPr>
        <w:t xml:space="preserve"> </w:t>
      </w:r>
      <w:r w:rsidR="00687991">
        <w:rPr>
          <w:rFonts w:ascii="Gadugi" w:hAnsi="Gadugi"/>
          <w:sz w:val="22"/>
          <w:szCs w:val="22"/>
        </w:rPr>
        <w:t xml:space="preserve">uma estratégia </w:t>
      </w:r>
      <w:r w:rsidR="0062132B">
        <w:rPr>
          <w:rFonts w:ascii="Gadugi" w:hAnsi="Gadugi"/>
          <w:sz w:val="22"/>
          <w:szCs w:val="22"/>
        </w:rPr>
        <w:t>administrativ</w:t>
      </w:r>
      <w:r w:rsidR="001D3406">
        <w:rPr>
          <w:rFonts w:ascii="Gadugi" w:hAnsi="Gadugi"/>
          <w:sz w:val="22"/>
          <w:szCs w:val="22"/>
        </w:rPr>
        <w:t xml:space="preserve">a </w:t>
      </w:r>
      <w:r w:rsidR="005F1A7C">
        <w:rPr>
          <w:rFonts w:ascii="Gadugi" w:hAnsi="Gadugi"/>
          <w:sz w:val="22"/>
          <w:szCs w:val="22"/>
        </w:rPr>
        <w:t>para efetuar as cobranças das anuidades devidas a cada 02 (dois) anos a fim d</w:t>
      </w:r>
      <w:r w:rsidR="00E65ADE">
        <w:rPr>
          <w:rFonts w:ascii="Gadugi" w:hAnsi="Gadugi"/>
          <w:sz w:val="22"/>
          <w:szCs w:val="22"/>
        </w:rPr>
        <w:t>e evitar os altos custos</w:t>
      </w:r>
      <w:r w:rsidR="00770A31">
        <w:rPr>
          <w:rFonts w:ascii="Gadugi" w:hAnsi="Gadugi"/>
          <w:sz w:val="22"/>
          <w:szCs w:val="22"/>
        </w:rPr>
        <w:t xml:space="preserve"> com </w:t>
      </w:r>
      <w:proofErr w:type="spellStart"/>
      <w:r w:rsidR="00770A31">
        <w:rPr>
          <w:rFonts w:ascii="Gadugi" w:hAnsi="Gadugi"/>
          <w:sz w:val="22"/>
          <w:szCs w:val="22"/>
        </w:rPr>
        <w:t>ARs</w:t>
      </w:r>
      <w:proofErr w:type="spellEnd"/>
      <w:r w:rsidR="00770A31">
        <w:rPr>
          <w:rFonts w:ascii="Gadugi" w:hAnsi="Gadugi"/>
          <w:sz w:val="22"/>
          <w:szCs w:val="22"/>
        </w:rPr>
        <w:t xml:space="preserve"> dos Correios</w:t>
      </w:r>
      <w:r w:rsidR="005F1A7C">
        <w:rPr>
          <w:rFonts w:ascii="Gadugi" w:hAnsi="Gadugi"/>
          <w:sz w:val="22"/>
          <w:szCs w:val="22"/>
        </w:rPr>
        <w:t xml:space="preserve"> bem como o acúmulo de trabalho operacional no Setor Financeiro. Do mesmo modo, ressaltou a importância de informar os profissionais e empresas via e-mail e redes sociais quanto a p</w:t>
      </w:r>
      <w:r w:rsidR="0098687A">
        <w:rPr>
          <w:rFonts w:ascii="Gadugi" w:hAnsi="Gadugi"/>
          <w:sz w:val="22"/>
          <w:szCs w:val="22"/>
        </w:rPr>
        <w:t xml:space="preserve">ossibilidade de </w:t>
      </w:r>
      <w:r w:rsidR="005F1A7C">
        <w:rPr>
          <w:rFonts w:ascii="Gadugi" w:hAnsi="Gadugi"/>
          <w:sz w:val="22"/>
          <w:szCs w:val="22"/>
        </w:rPr>
        <w:t xml:space="preserve">interrupção do registro quando não mais exercer atividade vinculada a Arquitetura e Urbanismo com o intuito de evitar a </w:t>
      </w:r>
      <w:r w:rsidR="0098687A">
        <w:rPr>
          <w:rFonts w:ascii="Gadugi" w:hAnsi="Gadugi"/>
          <w:sz w:val="22"/>
          <w:szCs w:val="22"/>
        </w:rPr>
        <w:t>geração de anuidades desnecessárias.</w:t>
      </w:r>
      <w:r w:rsidR="005F1A7C">
        <w:rPr>
          <w:rFonts w:ascii="Gadugi" w:hAnsi="Gadugi"/>
          <w:sz w:val="22"/>
          <w:szCs w:val="22"/>
        </w:rPr>
        <w:t xml:space="preserve"> Assim, foi sugerido que a Cobrança dos anos de 2019 e 2020 sejam efetuadas no decorrer do 1º trimestre de 2020, devendo este procedimento ser aplicado nos exercícios posteriores. Desta forma, </w:t>
      </w:r>
      <w:r w:rsidR="003922DC">
        <w:rPr>
          <w:rFonts w:ascii="Gadugi" w:hAnsi="Gadugi"/>
          <w:sz w:val="22"/>
          <w:szCs w:val="22"/>
        </w:rPr>
        <w:t xml:space="preserve">a comissão deliberou por aprovar </w:t>
      </w:r>
      <w:r w:rsidR="00E81647">
        <w:rPr>
          <w:rFonts w:ascii="Gadugi" w:hAnsi="Gadugi"/>
          <w:sz w:val="22"/>
          <w:szCs w:val="22"/>
        </w:rPr>
        <w:t xml:space="preserve">de forma unânime e sem </w:t>
      </w:r>
      <w:r w:rsidR="005F1A7C">
        <w:rPr>
          <w:rFonts w:ascii="Gadugi" w:hAnsi="Gadugi"/>
          <w:sz w:val="22"/>
          <w:szCs w:val="22"/>
        </w:rPr>
        <w:t xml:space="preserve">ressalvas </w:t>
      </w:r>
      <w:r w:rsidR="003922DC">
        <w:rPr>
          <w:rFonts w:ascii="Gadugi" w:hAnsi="Gadugi"/>
          <w:sz w:val="22"/>
          <w:szCs w:val="22"/>
        </w:rPr>
        <w:t xml:space="preserve">este </w:t>
      </w:r>
      <w:r w:rsidR="005F1A7C">
        <w:rPr>
          <w:rFonts w:ascii="Gadugi" w:hAnsi="Gadugi"/>
          <w:sz w:val="22"/>
          <w:szCs w:val="22"/>
        </w:rPr>
        <w:t>novo</w:t>
      </w:r>
      <w:r w:rsidR="00E81647">
        <w:rPr>
          <w:rFonts w:ascii="Gadugi" w:hAnsi="Gadugi"/>
          <w:sz w:val="22"/>
          <w:szCs w:val="22"/>
        </w:rPr>
        <w:t xml:space="preserve"> procedimento de</w:t>
      </w:r>
      <w:r w:rsidR="00770A31">
        <w:rPr>
          <w:rFonts w:ascii="Gadugi" w:hAnsi="Gadugi"/>
          <w:sz w:val="22"/>
          <w:szCs w:val="22"/>
        </w:rPr>
        <w:t xml:space="preserve"> Cobrança a cada 02 (dois) anos</w:t>
      </w:r>
      <w:r w:rsidR="005F1A7C">
        <w:rPr>
          <w:rFonts w:ascii="Gadugi" w:hAnsi="Gadugi"/>
          <w:sz w:val="22"/>
          <w:szCs w:val="22"/>
        </w:rPr>
        <w:t xml:space="preserve">, destacando que este deverá ser aplicado </w:t>
      </w:r>
      <w:r w:rsidR="00770A31">
        <w:rPr>
          <w:rFonts w:ascii="Gadugi" w:hAnsi="Gadugi"/>
          <w:sz w:val="22"/>
          <w:szCs w:val="22"/>
        </w:rPr>
        <w:t xml:space="preserve">tanto </w:t>
      </w:r>
      <w:r w:rsidR="005F1A7C">
        <w:rPr>
          <w:rFonts w:ascii="Gadugi" w:hAnsi="Gadugi"/>
          <w:sz w:val="22"/>
          <w:szCs w:val="22"/>
        </w:rPr>
        <w:t xml:space="preserve">para os exercícios de 2019/2020 </w:t>
      </w:r>
      <w:r w:rsidR="00770A31">
        <w:rPr>
          <w:rFonts w:ascii="Gadugi" w:hAnsi="Gadugi"/>
          <w:sz w:val="22"/>
          <w:szCs w:val="22"/>
        </w:rPr>
        <w:t xml:space="preserve">quanto aos posteriores. </w:t>
      </w:r>
      <w:r w:rsidR="00E81647" w:rsidRPr="00E81647">
        <w:rPr>
          <w:rFonts w:ascii="Gadugi" w:hAnsi="Gadugi"/>
          <w:sz w:val="22"/>
          <w:szCs w:val="22"/>
        </w:rPr>
        <w:t xml:space="preserve">.- </w:t>
      </w:r>
    </w:p>
    <w:p w:rsidR="00606FE8" w:rsidRPr="00E806F2" w:rsidRDefault="007B6F84" w:rsidP="00340A9F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7</w:t>
      </w:r>
      <w:r w:rsidR="00A74EE1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E806F2">
        <w:rPr>
          <w:rFonts w:ascii="Gadugi" w:hAnsi="Gadugi" w:cstheme="minorHAnsi"/>
          <w:b/>
          <w:sz w:val="22"/>
          <w:szCs w:val="22"/>
          <w:u w:val="single"/>
        </w:rPr>
        <w:t>PRÓXIMA REUNIÃO</w:t>
      </w:r>
      <w:r w:rsidR="00882DAD" w:rsidRPr="00E806F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44078E" w:rsidRPr="00E806F2">
        <w:rPr>
          <w:rFonts w:ascii="Gadugi" w:hAnsi="Gadugi" w:cstheme="minorHAnsi"/>
          <w:b/>
          <w:sz w:val="22"/>
          <w:szCs w:val="22"/>
          <w:u w:val="single"/>
        </w:rPr>
        <w:t>CPFI</w:t>
      </w:r>
      <w:r w:rsidR="005F6AE1" w:rsidRPr="00E806F2">
        <w:rPr>
          <w:rFonts w:ascii="Gadugi" w:hAnsi="Gadugi" w:cstheme="minorHAnsi"/>
          <w:sz w:val="22"/>
          <w:szCs w:val="22"/>
        </w:rPr>
        <w:t xml:space="preserve">: </w:t>
      </w:r>
      <w:r w:rsidR="00582A52" w:rsidRPr="00E806F2">
        <w:rPr>
          <w:rFonts w:ascii="Gadugi" w:hAnsi="Gadugi" w:cstheme="minorHAnsi"/>
          <w:sz w:val="22"/>
          <w:szCs w:val="22"/>
        </w:rPr>
        <w:t xml:space="preserve">de caráter </w:t>
      </w:r>
      <w:r w:rsidR="00EC7D0A" w:rsidRPr="00E806F2">
        <w:rPr>
          <w:rFonts w:ascii="Gadugi" w:hAnsi="Gadugi" w:cstheme="minorHAnsi"/>
          <w:sz w:val="22"/>
          <w:szCs w:val="22"/>
        </w:rPr>
        <w:t xml:space="preserve">ordinário </w:t>
      </w:r>
      <w:r w:rsidR="00D63511" w:rsidRPr="00E806F2">
        <w:rPr>
          <w:rFonts w:ascii="Gadugi" w:hAnsi="Gadugi" w:cstheme="minorHAnsi"/>
          <w:sz w:val="22"/>
          <w:szCs w:val="22"/>
        </w:rPr>
        <w:t xml:space="preserve">a ser realizada no </w:t>
      </w:r>
      <w:r w:rsidR="00882DAD" w:rsidRPr="00E806F2">
        <w:rPr>
          <w:rFonts w:ascii="Gadugi" w:hAnsi="Gadugi" w:cstheme="minorHAnsi"/>
          <w:sz w:val="22"/>
          <w:szCs w:val="22"/>
        </w:rPr>
        <w:t>dia</w:t>
      </w:r>
      <w:r w:rsidR="001E018A" w:rsidRPr="00E806F2">
        <w:rPr>
          <w:rFonts w:ascii="Gadugi" w:hAnsi="Gadugi" w:cstheme="minorHAnsi"/>
          <w:sz w:val="22"/>
          <w:szCs w:val="22"/>
        </w:rPr>
        <w:t xml:space="preserve"> </w:t>
      </w:r>
      <w:r w:rsidR="00ED5B9B">
        <w:rPr>
          <w:rFonts w:ascii="Gadugi" w:hAnsi="Gadugi" w:cstheme="minorHAnsi"/>
          <w:sz w:val="22"/>
          <w:szCs w:val="22"/>
        </w:rPr>
        <w:t xml:space="preserve">16 </w:t>
      </w:r>
      <w:r w:rsidR="0005780C">
        <w:rPr>
          <w:rFonts w:ascii="Gadugi" w:hAnsi="Gadugi" w:cstheme="minorHAnsi"/>
          <w:sz w:val="22"/>
          <w:szCs w:val="22"/>
        </w:rPr>
        <w:t xml:space="preserve">de novembro de </w:t>
      </w:r>
      <w:r w:rsidR="001E018A" w:rsidRPr="00E806F2">
        <w:rPr>
          <w:rFonts w:ascii="Gadugi" w:hAnsi="Gadugi" w:cstheme="minorHAnsi"/>
          <w:sz w:val="22"/>
          <w:szCs w:val="22"/>
        </w:rPr>
        <w:t>2020</w:t>
      </w:r>
      <w:r w:rsidR="003F039F" w:rsidRPr="00E806F2">
        <w:rPr>
          <w:rFonts w:ascii="Gadugi" w:hAnsi="Gadugi" w:cstheme="minorHAnsi"/>
          <w:sz w:val="22"/>
          <w:szCs w:val="22"/>
        </w:rPr>
        <w:t xml:space="preserve"> </w:t>
      </w:r>
      <w:r w:rsidR="008B10DA" w:rsidRPr="00E806F2">
        <w:rPr>
          <w:rFonts w:ascii="Gadugi" w:hAnsi="Gadugi" w:cstheme="minorHAnsi"/>
          <w:sz w:val="22"/>
          <w:szCs w:val="22"/>
        </w:rPr>
        <w:t>ás 09 horas</w:t>
      </w:r>
      <w:r w:rsidR="00EC7D0A" w:rsidRPr="00E806F2">
        <w:rPr>
          <w:rFonts w:ascii="Gadugi" w:hAnsi="Gadugi" w:cstheme="minorHAnsi"/>
          <w:sz w:val="22"/>
          <w:szCs w:val="22"/>
        </w:rPr>
        <w:t xml:space="preserve"> </w:t>
      </w:r>
      <w:r w:rsidR="00AE6DE3" w:rsidRPr="00E806F2">
        <w:rPr>
          <w:rFonts w:ascii="Gadugi" w:hAnsi="Gadugi" w:cstheme="minorHAnsi"/>
          <w:sz w:val="22"/>
          <w:szCs w:val="22"/>
        </w:rPr>
        <w:t>na modalidade virtual, cujo link de acesso s</w:t>
      </w:r>
      <w:r w:rsidR="0005780C">
        <w:rPr>
          <w:rFonts w:ascii="Gadugi" w:hAnsi="Gadugi" w:cstheme="minorHAnsi"/>
          <w:sz w:val="22"/>
          <w:szCs w:val="22"/>
        </w:rPr>
        <w:t>erá encaminhado aos</w:t>
      </w:r>
      <w:r w:rsidR="00AE6DE3" w:rsidRPr="00E806F2">
        <w:rPr>
          <w:rFonts w:ascii="Gadugi" w:hAnsi="Gadugi" w:cstheme="minorHAnsi"/>
          <w:sz w:val="22"/>
          <w:szCs w:val="22"/>
        </w:rPr>
        <w:t xml:space="preserve"> participantes via e-mail e WhatsApp.</w:t>
      </w:r>
      <w:r w:rsidRPr="007B6F84">
        <w:t xml:space="preserve"> </w:t>
      </w:r>
      <w:r w:rsidRPr="007B6F84">
        <w:rPr>
          <w:rFonts w:ascii="Gadugi" w:hAnsi="Gadugi" w:cstheme="minorHAnsi"/>
          <w:sz w:val="22"/>
          <w:szCs w:val="22"/>
        </w:rPr>
        <w:t>-..--.-</w:t>
      </w:r>
      <w:r>
        <w:rPr>
          <w:rFonts w:ascii="Gadugi" w:hAnsi="Gadugi" w:cstheme="minorHAnsi"/>
          <w:sz w:val="22"/>
          <w:szCs w:val="22"/>
        </w:rPr>
        <w:t>-..-</w:t>
      </w:r>
    </w:p>
    <w:p w:rsidR="00E57E41" w:rsidRPr="00E806F2" w:rsidRDefault="007B6F84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8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E806F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E806F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3F0DF8" w:rsidRPr="00E806F2">
        <w:rPr>
          <w:rFonts w:ascii="Gadugi" w:hAnsi="Gadugi" w:cstheme="minorHAnsi"/>
          <w:sz w:val="22"/>
          <w:szCs w:val="22"/>
        </w:rPr>
        <w:t xml:space="preserve">dez horas e </w:t>
      </w:r>
      <w:r w:rsidR="0005780C">
        <w:rPr>
          <w:rFonts w:ascii="Gadugi" w:hAnsi="Gadugi" w:cstheme="minorHAnsi"/>
          <w:sz w:val="22"/>
          <w:szCs w:val="22"/>
        </w:rPr>
        <w:t xml:space="preserve">quarenta minutos </w:t>
      </w:r>
      <w:r w:rsidR="005F6AE1" w:rsidRPr="00E806F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E806F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E806F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E806F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E806F2">
        <w:rPr>
          <w:rFonts w:ascii="Gadugi" w:hAnsi="Gadugi" w:cstheme="minorHAnsi"/>
          <w:sz w:val="22"/>
          <w:szCs w:val="22"/>
        </w:rPr>
        <w:t xml:space="preserve">mim </w:t>
      </w:r>
      <w:r w:rsidR="005F6AE1" w:rsidRPr="00E806F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E806F2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E806F2">
        <w:rPr>
          <w:sz w:val="22"/>
          <w:szCs w:val="22"/>
        </w:rPr>
        <w:t xml:space="preserve"> </w:t>
      </w:r>
      <w:r w:rsidR="00582A52" w:rsidRPr="00E806F2">
        <w:rPr>
          <w:rFonts w:ascii="Gadugi" w:hAnsi="Gadugi" w:cstheme="minorHAnsi"/>
          <w:sz w:val="22"/>
          <w:szCs w:val="22"/>
        </w:rPr>
        <w:t>.-.-..-..--.-.-..--.-.-.</w:t>
      </w:r>
      <w:r w:rsidR="003F76F7" w:rsidRPr="00E806F2">
        <w:rPr>
          <w:sz w:val="22"/>
          <w:szCs w:val="22"/>
        </w:rPr>
        <w:t xml:space="preserve"> </w:t>
      </w:r>
    </w:p>
    <w:p w:rsidR="00FD2CA3" w:rsidRP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</w:t>
      </w:r>
      <w:r w:rsidR="00EA0F17" w:rsidRPr="00E806F2">
        <w:rPr>
          <w:rFonts w:ascii="Gadugi" w:hAnsi="Gadugi" w:cstheme="minorHAnsi"/>
          <w:sz w:val="22"/>
          <w:szCs w:val="22"/>
        </w:rPr>
        <w:t xml:space="preserve">                            </w:t>
      </w:r>
    </w:p>
    <w:p w:rsidR="00E57C80" w:rsidRPr="00E806F2" w:rsidRDefault="00E57C80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</w:t>
      </w:r>
    </w:p>
    <w:p w:rsidR="00FD2CA3" w:rsidRP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                                                        </w:t>
      </w:r>
      <w:r w:rsidR="003E1C6F">
        <w:rPr>
          <w:rFonts w:ascii="Gadugi" w:hAnsi="Gadugi" w:cstheme="minorHAnsi"/>
          <w:sz w:val="22"/>
          <w:szCs w:val="22"/>
        </w:rPr>
        <w:t xml:space="preserve">      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</w:t>
      </w:r>
      <w:r w:rsidR="00232FCE" w:rsidRPr="00232FCE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>
            <wp:extent cx="895350" cy="447675"/>
            <wp:effectExtent l="0" t="0" r="0" b="9525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B" w:rsidRPr="00E806F2" w:rsidRDefault="00EF4AE9" w:rsidP="000B725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Nestor Dalmina                                                                           </w:t>
      </w:r>
      <w:r w:rsidR="002F027A" w:rsidRPr="00E806F2">
        <w:rPr>
          <w:rFonts w:ascii="Gadugi" w:hAnsi="Gadugi" w:cstheme="minorHAnsi"/>
          <w:sz w:val="22"/>
          <w:szCs w:val="22"/>
        </w:rPr>
        <w:t xml:space="preserve">   </w:t>
      </w:r>
      <w:proofErr w:type="spellStart"/>
      <w:r w:rsidR="003B3F7B" w:rsidRPr="00E806F2">
        <w:rPr>
          <w:rFonts w:ascii="Gadugi" w:hAnsi="Gadugi" w:cstheme="minorHAnsi"/>
          <w:sz w:val="22"/>
          <w:szCs w:val="22"/>
        </w:rPr>
        <w:t>Patricia</w:t>
      </w:r>
      <w:proofErr w:type="spellEnd"/>
      <w:r w:rsidR="003B3F7B" w:rsidRPr="00E806F2">
        <w:rPr>
          <w:rFonts w:ascii="Gadugi" w:hAnsi="Gadugi" w:cstheme="minorHAnsi"/>
          <w:sz w:val="22"/>
          <w:szCs w:val="22"/>
        </w:rPr>
        <w:t xml:space="preserve"> Ostroski Maia</w:t>
      </w:r>
    </w:p>
    <w:p w:rsidR="00582A52" w:rsidRPr="00E806F2" w:rsidRDefault="003B3F7B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>Coordenador CPFI-CAU/PR                                                               S</w:t>
      </w:r>
      <w:r w:rsidR="00DD2B9A" w:rsidRPr="00E806F2">
        <w:rPr>
          <w:rFonts w:ascii="Gadugi" w:hAnsi="Gadugi" w:cstheme="minorHAnsi"/>
          <w:sz w:val="22"/>
          <w:szCs w:val="22"/>
        </w:rPr>
        <w:t>upervisora CPFI-CA</w:t>
      </w:r>
      <w:bookmarkStart w:id="0" w:name="_GoBack"/>
      <w:bookmarkEnd w:id="0"/>
      <w:r w:rsidR="00DD2B9A" w:rsidRPr="00E806F2">
        <w:rPr>
          <w:rFonts w:ascii="Gadugi" w:hAnsi="Gadugi" w:cstheme="minorHAnsi"/>
          <w:sz w:val="22"/>
          <w:szCs w:val="22"/>
        </w:rPr>
        <w:t>U/PR</w:t>
      </w:r>
    </w:p>
    <w:sectPr w:rsidR="00582A52" w:rsidRPr="00E806F2" w:rsidSect="00233804">
      <w:headerReference w:type="default" r:id="rId9"/>
      <w:footerReference w:type="default" r:id="rId10"/>
      <w:pgSz w:w="11906" w:h="16838"/>
      <w:pgMar w:top="1701" w:right="1134" w:bottom="1134" w:left="1134" w:header="340" w:footer="34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009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19.10.2020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13969</wp:posOffset>
          </wp:positionV>
          <wp:extent cx="5754516" cy="676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176" cy="69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46"/>
    <w:multiLevelType w:val="hybridMultilevel"/>
    <w:tmpl w:val="EE5A7FC6"/>
    <w:lvl w:ilvl="0" w:tplc="A9A83C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954D1F"/>
    <w:multiLevelType w:val="hybridMultilevel"/>
    <w:tmpl w:val="27429000"/>
    <w:lvl w:ilvl="0" w:tplc="EA2EAB24">
      <w:start w:val="1"/>
      <w:numFmt w:val="lowerLetter"/>
      <w:lvlText w:val="%1)"/>
      <w:lvlJc w:val="left"/>
      <w:pPr>
        <w:ind w:left="-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3" w:hanging="360"/>
      </w:pPr>
    </w:lvl>
    <w:lvl w:ilvl="2" w:tplc="0416001B" w:tentative="1">
      <w:start w:val="1"/>
      <w:numFmt w:val="lowerRoman"/>
      <w:lvlText w:val="%3."/>
      <w:lvlJc w:val="right"/>
      <w:pPr>
        <w:ind w:left="1223" w:hanging="180"/>
      </w:pPr>
    </w:lvl>
    <w:lvl w:ilvl="3" w:tplc="0416000F" w:tentative="1">
      <w:start w:val="1"/>
      <w:numFmt w:val="decimal"/>
      <w:lvlText w:val="%4."/>
      <w:lvlJc w:val="left"/>
      <w:pPr>
        <w:ind w:left="1943" w:hanging="360"/>
      </w:pPr>
    </w:lvl>
    <w:lvl w:ilvl="4" w:tplc="04160019" w:tentative="1">
      <w:start w:val="1"/>
      <w:numFmt w:val="lowerLetter"/>
      <w:lvlText w:val="%5."/>
      <w:lvlJc w:val="left"/>
      <w:pPr>
        <w:ind w:left="2663" w:hanging="360"/>
      </w:pPr>
    </w:lvl>
    <w:lvl w:ilvl="5" w:tplc="0416001B" w:tentative="1">
      <w:start w:val="1"/>
      <w:numFmt w:val="lowerRoman"/>
      <w:lvlText w:val="%6."/>
      <w:lvlJc w:val="right"/>
      <w:pPr>
        <w:ind w:left="3383" w:hanging="180"/>
      </w:pPr>
    </w:lvl>
    <w:lvl w:ilvl="6" w:tplc="0416000F" w:tentative="1">
      <w:start w:val="1"/>
      <w:numFmt w:val="decimal"/>
      <w:lvlText w:val="%7."/>
      <w:lvlJc w:val="left"/>
      <w:pPr>
        <w:ind w:left="4103" w:hanging="360"/>
      </w:pPr>
    </w:lvl>
    <w:lvl w:ilvl="7" w:tplc="04160019" w:tentative="1">
      <w:start w:val="1"/>
      <w:numFmt w:val="lowerLetter"/>
      <w:lvlText w:val="%8."/>
      <w:lvlJc w:val="left"/>
      <w:pPr>
        <w:ind w:left="4823" w:hanging="360"/>
      </w:pPr>
    </w:lvl>
    <w:lvl w:ilvl="8" w:tplc="0416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0FAF"/>
    <w:rsid w:val="00001414"/>
    <w:rsid w:val="0000295C"/>
    <w:rsid w:val="000048C4"/>
    <w:rsid w:val="00004F8C"/>
    <w:rsid w:val="000051C8"/>
    <w:rsid w:val="00005AC9"/>
    <w:rsid w:val="000066C1"/>
    <w:rsid w:val="000075AD"/>
    <w:rsid w:val="00011221"/>
    <w:rsid w:val="00011429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3799"/>
    <w:rsid w:val="000365DC"/>
    <w:rsid w:val="00037B74"/>
    <w:rsid w:val="0004023C"/>
    <w:rsid w:val="00040F46"/>
    <w:rsid w:val="00042DBB"/>
    <w:rsid w:val="00044204"/>
    <w:rsid w:val="00045753"/>
    <w:rsid w:val="00046080"/>
    <w:rsid w:val="000463E1"/>
    <w:rsid w:val="0005492C"/>
    <w:rsid w:val="0005767C"/>
    <w:rsid w:val="0005780C"/>
    <w:rsid w:val="00057A6A"/>
    <w:rsid w:val="00057DB0"/>
    <w:rsid w:val="000602CA"/>
    <w:rsid w:val="00060A36"/>
    <w:rsid w:val="0006301F"/>
    <w:rsid w:val="000636BF"/>
    <w:rsid w:val="00066A5F"/>
    <w:rsid w:val="00070494"/>
    <w:rsid w:val="00070E68"/>
    <w:rsid w:val="000775A6"/>
    <w:rsid w:val="000776DD"/>
    <w:rsid w:val="000778E0"/>
    <w:rsid w:val="00077FA6"/>
    <w:rsid w:val="000806B8"/>
    <w:rsid w:val="000830D6"/>
    <w:rsid w:val="000833F8"/>
    <w:rsid w:val="000874C0"/>
    <w:rsid w:val="00093213"/>
    <w:rsid w:val="0009369E"/>
    <w:rsid w:val="00093A4A"/>
    <w:rsid w:val="00093BF7"/>
    <w:rsid w:val="000971D0"/>
    <w:rsid w:val="000A12D4"/>
    <w:rsid w:val="000A27BB"/>
    <w:rsid w:val="000A30CA"/>
    <w:rsid w:val="000A4156"/>
    <w:rsid w:val="000A7402"/>
    <w:rsid w:val="000B0927"/>
    <w:rsid w:val="000B1803"/>
    <w:rsid w:val="000B4C7C"/>
    <w:rsid w:val="000B725F"/>
    <w:rsid w:val="000B75CF"/>
    <w:rsid w:val="000C01EF"/>
    <w:rsid w:val="000C0D74"/>
    <w:rsid w:val="000C0E45"/>
    <w:rsid w:val="000C1231"/>
    <w:rsid w:val="000C19AE"/>
    <w:rsid w:val="000C1F3D"/>
    <w:rsid w:val="000C3A47"/>
    <w:rsid w:val="000C5B9A"/>
    <w:rsid w:val="000C6403"/>
    <w:rsid w:val="000D1F64"/>
    <w:rsid w:val="000D365A"/>
    <w:rsid w:val="000E0959"/>
    <w:rsid w:val="000E5603"/>
    <w:rsid w:val="000E79F6"/>
    <w:rsid w:val="000F0C6B"/>
    <w:rsid w:val="000F24D5"/>
    <w:rsid w:val="000F7591"/>
    <w:rsid w:val="001017BE"/>
    <w:rsid w:val="001028DB"/>
    <w:rsid w:val="00104E80"/>
    <w:rsid w:val="001073B9"/>
    <w:rsid w:val="00110F04"/>
    <w:rsid w:val="00114068"/>
    <w:rsid w:val="00114248"/>
    <w:rsid w:val="0011509A"/>
    <w:rsid w:val="00115928"/>
    <w:rsid w:val="00115BAF"/>
    <w:rsid w:val="00120044"/>
    <w:rsid w:val="00120FDB"/>
    <w:rsid w:val="00123AE3"/>
    <w:rsid w:val="00124204"/>
    <w:rsid w:val="00124842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224"/>
    <w:rsid w:val="00143376"/>
    <w:rsid w:val="00143584"/>
    <w:rsid w:val="001439F5"/>
    <w:rsid w:val="0014637F"/>
    <w:rsid w:val="001474E5"/>
    <w:rsid w:val="00153159"/>
    <w:rsid w:val="00153883"/>
    <w:rsid w:val="001544AD"/>
    <w:rsid w:val="001557FF"/>
    <w:rsid w:val="00155BAA"/>
    <w:rsid w:val="00157685"/>
    <w:rsid w:val="001576AC"/>
    <w:rsid w:val="0016268D"/>
    <w:rsid w:val="00163053"/>
    <w:rsid w:val="001654B3"/>
    <w:rsid w:val="001654E8"/>
    <w:rsid w:val="00166650"/>
    <w:rsid w:val="0017031F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063"/>
    <w:rsid w:val="00191561"/>
    <w:rsid w:val="00192ABF"/>
    <w:rsid w:val="00192FE8"/>
    <w:rsid w:val="00195639"/>
    <w:rsid w:val="001971D6"/>
    <w:rsid w:val="00197CB9"/>
    <w:rsid w:val="001A0813"/>
    <w:rsid w:val="001A181B"/>
    <w:rsid w:val="001A2B6E"/>
    <w:rsid w:val="001B1A21"/>
    <w:rsid w:val="001B1D00"/>
    <w:rsid w:val="001B27DE"/>
    <w:rsid w:val="001B2ADC"/>
    <w:rsid w:val="001B3C03"/>
    <w:rsid w:val="001B3E0E"/>
    <w:rsid w:val="001B596E"/>
    <w:rsid w:val="001B67CB"/>
    <w:rsid w:val="001B725B"/>
    <w:rsid w:val="001C0BCF"/>
    <w:rsid w:val="001C22EC"/>
    <w:rsid w:val="001C56C8"/>
    <w:rsid w:val="001C6876"/>
    <w:rsid w:val="001D22FD"/>
    <w:rsid w:val="001D3406"/>
    <w:rsid w:val="001D46E0"/>
    <w:rsid w:val="001D5316"/>
    <w:rsid w:val="001D6015"/>
    <w:rsid w:val="001D662A"/>
    <w:rsid w:val="001E018A"/>
    <w:rsid w:val="001E2A2F"/>
    <w:rsid w:val="001E3078"/>
    <w:rsid w:val="001E6793"/>
    <w:rsid w:val="001E782F"/>
    <w:rsid w:val="001F01A3"/>
    <w:rsid w:val="001F2C9F"/>
    <w:rsid w:val="001F4201"/>
    <w:rsid w:val="00202F98"/>
    <w:rsid w:val="00203060"/>
    <w:rsid w:val="00203229"/>
    <w:rsid w:val="00210D55"/>
    <w:rsid w:val="00210E60"/>
    <w:rsid w:val="002150FB"/>
    <w:rsid w:val="002178F0"/>
    <w:rsid w:val="0022215B"/>
    <w:rsid w:val="00223EB9"/>
    <w:rsid w:val="00225225"/>
    <w:rsid w:val="0023200C"/>
    <w:rsid w:val="00232623"/>
    <w:rsid w:val="00232FCE"/>
    <w:rsid w:val="00233804"/>
    <w:rsid w:val="00235812"/>
    <w:rsid w:val="002367B8"/>
    <w:rsid w:val="00237011"/>
    <w:rsid w:val="00241DCF"/>
    <w:rsid w:val="002421B8"/>
    <w:rsid w:val="0024295F"/>
    <w:rsid w:val="002446AE"/>
    <w:rsid w:val="00246B0D"/>
    <w:rsid w:val="00247B9C"/>
    <w:rsid w:val="00250B19"/>
    <w:rsid w:val="00252A0A"/>
    <w:rsid w:val="00255733"/>
    <w:rsid w:val="00255FBB"/>
    <w:rsid w:val="00256254"/>
    <w:rsid w:val="0025692F"/>
    <w:rsid w:val="002569C1"/>
    <w:rsid w:val="00257440"/>
    <w:rsid w:val="00257BCB"/>
    <w:rsid w:val="0026157B"/>
    <w:rsid w:val="00262B8F"/>
    <w:rsid w:val="0026455D"/>
    <w:rsid w:val="00264DAC"/>
    <w:rsid w:val="00265E1B"/>
    <w:rsid w:val="00267048"/>
    <w:rsid w:val="002675B1"/>
    <w:rsid w:val="00267F84"/>
    <w:rsid w:val="00270993"/>
    <w:rsid w:val="00271919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3501"/>
    <w:rsid w:val="002A4B25"/>
    <w:rsid w:val="002A7586"/>
    <w:rsid w:val="002B11A3"/>
    <w:rsid w:val="002B4CAA"/>
    <w:rsid w:val="002B5F1D"/>
    <w:rsid w:val="002B6FCC"/>
    <w:rsid w:val="002B74D9"/>
    <w:rsid w:val="002C4F0F"/>
    <w:rsid w:val="002C5738"/>
    <w:rsid w:val="002D0637"/>
    <w:rsid w:val="002D1284"/>
    <w:rsid w:val="002D2789"/>
    <w:rsid w:val="002D2792"/>
    <w:rsid w:val="002D643D"/>
    <w:rsid w:val="002E0688"/>
    <w:rsid w:val="002E123A"/>
    <w:rsid w:val="002E12D1"/>
    <w:rsid w:val="002E16AF"/>
    <w:rsid w:val="002E2FCA"/>
    <w:rsid w:val="002E6391"/>
    <w:rsid w:val="002F027A"/>
    <w:rsid w:val="002F1CBE"/>
    <w:rsid w:val="002F3EDE"/>
    <w:rsid w:val="002F4793"/>
    <w:rsid w:val="002F505C"/>
    <w:rsid w:val="002F54F8"/>
    <w:rsid w:val="002F55F3"/>
    <w:rsid w:val="002F590E"/>
    <w:rsid w:val="002F6960"/>
    <w:rsid w:val="002F7B62"/>
    <w:rsid w:val="0030004A"/>
    <w:rsid w:val="00303B16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0A9F"/>
    <w:rsid w:val="00347004"/>
    <w:rsid w:val="00353BDC"/>
    <w:rsid w:val="00354EE3"/>
    <w:rsid w:val="003564B0"/>
    <w:rsid w:val="00364EF4"/>
    <w:rsid w:val="00365B1F"/>
    <w:rsid w:val="003702AC"/>
    <w:rsid w:val="003704AA"/>
    <w:rsid w:val="00371A67"/>
    <w:rsid w:val="00373852"/>
    <w:rsid w:val="00377B73"/>
    <w:rsid w:val="00380C6F"/>
    <w:rsid w:val="00381CC8"/>
    <w:rsid w:val="0038508A"/>
    <w:rsid w:val="00391C86"/>
    <w:rsid w:val="00391E27"/>
    <w:rsid w:val="003922DC"/>
    <w:rsid w:val="00393635"/>
    <w:rsid w:val="00393A83"/>
    <w:rsid w:val="0039722F"/>
    <w:rsid w:val="00397768"/>
    <w:rsid w:val="003A0113"/>
    <w:rsid w:val="003A5B52"/>
    <w:rsid w:val="003B3F7B"/>
    <w:rsid w:val="003B437C"/>
    <w:rsid w:val="003B62F2"/>
    <w:rsid w:val="003B6797"/>
    <w:rsid w:val="003B78FD"/>
    <w:rsid w:val="003C0DA2"/>
    <w:rsid w:val="003C21E8"/>
    <w:rsid w:val="003C50C1"/>
    <w:rsid w:val="003C5B5A"/>
    <w:rsid w:val="003C7C57"/>
    <w:rsid w:val="003D035A"/>
    <w:rsid w:val="003D1D80"/>
    <w:rsid w:val="003D4D1B"/>
    <w:rsid w:val="003D6DAA"/>
    <w:rsid w:val="003E0750"/>
    <w:rsid w:val="003E1149"/>
    <w:rsid w:val="003E13C0"/>
    <w:rsid w:val="003E1C6F"/>
    <w:rsid w:val="003E3062"/>
    <w:rsid w:val="003E3BC9"/>
    <w:rsid w:val="003E5782"/>
    <w:rsid w:val="003F039F"/>
    <w:rsid w:val="003F0DF8"/>
    <w:rsid w:val="003F2276"/>
    <w:rsid w:val="003F2598"/>
    <w:rsid w:val="003F2C75"/>
    <w:rsid w:val="003F5CC9"/>
    <w:rsid w:val="003F76F7"/>
    <w:rsid w:val="00402A17"/>
    <w:rsid w:val="00403DA9"/>
    <w:rsid w:val="00411489"/>
    <w:rsid w:val="004131BC"/>
    <w:rsid w:val="00414F03"/>
    <w:rsid w:val="00416C82"/>
    <w:rsid w:val="0041738D"/>
    <w:rsid w:val="00422FD6"/>
    <w:rsid w:val="00423FA8"/>
    <w:rsid w:val="004306D0"/>
    <w:rsid w:val="00430833"/>
    <w:rsid w:val="0043112E"/>
    <w:rsid w:val="004334CE"/>
    <w:rsid w:val="00435D39"/>
    <w:rsid w:val="0044078E"/>
    <w:rsid w:val="00440A90"/>
    <w:rsid w:val="00444D2B"/>
    <w:rsid w:val="00445511"/>
    <w:rsid w:val="004458AF"/>
    <w:rsid w:val="00445973"/>
    <w:rsid w:val="00447252"/>
    <w:rsid w:val="00447388"/>
    <w:rsid w:val="004512E7"/>
    <w:rsid w:val="004512EE"/>
    <w:rsid w:val="00453BCF"/>
    <w:rsid w:val="00454D8A"/>
    <w:rsid w:val="00456094"/>
    <w:rsid w:val="00457E74"/>
    <w:rsid w:val="004613B7"/>
    <w:rsid w:val="0046202D"/>
    <w:rsid w:val="00462917"/>
    <w:rsid w:val="00466082"/>
    <w:rsid w:val="0047005B"/>
    <w:rsid w:val="00470F53"/>
    <w:rsid w:val="004726B4"/>
    <w:rsid w:val="00472B2E"/>
    <w:rsid w:val="00475A10"/>
    <w:rsid w:val="00476DA7"/>
    <w:rsid w:val="004804AD"/>
    <w:rsid w:val="004804FC"/>
    <w:rsid w:val="00482D4B"/>
    <w:rsid w:val="00493E3D"/>
    <w:rsid w:val="0049418A"/>
    <w:rsid w:val="00495DEB"/>
    <w:rsid w:val="004A0B00"/>
    <w:rsid w:val="004A2D1E"/>
    <w:rsid w:val="004A30E4"/>
    <w:rsid w:val="004A3F58"/>
    <w:rsid w:val="004A5FC7"/>
    <w:rsid w:val="004A6805"/>
    <w:rsid w:val="004A760E"/>
    <w:rsid w:val="004B6BFD"/>
    <w:rsid w:val="004C5ED3"/>
    <w:rsid w:val="004C60A8"/>
    <w:rsid w:val="004D1401"/>
    <w:rsid w:val="004D2167"/>
    <w:rsid w:val="004D6E62"/>
    <w:rsid w:val="004E3372"/>
    <w:rsid w:val="004E621E"/>
    <w:rsid w:val="004E64E1"/>
    <w:rsid w:val="004E6ADF"/>
    <w:rsid w:val="004E70EA"/>
    <w:rsid w:val="005034A6"/>
    <w:rsid w:val="00505CBE"/>
    <w:rsid w:val="0051454C"/>
    <w:rsid w:val="005145EB"/>
    <w:rsid w:val="00514BB3"/>
    <w:rsid w:val="00514DB2"/>
    <w:rsid w:val="005153DE"/>
    <w:rsid w:val="005156A6"/>
    <w:rsid w:val="00517380"/>
    <w:rsid w:val="00523FE7"/>
    <w:rsid w:val="0052528A"/>
    <w:rsid w:val="005261D9"/>
    <w:rsid w:val="005265A7"/>
    <w:rsid w:val="005265DD"/>
    <w:rsid w:val="00534DD4"/>
    <w:rsid w:val="00537028"/>
    <w:rsid w:val="00537BAB"/>
    <w:rsid w:val="0054029C"/>
    <w:rsid w:val="00540579"/>
    <w:rsid w:val="00542E3D"/>
    <w:rsid w:val="00544F8D"/>
    <w:rsid w:val="00545A6A"/>
    <w:rsid w:val="00546B1E"/>
    <w:rsid w:val="005476BC"/>
    <w:rsid w:val="00551DAE"/>
    <w:rsid w:val="00552366"/>
    <w:rsid w:val="00553B8F"/>
    <w:rsid w:val="00555B71"/>
    <w:rsid w:val="00557171"/>
    <w:rsid w:val="00563721"/>
    <w:rsid w:val="005654DE"/>
    <w:rsid w:val="00570639"/>
    <w:rsid w:val="005714A5"/>
    <w:rsid w:val="00572F2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2D62"/>
    <w:rsid w:val="00594B5A"/>
    <w:rsid w:val="00596700"/>
    <w:rsid w:val="005A195B"/>
    <w:rsid w:val="005A412B"/>
    <w:rsid w:val="005A6757"/>
    <w:rsid w:val="005B0BBC"/>
    <w:rsid w:val="005B13EA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65AA"/>
    <w:rsid w:val="005C741C"/>
    <w:rsid w:val="005D0011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1A7C"/>
    <w:rsid w:val="005F25D0"/>
    <w:rsid w:val="005F3B65"/>
    <w:rsid w:val="005F68DE"/>
    <w:rsid w:val="005F6AE1"/>
    <w:rsid w:val="005F71AE"/>
    <w:rsid w:val="006031A3"/>
    <w:rsid w:val="00606CD3"/>
    <w:rsid w:val="00606FE8"/>
    <w:rsid w:val="006079A4"/>
    <w:rsid w:val="00610E27"/>
    <w:rsid w:val="0061103D"/>
    <w:rsid w:val="006133F8"/>
    <w:rsid w:val="00615264"/>
    <w:rsid w:val="00615D37"/>
    <w:rsid w:val="00615EA3"/>
    <w:rsid w:val="00616390"/>
    <w:rsid w:val="00616A05"/>
    <w:rsid w:val="00617291"/>
    <w:rsid w:val="00617A80"/>
    <w:rsid w:val="0062132B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5A27"/>
    <w:rsid w:val="006575CE"/>
    <w:rsid w:val="006578A0"/>
    <w:rsid w:val="00664AF6"/>
    <w:rsid w:val="006661EB"/>
    <w:rsid w:val="00671CCD"/>
    <w:rsid w:val="00673935"/>
    <w:rsid w:val="00674F45"/>
    <w:rsid w:val="00675559"/>
    <w:rsid w:val="00675E13"/>
    <w:rsid w:val="00683759"/>
    <w:rsid w:val="00684ACD"/>
    <w:rsid w:val="00684E67"/>
    <w:rsid w:val="006875EB"/>
    <w:rsid w:val="00687991"/>
    <w:rsid w:val="006913AC"/>
    <w:rsid w:val="00691C47"/>
    <w:rsid w:val="00691DE9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B6C5B"/>
    <w:rsid w:val="006C1DD3"/>
    <w:rsid w:val="006C28C1"/>
    <w:rsid w:val="006C4E5E"/>
    <w:rsid w:val="006C6DDA"/>
    <w:rsid w:val="006C7136"/>
    <w:rsid w:val="006D2722"/>
    <w:rsid w:val="006D3D95"/>
    <w:rsid w:val="006D51D7"/>
    <w:rsid w:val="006D580C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6F50C3"/>
    <w:rsid w:val="00700BBC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41F14"/>
    <w:rsid w:val="00742008"/>
    <w:rsid w:val="00742F75"/>
    <w:rsid w:val="0074560E"/>
    <w:rsid w:val="00746180"/>
    <w:rsid w:val="00752837"/>
    <w:rsid w:val="007532CF"/>
    <w:rsid w:val="00756231"/>
    <w:rsid w:val="00756669"/>
    <w:rsid w:val="00756CF1"/>
    <w:rsid w:val="007576AE"/>
    <w:rsid w:val="007605BF"/>
    <w:rsid w:val="00764C46"/>
    <w:rsid w:val="007664AF"/>
    <w:rsid w:val="00770A31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77530"/>
    <w:rsid w:val="0078091F"/>
    <w:rsid w:val="007826CF"/>
    <w:rsid w:val="007840B0"/>
    <w:rsid w:val="00786080"/>
    <w:rsid w:val="007869D8"/>
    <w:rsid w:val="00786E86"/>
    <w:rsid w:val="00786F7B"/>
    <w:rsid w:val="00791241"/>
    <w:rsid w:val="00791276"/>
    <w:rsid w:val="007919DF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6F84"/>
    <w:rsid w:val="007B7E8D"/>
    <w:rsid w:val="007C0F3F"/>
    <w:rsid w:val="007C4F69"/>
    <w:rsid w:val="007C545B"/>
    <w:rsid w:val="007D17DC"/>
    <w:rsid w:val="007D23A3"/>
    <w:rsid w:val="007D3B56"/>
    <w:rsid w:val="007D4041"/>
    <w:rsid w:val="007D608B"/>
    <w:rsid w:val="007D7D68"/>
    <w:rsid w:val="007E0BBD"/>
    <w:rsid w:val="007E106B"/>
    <w:rsid w:val="007E18E0"/>
    <w:rsid w:val="007F0A55"/>
    <w:rsid w:val="007F13C5"/>
    <w:rsid w:val="007F4935"/>
    <w:rsid w:val="007F7AC5"/>
    <w:rsid w:val="008017DD"/>
    <w:rsid w:val="00802104"/>
    <w:rsid w:val="00802105"/>
    <w:rsid w:val="008048B4"/>
    <w:rsid w:val="00804DC2"/>
    <w:rsid w:val="0080566D"/>
    <w:rsid w:val="008078E9"/>
    <w:rsid w:val="008127F1"/>
    <w:rsid w:val="00816562"/>
    <w:rsid w:val="00817995"/>
    <w:rsid w:val="00821396"/>
    <w:rsid w:val="00821732"/>
    <w:rsid w:val="00824C30"/>
    <w:rsid w:val="0082621D"/>
    <w:rsid w:val="00827113"/>
    <w:rsid w:val="0082728D"/>
    <w:rsid w:val="0082770A"/>
    <w:rsid w:val="00827A52"/>
    <w:rsid w:val="00831B5E"/>
    <w:rsid w:val="00831E60"/>
    <w:rsid w:val="00832DDD"/>
    <w:rsid w:val="008336AA"/>
    <w:rsid w:val="0084194B"/>
    <w:rsid w:val="00843920"/>
    <w:rsid w:val="00844F95"/>
    <w:rsid w:val="00846220"/>
    <w:rsid w:val="00846F68"/>
    <w:rsid w:val="00852C86"/>
    <w:rsid w:val="00852F21"/>
    <w:rsid w:val="0085515C"/>
    <w:rsid w:val="00857E90"/>
    <w:rsid w:val="0086144A"/>
    <w:rsid w:val="00863722"/>
    <w:rsid w:val="00864275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BCB"/>
    <w:rsid w:val="00882DAD"/>
    <w:rsid w:val="00883565"/>
    <w:rsid w:val="0088362A"/>
    <w:rsid w:val="00883DFD"/>
    <w:rsid w:val="00885EE7"/>
    <w:rsid w:val="008875C2"/>
    <w:rsid w:val="008914E7"/>
    <w:rsid w:val="00892FBA"/>
    <w:rsid w:val="0089727B"/>
    <w:rsid w:val="008A0334"/>
    <w:rsid w:val="008A1A04"/>
    <w:rsid w:val="008A1CD3"/>
    <w:rsid w:val="008A3C69"/>
    <w:rsid w:val="008A4B2E"/>
    <w:rsid w:val="008B0DDC"/>
    <w:rsid w:val="008B0E88"/>
    <w:rsid w:val="008B10DA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1A6"/>
    <w:rsid w:val="008E4228"/>
    <w:rsid w:val="008E64DC"/>
    <w:rsid w:val="008E661B"/>
    <w:rsid w:val="008E6A3D"/>
    <w:rsid w:val="008E6EAB"/>
    <w:rsid w:val="008E7E24"/>
    <w:rsid w:val="008F02F5"/>
    <w:rsid w:val="008F1FF0"/>
    <w:rsid w:val="008F2C04"/>
    <w:rsid w:val="008F3DD5"/>
    <w:rsid w:val="008F3DE3"/>
    <w:rsid w:val="008F67D4"/>
    <w:rsid w:val="008F6E41"/>
    <w:rsid w:val="009011B1"/>
    <w:rsid w:val="0090623D"/>
    <w:rsid w:val="0091335E"/>
    <w:rsid w:val="009134FC"/>
    <w:rsid w:val="00914E9D"/>
    <w:rsid w:val="00915B99"/>
    <w:rsid w:val="009234A5"/>
    <w:rsid w:val="0092350B"/>
    <w:rsid w:val="00924126"/>
    <w:rsid w:val="009314CC"/>
    <w:rsid w:val="00934F89"/>
    <w:rsid w:val="009400C6"/>
    <w:rsid w:val="00940FF0"/>
    <w:rsid w:val="00941ADF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14E3"/>
    <w:rsid w:val="00982A89"/>
    <w:rsid w:val="00983E3E"/>
    <w:rsid w:val="00984B12"/>
    <w:rsid w:val="00984F68"/>
    <w:rsid w:val="0098687A"/>
    <w:rsid w:val="00990122"/>
    <w:rsid w:val="009901FD"/>
    <w:rsid w:val="00991D85"/>
    <w:rsid w:val="00992186"/>
    <w:rsid w:val="0099266A"/>
    <w:rsid w:val="009949E8"/>
    <w:rsid w:val="0099662E"/>
    <w:rsid w:val="009A4526"/>
    <w:rsid w:val="009B32D7"/>
    <w:rsid w:val="009B3A36"/>
    <w:rsid w:val="009B5D89"/>
    <w:rsid w:val="009B7E61"/>
    <w:rsid w:val="009C0775"/>
    <w:rsid w:val="009C3F8A"/>
    <w:rsid w:val="009C51A7"/>
    <w:rsid w:val="009D1B4F"/>
    <w:rsid w:val="009D26B7"/>
    <w:rsid w:val="009D3D03"/>
    <w:rsid w:val="009D4302"/>
    <w:rsid w:val="009D4CBE"/>
    <w:rsid w:val="009D4FD0"/>
    <w:rsid w:val="009D7311"/>
    <w:rsid w:val="009D7F1C"/>
    <w:rsid w:val="009E12E2"/>
    <w:rsid w:val="009E1F45"/>
    <w:rsid w:val="009E7395"/>
    <w:rsid w:val="009E7E17"/>
    <w:rsid w:val="009F0C0F"/>
    <w:rsid w:val="009F2A43"/>
    <w:rsid w:val="009F2ACF"/>
    <w:rsid w:val="009F30AD"/>
    <w:rsid w:val="009F706B"/>
    <w:rsid w:val="00A011BB"/>
    <w:rsid w:val="00A0181F"/>
    <w:rsid w:val="00A037C5"/>
    <w:rsid w:val="00A07CE7"/>
    <w:rsid w:val="00A13638"/>
    <w:rsid w:val="00A144DD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A6C"/>
    <w:rsid w:val="00A64BE6"/>
    <w:rsid w:val="00A65F5F"/>
    <w:rsid w:val="00A66A27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87CED"/>
    <w:rsid w:val="00A9235F"/>
    <w:rsid w:val="00A9370F"/>
    <w:rsid w:val="00A93F75"/>
    <w:rsid w:val="00A94174"/>
    <w:rsid w:val="00A957B5"/>
    <w:rsid w:val="00A96994"/>
    <w:rsid w:val="00AA4BF6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E1819"/>
    <w:rsid w:val="00AE4413"/>
    <w:rsid w:val="00AE6DE3"/>
    <w:rsid w:val="00AF26FB"/>
    <w:rsid w:val="00AF2FA0"/>
    <w:rsid w:val="00AF3832"/>
    <w:rsid w:val="00AF6D24"/>
    <w:rsid w:val="00B02892"/>
    <w:rsid w:val="00B02B89"/>
    <w:rsid w:val="00B078D8"/>
    <w:rsid w:val="00B11443"/>
    <w:rsid w:val="00B1431C"/>
    <w:rsid w:val="00B17782"/>
    <w:rsid w:val="00B22144"/>
    <w:rsid w:val="00B306A4"/>
    <w:rsid w:val="00B31765"/>
    <w:rsid w:val="00B31FC2"/>
    <w:rsid w:val="00B361EF"/>
    <w:rsid w:val="00B36DAC"/>
    <w:rsid w:val="00B37BE3"/>
    <w:rsid w:val="00B37FAD"/>
    <w:rsid w:val="00B411E6"/>
    <w:rsid w:val="00B42C87"/>
    <w:rsid w:val="00B42EEF"/>
    <w:rsid w:val="00B42F7C"/>
    <w:rsid w:val="00B4539E"/>
    <w:rsid w:val="00B466F2"/>
    <w:rsid w:val="00B46CFE"/>
    <w:rsid w:val="00B52166"/>
    <w:rsid w:val="00B549E5"/>
    <w:rsid w:val="00B55CBA"/>
    <w:rsid w:val="00B5688C"/>
    <w:rsid w:val="00B57341"/>
    <w:rsid w:val="00B641EA"/>
    <w:rsid w:val="00B64BE5"/>
    <w:rsid w:val="00B652EA"/>
    <w:rsid w:val="00B66F05"/>
    <w:rsid w:val="00B705E8"/>
    <w:rsid w:val="00B72A1C"/>
    <w:rsid w:val="00B73DF7"/>
    <w:rsid w:val="00B7720D"/>
    <w:rsid w:val="00B80928"/>
    <w:rsid w:val="00B821C8"/>
    <w:rsid w:val="00B82BB8"/>
    <w:rsid w:val="00B83531"/>
    <w:rsid w:val="00B8476C"/>
    <w:rsid w:val="00B84C7D"/>
    <w:rsid w:val="00B864F4"/>
    <w:rsid w:val="00B86942"/>
    <w:rsid w:val="00B8695D"/>
    <w:rsid w:val="00B90D0B"/>
    <w:rsid w:val="00B92A0B"/>
    <w:rsid w:val="00B94C53"/>
    <w:rsid w:val="00B979B6"/>
    <w:rsid w:val="00BA0D05"/>
    <w:rsid w:val="00BA1E4F"/>
    <w:rsid w:val="00BA2C30"/>
    <w:rsid w:val="00BA4033"/>
    <w:rsid w:val="00BA405D"/>
    <w:rsid w:val="00BA4589"/>
    <w:rsid w:val="00BA486C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5A0"/>
    <w:rsid w:val="00BD5CC5"/>
    <w:rsid w:val="00BE04FB"/>
    <w:rsid w:val="00BE12C0"/>
    <w:rsid w:val="00BE1B33"/>
    <w:rsid w:val="00BE22D2"/>
    <w:rsid w:val="00BE253D"/>
    <w:rsid w:val="00BE5F01"/>
    <w:rsid w:val="00BE648D"/>
    <w:rsid w:val="00BE64BE"/>
    <w:rsid w:val="00BF123C"/>
    <w:rsid w:val="00BF4B41"/>
    <w:rsid w:val="00BF523E"/>
    <w:rsid w:val="00BF62EF"/>
    <w:rsid w:val="00BF6C82"/>
    <w:rsid w:val="00C029C7"/>
    <w:rsid w:val="00C04719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4E81"/>
    <w:rsid w:val="00C277D6"/>
    <w:rsid w:val="00C27AEC"/>
    <w:rsid w:val="00C30AED"/>
    <w:rsid w:val="00C3184D"/>
    <w:rsid w:val="00C33BC9"/>
    <w:rsid w:val="00C3597F"/>
    <w:rsid w:val="00C37087"/>
    <w:rsid w:val="00C3757D"/>
    <w:rsid w:val="00C4156E"/>
    <w:rsid w:val="00C42CC2"/>
    <w:rsid w:val="00C433BE"/>
    <w:rsid w:val="00C4412F"/>
    <w:rsid w:val="00C477B7"/>
    <w:rsid w:val="00C50028"/>
    <w:rsid w:val="00C50DB2"/>
    <w:rsid w:val="00C50F09"/>
    <w:rsid w:val="00C556F8"/>
    <w:rsid w:val="00C61A8D"/>
    <w:rsid w:val="00C61A8E"/>
    <w:rsid w:val="00C63C96"/>
    <w:rsid w:val="00C64800"/>
    <w:rsid w:val="00C64B4E"/>
    <w:rsid w:val="00C65A30"/>
    <w:rsid w:val="00C65CE6"/>
    <w:rsid w:val="00C66588"/>
    <w:rsid w:val="00C6693D"/>
    <w:rsid w:val="00C67B2C"/>
    <w:rsid w:val="00C67E3F"/>
    <w:rsid w:val="00C7289A"/>
    <w:rsid w:val="00C72F99"/>
    <w:rsid w:val="00C75774"/>
    <w:rsid w:val="00C76BBD"/>
    <w:rsid w:val="00C80A88"/>
    <w:rsid w:val="00C900B1"/>
    <w:rsid w:val="00C91251"/>
    <w:rsid w:val="00C92D10"/>
    <w:rsid w:val="00C93E56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67"/>
    <w:rsid w:val="00CD01E6"/>
    <w:rsid w:val="00CD289F"/>
    <w:rsid w:val="00CD7DA3"/>
    <w:rsid w:val="00CE0C40"/>
    <w:rsid w:val="00CE1C89"/>
    <w:rsid w:val="00CE313F"/>
    <w:rsid w:val="00CE327D"/>
    <w:rsid w:val="00CE5434"/>
    <w:rsid w:val="00CE70EE"/>
    <w:rsid w:val="00CE736A"/>
    <w:rsid w:val="00CF1B9C"/>
    <w:rsid w:val="00CF1DBF"/>
    <w:rsid w:val="00CF58E6"/>
    <w:rsid w:val="00CF67AF"/>
    <w:rsid w:val="00CF7DA0"/>
    <w:rsid w:val="00D00104"/>
    <w:rsid w:val="00D00855"/>
    <w:rsid w:val="00D06B2C"/>
    <w:rsid w:val="00D11E9E"/>
    <w:rsid w:val="00D123CE"/>
    <w:rsid w:val="00D15903"/>
    <w:rsid w:val="00D16388"/>
    <w:rsid w:val="00D1684F"/>
    <w:rsid w:val="00D20FE3"/>
    <w:rsid w:val="00D223AE"/>
    <w:rsid w:val="00D2629C"/>
    <w:rsid w:val="00D303D9"/>
    <w:rsid w:val="00D32643"/>
    <w:rsid w:val="00D34155"/>
    <w:rsid w:val="00D3488D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29AD"/>
    <w:rsid w:val="00D62F4E"/>
    <w:rsid w:val="00D63511"/>
    <w:rsid w:val="00D70488"/>
    <w:rsid w:val="00D71603"/>
    <w:rsid w:val="00D71D1B"/>
    <w:rsid w:val="00D73835"/>
    <w:rsid w:val="00D743FF"/>
    <w:rsid w:val="00D77684"/>
    <w:rsid w:val="00D77802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11A"/>
    <w:rsid w:val="00DA5C8D"/>
    <w:rsid w:val="00DB0FC6"/>
    <w:rsid w:val="00DB29EF"/>
    <w:rsid w:val="00DB2CE4"/>
    <w:rsid w:val="00DB3D6B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34B"/>
    <w:rsid w:val="00DD240D"/>
    <w:rsid w:val="00DD28DF"/>
    <w:rsid w:val="00DD2B9A"/>
    <w:rsid w:val="00DD4B1B"/>
    <w:rsid w:val="00DE0940"/>
    <w:rsid w:val="00DE3CED"/>
    <w:rsid w:val="00DE705D"/>
    <w:rsid w:val="00DF02DA"/>
    <w:rsid w:val="00DF221D"/>
    <w:rsid w:val="00DF3DAD"/>
    <w:rsid w:val="00DF48CC"/>
    <w:rsid w:val="00DF553A"/>
    <w:rsid w:val="00DF720D"/>
    <w:rsid w:val="00E02FF1"/>
    <w:rsid w:val="00E04A10"/>
    <w:rsid w:val="00E06F4B"/>
    <w:rsid w:val="00E073AB"/>
    <w:rsid w:val="00E07B47"/>
    <w:rsid w:val="00E11FCD"/>
    <w:rsid w:val="00E22102"/>
    <w:rsid w:val="00E22548"/>
    <w:rsid w:val="00E22A83"/>
    <w:rsid w:val="00E22AED"/>
    <w:rsid w:val="00E25677"/>
    <w:rsid w:val="00E30252"/>
    <w:rsid w:val="00E30513"/>
    <w:rsid w:val="00E309E3"/>
    <w:rsid w:val="00E30B85"/>
    <w:rsid w:val="00E30D97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3503"/>
    <w:rsid w:val="00E57C80"/>
    <w:rsid w:val="00E57E41"/>
    <w:rsid w:val="00E60228"/>
    <w:rsid w:val="00E61005"/>
    <w:rsid w:val="00E65ADE"/>
    <w:rsid w:val="00E67D89"/>
    <w:rsid w:val="00E67FB8"/>
    <w:rsid w:val="00E70E7F"/>
    <w:rsid w:val="00E717A1"/>
    <w:rsid w:val="00E73247"/>
    <w:rsid w:val="00E7373D"/>
    <w:rsid w:val="00E754DE"/>
    <w:rsid w:val="00E7601E"/>
    <w:rsid w:val="00E77C92"/>
    <w:rsid w:val="00E806F2"/>
    <w:rsid w:val="00E81647"/>
    <w:rsid w:val="00E8327D"/>
    <w:rsid w:val="00E84A31"/>
    <w:rsid w:val="00E90A69"/>
    <w:rsid w:val="00E946E9"/>
    <w:rsid w:val="00EA034F"/>
    <w:rsid w:val="00EA0F17"/>
    <w:rsid w:val="00EA20FF"/>
    <w:rsid w:val="00EA292B"/>
    <w:rsid w:val="00EA4B41"/>
    <w:rsid w:val="00EA6A47"/>
    <w:rsid w:val="00EA6EB7"/>
    <w:rsid w:val="00EB00A9"/>
    <w:rsid w:val="00EB175D"/>
    <w:rsid w:val="00EC030A"/>
    <w:rsid w:val="00EC3500"/>
    <w:rsid w:val="00EC3AB7"/>
    <w:rsid w:val="00EC49B1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D5B9B"/>
    <w:rsid w:val="00EE546F"/>
    <w:rsid w:val="00EE5B36"/>
    <w:rsid w:val="00EE78D1"/>
    <w:rsid w:val="00EE7BF5"/>
    <w:rsid w:val="00EF2557"/>
    <w:rsid w:val="00EF38F8"/>
    <w:rsid w:val="00EF47D9"/>
    <w:rsid w:val="00EF4AE9"/>
    <w:rsid w:val="00EF505B"/>
    <w:rsid w:val="00EF7D64"/>
    <w:rsid w:val="00F03D48"/>
    <w:rsid w:val="00F0535C"/>
    <w:rsid w:val="00F05DEB"/>
    <w:rsid w:val="00F10ECE"/>
    <w:rsid w:val="00F11756"/>
    <w:rsid w:val="00F1224C"/>
    <w:rsid w:val="00F14299"/>
    <w:rsid w:val="00F14980"/>
    <w:rsid w:val="00F14D03"/>
    <w:rsid w:val="00F20B05"/>
    <w:rsid w:val="00F20EA0"/>
    <w:rsid w:val="00F21C86"/>
    <w:rsid w:val="00F21E9F"/>
    <w:rsid w:val="00F2265B"/>
    <w:rsid w:val="00F2461A"/>
    <w:rsid w:val="00F25115"/>
    <w:rsid w:val="00F30673"/>
    <w:rsid w:val="00F311FF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1930"/>
    <w:rsid w:val="00F52FBF"/>
    <w:rsid w:val="00F539C2"/>
    <w:rsid w:val="00F539F6"/>
    <w:rsid w:val="00F5526F"/>
    <w:rsid w:val="00F56613"/>
    <w:rsid w:val="00F60B46"/>
    <w:rsid w:val="00F61682"/>
    <w:rsid w:val="00F617D5"/>
    <w:rsid w:val="00F63239"/>
    <w:rsid w:val="00F64599"/>
    <w:rsid w:val="00F6512B"/>
    <w:rsid w:val="00F716C3"/>
    <w:rsid w:val="00F72C3B"/>
    <w:rsid w:val="00F7444F"/>
    <w:rsid w:val="00F764B7"/>
    <w:rsid w:val="00F76732"/>
    <w:rsid w:val="00F77820"/>
    <w:rsid w:val="00F77B07"/>
    <w:rsid w:val="00F85D9B"/>
    <w:rsid w:val="00F932E0"/>
    <w:rsid w:val="00F9449A"/>
    <w:rsid w:val="00F95253"/>
    <w:rsid w:val="00F96EDF"/>
    <w:rsid w:val="00FA09B2"/>
    <w:rsid w:val="00FA1FE9"/>
    <w:rsid w:val="00FA3F7B"/>
    <w:rsid w:val="00FA6261"/>
    <w:rsid w:val="00FA6A22"/>
    <w:rsid w:val="00FA6E24"/>
    <w:rsid w:val="00FB0E05"/>
    <w:rsid w:val="00FB1616"/>
    <w:rsid w:val="00FB2F94"/>
    <w:rsid w:val="00FB49DE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D720C"/>
    <w:rsid w:val="00FE0B84"/>
    <w:rsid w:val="00FE1EAA"/>
    <w:rsid w:val="00FE350B"/>
    <w:rsid w:val="00FE505A"/>
    <w:rsid w:val="00FE72CB"/>
    <w:rsid w:val="00FE7FC4"/>
    <w:rsid w:val="00FF25F8"/>
    <w:rsid w:val="00FF3534"/>
    <w:rsid w:val="00FF430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A119-12C2-4320-A7B1-6A51E90B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2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11887</cp:revision>
  <cp:lastPrinted>2020-02-10T16:08:00Z</cp:lastPrinted>
  <dcterms:created xsi:type="dcterms:W3CDTF">2018-12-13T14:00:00Z</dcterms:created>
  <dcterms:modified xsi:type="dcterms:W3CDTF">2020-12-14T22:01:00Z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