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recuado"/>
        <w:widowControl w:val="false"/>
        <w:ind w:left="-567" w:right="-567" w:hanging="0"/>
        <w:jc w:val="center"/>
        <w:rPr>
          <w:rFonts w:ascii="Gadugi" w:hAnsi="Gadugi" w:cs="Calibri" w:cstheme="minorHAnsi"/>
          <w:b/>
          <w:b/>
          <w:sz w:val="22"/>
          <w:szCs w:val="22"/>
        </w:rPr>
      </w:pPr>
      <w:r>
        <w:rPr>
          <w:rFonts w:cs="Calibri" w:ascii="Gadugi" w:hAnsi="Gadugi" w:cstheme="minorHAnsi"/>
          <w:b/>
          <w:sz w:val="22"/>
          <w:szCs w:val="22"/>
        </w:rPr>
        <w:t xml:space="preserve">ATA REUNIÃO ORDINÁRIA 011/2020 CPFI-CAU/PR </w:t>
      </w:r>
    </w:p>
    <w:p>
      <w:pPr>
        <w:pStyle w:val="Normal"/>
        <w:ind w:left="-567" w:right="-567" w:hanging="0"/>
        <w:jc w:val="both"/>
        <w:rPr>
          <w:rFonts w:ascii="Gadugi" w:hAnsi="Gadugi" w:cs="Calibri" w:cstheme="minorHAnsi"/>
          <w:sz w:val="22"/>
          <w:szCs w:val="22"/>
        </w:rPr>
      </w:pPr>
      <w:r>
        <w:rPr>
          <w:rFonts w:cs="Calibri" w:cstheme="minorHAnsi" w:ascii="Gadugi" w:hAnsi="Gadugi"/>
          <w:sz w:val="22"/>
          <w:szCs w:val="22"/>
        </w:rPr>
      </w:r>
    </w:p>
    <w:p>
      <w:pPr>
        <w:pStyle w:val="Normal"/>
        <w:ind w:left="-567" w:right="-567" w:hanging="0"/>
        <w:jc w:val="both"/>
        <w:rPr>
          <w:rFonts w:ascii="Gadugi" w:hAnsi="Gadugi" w:cs="Calibri" w:cstheme="minorHAnsi"/>
          <w:kern w:val="2"/>
          <w:sz w:val="22"/>
          <w:szCs w:val="22"/>
          <w:lang w:eastAsia="zh-CN"/>
        </w:rPr>
      </w:pPr>
      <w:r>
        <w:rPr>
          <w:rFonts w:cs="Calibri" w:ascii="Gadugi" w:hAnsi="Gadugi" w:cstheme="minorHAnsi"/>
          <w:sz w:val="22"/>
          <w:szCs w:val="22"/>
        </w:rPr>
        <w:t>Aos sete dias do mês de dezembro de dois mil e vinte, ás nove horas e quinze minutos, a Comissão de Planejamento e Finanças do CAU</w:t>
      </w:r>
      <w:r>
        <w:rPr>
          <w:rFonts w:eastAsia="Times New Roman" w:cs="Calibri" w:ascii="Gadugi" w:hAnsi="Gadugi" w:cstheme="minorHAnsi"/>
          <w:sz w:val="22"/>
          <w:szCs w:val="22"/>
          <w:lang w:eastAsia="en-US"/>
        </w:rPr>
        <w:t>/PR (CPFI-CAU/PR) reuniu-se de forma virtual através da plataforma Google Meet p</w:t>
      </w:r>
      <w:r>
        <w:rPr>
          <w:rFonts w:cs="Calibri" w:ascii="Gadugi" w:hAnsi="Gadugi" w:cstheme="minorHAnsi"/>
          <w:kern w:val="2"/>
          <w:sz w:val="22"/>
          <w:szCs w:val="22"/>
          <w:lang w:eastAsia="zh-CN"/>
        </w:rPr>
        <w:t xml:space="preserve">ara realização da sua 11ª (décima-primeira) Reunião Ordinária - a qual foi secretariada pela Supervisora Patrícia Ostroski Maia e regida pelo Coordenador </w:t>
      </w:r>
      <w:r>
        <w:rPr>
          <w:rFonts w:cs="Calibri"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>
        <w:rPr>
          <w:rFonts w:cs="Calibri" w:ascii="Gadugi" w:hAnsi="Gadugi" w:cstheme="minorHAnsi"/>
          <w:kern w:val="2"/>
          <w:sz w:val="22"/>
          <w:szCs w:val="22"/>
          <w:lang w:eastAsia="zh-CN"/>
        </w:rPr>
        <w:t>. A Sessão contou ainda com a participação dos seguintes colaboradores a saber: Gerente Contábil-Financeiro PIERRE ALBERT BONNEVIALLE, Coordenadora Contábil-Financeira TESSA PADUANO RODRIGUES, Coordenador de Planejamento CLEVERSON VEIGA e Gerente Administrativo ALEX MORAES MONTEIRO. De acordo com o artigo 20, Parágrafo Único, Seção I do Capítulo III do Regimento Interno CAU/PR, fica justificada a ausência do Conselheiro Ricardo Luiz Leites Oliveira, mas não foram apresentadas razões quanto a não presença dos Conselheiros João Virmond Suplicy Neto (Titular), Dalton Vidotti (Titular) e Claúdio Luiz Bravim (Suplente). -..--.--..-- -..--.--.. -..--.-..--.--..-- -..--.--.. -..--.-..--.--..-- -..--.--.. -..</w:t>
      </w:r>
    </w:p>
    <w:p>
      <w:pPr>
        <w:pStyle w:val="Normal"/>
        <w:ind w:left="-567" w:right="-567" w:hanging="0"/>
        <w:jc w:val="both"/>
        <w:rPr>
          <w:rFonts w:ascii="Gadugi" w:hAnsi="Gadugi" w:cs="Calibri" w:cstheme="minorHAnsi"/>
          <w:color w:val="000000" w:themeColor="text1"/>
          <w:kern w:val="2"/>
          <w:sz w:val="22"/>
          <w:szCs w:val="22"/>
          <w:lang w:eastAsia="zh-CN"/>
        </w:rPr>
      </w:pPr>
      <w:r>
        <w:rPr>
          <w:rFonts w:cs="Calibri" w:ascii="Gadugi" w:hAnsi="Gadugi" w:cstheme="minorHAnsi"/>
          <w:b/>
          <w:kern w:val="2"/>
          <w:sz w:val="22"/>
          <w:szCs w:val="22"/>
          <w:lang w:eastAsia="zh-CN"/>
        </w:rPr>
        <w:t xml:space="preserve">1. </w:t>
      </w:r>
      <w:r>
        <w:rPr>
          <w:rFonts w:cs="Calibri" w:ascii="Gadugi" w:hAnsi="Gadugi" w:cstheme="minorHAnsi"/>
          <w:b/>
          <w:kern w:val="2"/>
          <w:sz w:val="22"/>
          <w:szCs w:val="22"/>
          <w:u w:val="single"/>
          <w:lang w:eastAsia="zh-CN"/>
        </w:rPr>
        <w:t>QUÓRUM</w:t>
      </w:r>
      <w:r>
        <w:rPr>
          <w:rFonts w:cs="Calibri" w:ascii="Gadugi" w:hAnsi="Gadugi" w:cstheme="minorHAnsi"/>
          <w:kern w:val="2"/>
          <w:sz w:val="22"/>
          <w:szCs w:val="22"/>
          <w:lang w:eastAsia="zh-CN"/>
        </w:rPr>
        <w:t xml:space="preserve">: Como a presente reunião não teve quórum suficiente, os participantes discutiram de </w:t>
      </w:r>
      <w:r>
        <w:rPr>
          <w:rFonts w:cs="Calibri" w:ascii="Gadugi" w:hAnsi="Gadugi" w:cstheme="minorHAnsi"/>
          <w:color w:val="000000" w:themeColor="text1"/>
          <w:kern w:val="2"/>
          <w:sz w:val="22"/>
          <w:szCs w:val="22"/>
          <w:lang w:eastAsia="zh-CN"/>
        </w:rPr>
        <w:t xml:space="preserve">modo informal os temas que seriam pauta desta sessão ordinária sem qualquer deliberação ou votação: </w:t>
      </w:r>
      <w:r>
        <w:rPr>
          <w:rFonts w:cs="Calibri" w:ascii="Gadugi" w:hAnsi="Gadugi" w:cstheme="minorHAnsi"/>
          <w:color w:val="000000" w:themeColor="text1"/>
          <w:sz w:val="22"/>
          <w:szCs w:val="22"/>
        </w:rPr>
        <w:t>Aprovação Contas CAU/PR (Outubro e Novembro/2020); Aprovação Contas 3º Trimestre CAU/PR; Aplicações Financeiras (o Setor Financeiro sugere a transferência dos valores de CDB para Fundos Títulos Públicos da CEF considerando a legislação vigente e documentação pertinente para melhor adequação dos recursos); Processos Dívida Ativa; Extra-Pauta (Empenho Correios 2021 face Processo Cobrança Administrativa Exercícios 2</w:t>
      </w:r>
      <w:r>
        <w:rPr>
          <w:rFonts w:ascii="Gadugi" w:hAnsi="Gadugi"/>
          <w:color w:val="000000" w:themeColor="text1"/>
          <w:sz w:val="22"/>
          <w:szCs w:val="22"/>
        </w:rPr>
        <w:t xml:space="preserve">019/2020; Indenizações Lojas Incêndio Regional Londrina e </w:t>
      </w:r>
      <w:r>
        <w:rPr>
          <w:rFonts w:cs="Calibri" w:ascii="Gadugi" w:hAnsi="Gadugi"/>
          <w:bCs/>
          <w:color w:val="000000" w:themeColor="text1"/>
          <w:sz w:val="22"/>
          <w:szCs w:val="22"/>
        </w:rPr>
        <w:t>Plano Ação Orçamento CAU/PR 2021.  -..--.--..-- -..--.--.. -..--.----..--.--..-- -..-</w:t>
      </w:r>
    </w:p>
    <w:p>
      <w:pPr>
        <w:pStyle w:val="Normal"/>
        <w:snapToGrid w:val="false"/>
        <w:ind w:left="-567" w:right="-567" w:hanging="0"/>
        <w:jc w:val="both"/>
        <w:rPr>
          <w:rFonts w:ascii="Gadugi" w:hAnsi="Gadugi" w:cs="Calibri" w:cstheme="minorHAnsi"/>
          <w:sz w:val="22"/>
          <w:szCs w:val="22"/>
          <w:lang w:eastAsia="pt-BR"/>
        </w:rPr>
      </w:pPr>
      <w:r>
        <w:rPr>
          <w:rFonts w:cs="Calibri" w:ascii="Gadugi" w:hAnsi="Gadugi" w:cstheme="minorHAnsi"/>
          <w:b/>
          <w:sz w:val="22"/>
          <w:szCs w:val="22"/>
        </w:rPr>
        <w:t xml:space="preserve">2. </w:t>
      </w:r>
      <w:r>
        <w:rPr>
          <w:rFonts w:cs="Calibri" w:ascii="Gadugi" w:hAnsi="Gadugi" w:cstheme="minorHAnsi"/>
          <w:b/>
          <w:sz w:val="22"/>
          <w:szCs w:val="22"/>
          <w:u w:val="single"/>
        </w:rPr>
        <w:t>PRÓXIMA REUNIÃO CPFI</w:t>
      </w:r>
      <w:r>
        <w:rPr>
          <w:rFonts w:cs="Calibri" w:ascii="Gadugi" w:hAnsi="Gadugi" w:cstheme="minorHAnsi"/>
          <w:sz w:val="22"/>
          <w:szCs w:val="22"/>
        </w:rPr>
        <w:t>: de caráter ordinário em 2021, cuja data será posteriormente informada aos conselheiros conforme Calendário 2021 a ser aprovado em Plenária --.----..--.--..--.----..--.---..--.----..--.--.-..--.-</w:t>
      </w:r>
      <w:bookmarkStart w:id="0" w:name="_GoBack"/>
      <w:bookmarkEnd w:id="0"/>
    </w:p>
    <w:p>
      <w:pPr>
        <w:pStyle w:val="Corpodotextorecuado"/>
        <w:snapToGrid w:val="false"/>
        <w:ind w:left="-567" w:right="-567" w:hanging="0"/>
        <w:rPr>
          <w:rFonts w:ascii="Gadugi" w:hAnsi="Gadugi" w:cs="Calibri" w:cstheme="minorHAnsi"/>
          <w:sz w:val="22"/>
          <w:szCs w:val="22"/>
        </w:rPr>
      </w:pPr>
      <w:r>
        <w:rPr>
          <w:rFonts w:cs="Calibri" w:ascii="Gadugi" w:hAnsi="Gadugi" w:cstheme="minorHAnsi"/>
          <w:sz w:val="22"/>
          <w:szCs w:val="22"/>
        </w:rPr>
        <w:t xml:space="preserve">                             </w:t>
      </w:r>
    </w:p>
    <w:p>
      <w:pPr>
        <w:pStyle w:val="Corpodotextorecuado"/>
        <w:snapToGrid w:val="false"/>
        <w:ind w:left="-567" w:right="-567" w:hanging="0"/>
        <w:rPr>
          <w:rFonts w:ascii="Gadugi" w:hAnsi="Gadugi" w:cs="Calibri" w:cstheme="minorHAnsi"/>
          <w:sz w:val="22"/>
          <w:szCs w:val="22"/>
        </w:rPr>
      </w:pPr>
      <w:r>
        <w:rPr>
          <w:rFonts w:cs="Calibri" w:cstheme="minorHAnsi" w:ascii="Gadugi" w:hAnsi="Gadugi"/>
          <w:sz w:val="22"/>
          <w:szCs w:val="22"/>
        </w:rPr>
      </w:r>
    </w:p>
    <w:p>
      <w:pPr>
        <w:pStyle w:val="Corpodotextorecuado"/>
        <w:snapToGrid w:val="false"/>
        <w:ind w:left="-567" w:right="-567" w:hanging="0"/>
        <w:rPr>
          <w:rFonts w:ascii="Gadugi" w:hAnsi="Gadugi" w:cs="Calibri" w:cstheme="minorHAnsi"/>
          <w:sz w:val="22"/>
          <w:szCs w:val="22"/>
          <w:lang w:eastAsia="pt-BR"/>
        </w:rPr>
      </w:pPr>
      <w:r>
        <w:rPr>
          <w:rFonts w:cs="Calibri" w:ascii="Gadugi" w:hAnsi="Gadugi" w:cstheme="minorHAnsi"/>
          <w:sz w:val="22"/>
          <w:szCs w:val="22"/>
        </w:rPr>
        <w:t xml:space="preserve">                                                                                                                           </w:t>
      </w:r>
    </w:p>
    <w:p>
      <w:pPr>
        <w:pStyle w:val="Corpodotextorecuado"/>
        <w:snapToGrid w:val="false"/>
        <w:ind w:left="-567" w:right="-567" w:hanging="0"/>
        <w:jc w:val="center"/>
        <w:rPr>
          <w:rFonts w:ascii="Gadugi" w:hAnsi="Gadugi" w:cs="Calibri" w:cstheme="minorHAnsi"/>
          <w:sz w:val="22"/>
          <w:szCs w:val="22"/>
        </w:rPr>
      </w:pPr>
      <w:r>
        <w:rPr>
          <w:rFonts w:cs="Calibri" w:ascii="Gadugi" w:hAnsi="Gadugi" w:cstheme="minorHAnsi"/>
          <w:sz w:val="22"/>
          <w:szCs w:val="22"/>
        </w:rPr>
        <w:t>Patricia Ostroski Maia</w:t>
      </w:r>
    </w:p>
    <w:p>
      <w:pPr>
        <w:pStyle w:val="Corpodotextorecuado"/>
        <w:snapToGrid w:val="false"/>
        <w:ind w:left="-567" w:right="-567" w:hanging="0"/>
        <w:jc w:val="center"/>
        <w:rPr>
          <w:rFonts w:ascii="Gadugi" w:hAnsi="Gadugi" w:cs="Calibri" w:cstheme="minorHAnsi"/>
          <w:sz w:val="22"/>
          <w:szCs w:val="22"/>
        </w:rPr>
      </w:pPr>
      <w:r>
        <w:rPr>
          <w:rFonts w:cs="Calibri" w:ascii="Gadugi" w:hAnsi="Gadugi" w:cstheme="minorHAnsi"/>
          <w:sz w:val="22"/>
          <w:szCs w:val="22"/>
        </w:rPr>
        <w:t>Supervisora CPFI-CAU/PR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340" w:top="1701" w:footer="340" w:bottom="1134"/>
      <w:pgNumType w:start="1"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 Narrow">
    <w:charset w:val="01"/>
    <w:family w:val="swiss"/>
    <w:pitch w:val="default"/>
  </w:font>
  <w:font w:name="Calibri Light">
    <w:charset w:val="01"/>
    <w:family w:val="swiss"/>
    <w:pitch w:val="default"/>
  </w:font>
  <w:font w:name="Symbol">
    <w:charset w:val="01"/>
    <w:family w:val="swiss"/>
    <w:pitch w:val="default"/>
  </w:font>
  <w:font w:name="Arial">
    <w:charset w:val="01"/>
    <w:family w:val="swiss"/>
    <w:pitch w:val="default"/>
  </w:font>
  <w:font w:name="Consolas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Gadug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8504" w:leader="none"/>
      </w:tabs>
      <w:suppressAutoHyphens w:val="false"/>
      <w:ind w:left="-567" w:hanging="11"/>
      <w:jc w:val="center"/>
      <w:rPr>
        <w:rFonts w:ascii="Calibri" w:hAnsi="Calibri" w:eastAsia="Arial" w:cs="Calibri" w:asciiTheme="minorHAnsi" w:cstheme="minorHAnsi" w:hAnsiTheme="minorHAnsi"/>
        <w:b/>
        <w:b/>
        <w:color w:val="006666"/>
        <w:sz w:val="14"/>
        <w:szCs w:val="14"/>
        <w:lang w:eastAsia="pt-BR"/>
      </w:rPr>
    </w:pPr>
    <w:r>
      <w:rPr>
        <w:rFonts w:eastAsia="Arial" w:cs="Calibri" w:ascii="Calibri" w:hAnsi="Calibri" w:asciiTheme="minorHAnsi" w:cstheme="minorHAnsi" w:hAnsiTheme="minorHAnsi"/>
        <w:b/>
        <w:color w:val="006666"/>
        <w:sz w:val="14"/>
        <w:szCs w:val="14"/>
        <w:lang w:eastAsia="pt-BR"/>
      </w:rPr>
      <w:t>ATA REUNIÃO ORDINÁRIA 011/2020 CPFI – 07.12.2020 (CONSELHO DE ARQUITETURA E URBANISMO DO PARANÁ.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uppressAutoHyphens w:val="false"/>
      <w:spacing w:lineRule="auto" w:line="192"/>
      <w:ind w:left="-567" w:hanging="0"/>
      <w:jc w:val="center"/>
      <w:rPr>
        <w:rFonts w:ascii="Calibri" w:hAnsi="Calibri" w:eastAsia="Calibri" w:cs="" w:asciiTheme="minorHAnsi" w:cstheme="minorBidi" w:eastAsiaTheme="minorHAnsi" w:hAnsiTheme="minorHAnsi"/>
        <w:color w:val="A6A6A6" w:themeColor="background1" w:themeShade="a6"/>
        <w:spacing w:val="-6"/>
        <w:sz w:val="12"/>
        <w:szCs w:val="12"/>
        <w:lang w:eastAsia="en-US"/>
      </w:rPr>
    </w:pPr>
    <w:r>
      <w:rPr>
        <w:rFonts w:eastAsia="Calibri" w:cs="" w:ascii="Calibri" w:hAnsi="Calibri" w:asciiTheme="minorHAnsi" w:cstheme="minorBidi" w:eastAsiaTheme="minorHAnsi" w:hAnsiTheme="minorHAnsi"/>
        <w:b/>
        <w:color w:val="A6A6A6" w:themeColor="background1" w:themeShade="a6"/>
        <w:sz w:val="12"/>
        <w:szCs w:val="12"/>
        <w:lang w:eastAsia="en-US"/>
      </w:rPr>
      <w:t xml:space="preserve">Sede Av. Nossa Senhora da Luz, 2.530| 80045-360 | Curitiba, PR | Fone: +55 (41) 3218-0200 - </w:t>
    </w:r>
    <w:r>
      <w:rPr>
        <w:rFonts w:eastAsia="Calibri" w:cs="" w:ascii="Calibri" w:hAnsi="Calibri" w:asciiTheme="minorHAnsi" w:cstheme="minorBidi" w:eastAsiaTheme="minorHAnsi" w:hAnsiTheme="minorHAns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3039-0035 - Maringá: Av. Nóbrega, 968, Sala 3, CEP 87014-180 - Fone: 44 3262-5439 | Pato Branco: Rua Itabira, 1.804, CEP 85504-430 - Fone: 46 3025-2622</w:t>
    </w:r>
  </w:p>
  <w:p>
    <w:pPr>
      <w:pStyle w:val="Rodap"/>
      <w:tabs>
        <w:tab w:val="clear" w:pos="4419"/>
        <w:tab w:val="clear" w:pos="8838"/>
        <w:tab w:val="left" w:pos="108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recuado"/>
      <w:widowControl w:val="false"/>
      <w:tabs>
        <w:tab w:val="clear" w:pos="709"/>
        <w:tab w:val="left" w:pos="3600" w:leader="none"/>
      </w:tabs>
      <w:rPr>
        <w:rFonts w:cs="Arial"/>
        <w:sz w:val="24"/>
        <w:szCs w:val="2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-501015</wp:posOffset>
          </wp:positionH>
          <wp:positionV relativeFrom="paragraph">
            <wp:posOffset>13970</wp:posOffset>
          </wp:positionV>
          <wp:extent cx="5754370" cy="67627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4"/>
        <w:szCs w:val="24"/>
      </w:rPr>
      <w:tab/>
    </w:r>
  </w:p>
  <w:p>
    <w:pPr>
      <w:pStyle w:val="Corpodotextorecuado"/>
      <w:widowControl w:val="false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47e1"/>
    <w:pPr>
      <w:widowControl/>
      <w:suppressAutoHyphens w:val="true"/>
      <w:bidi w:val="0"/>
      <w:spacing w:before="0" w:after="0"/>
      <w:jc w:val="left"/>
    </w:pPr>
    <w:rPr>
      <w:rFonts w:eastAsia="MS Mincho" w:ascii="Times New Roman" w:hAnsi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 w:val="true"/>
      <w:numPr>
        <w:ilvl w:val="1"/>
        <w:numId w:val="1"/>
      </w:numPr>
      <w:tabs>
        <w:tab w:val="clear" w:pos="709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 w:val="true"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 w:val="true"/>
      <w:widowControl w:val="false"/>
      <w:numPr>
        <w:ilvl w:val="3"/>
        <w:numId w:val="1"/>
      </w:numPr>
      <w:tabs>
        <w:tab w:val="clear" w:pos="709"/>
        <w:tab w:val="left" w:pos="0" w:leader="none"/>
      </w:tabs>
      <w:ind w:left="851" w:hanging="0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 w:val="true"/>
      <w:widowControl w:val="false"/>
      <w:numPr>
        <w:ilvl w:val="6"/>
        <w:numId w:val="1"/>
      </w:numPr>
      <w:tabs>
        <w:tab w:val="clear" w:pos="709"/>
        <w:tab w:val="left" w:pos="0" w:leader="none"/>
      </w:tabs>
      <w:ind w:left="1276" w:hanging="0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 w:val="true"/>
      <w:widowControl w:val="false"/>
      <w:numPr>
        <w:ilvl w:val="7"/>
        <w:numId w:val="1"/>
      </w:numPr>
      <w:tabs>
        <w:tab w:val="clear" w:pos="709"/>
        <w:tab w:val="left" w:pos="0" w:leader="none"/>
      </w:tabs>
      <w:ind w:left="898" w:hanging="0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 w:val="true"/>
      <w:widowControl w:val="false"/>
      <w:numPr>
        <w:ilvl w:val="8"/>
        <w:numId w:val="1"/>
      </w:numPr>
      <w:tabs>
        <w:tab w:val="clear" w:pos="709"/>
        <w:tab w:val="left" w:pos="0" w:leader="none"/>
      </w:tabs>
      <w:jc w:val="center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647e1"/>
    <w:rPr/>
  </w:style>
  <w:style w:type="character" w:styleId="WWAbsatzStandardschriftart" w:customStyle="1">
    <w:name w:val="WW-Absatz-Standardschriftart"/>
    <w:qFormat/>
    <w:rsid w:val="004647e1"/>
    <w:rPr/>
  </w:style>
  <w:style w:type="character" w:styleId="WWAbsatzStandardschriftart1" w:customStyle="1">
    <w:name w:val="WW-Absatz-Standardschriftart1"/>
    <w:qFormat/>
    <w:rsid w:val="004647e1"/>
    <w:rPr/>
  </w:style>
  <w:style w:type="character" w:styleId="WWAbsatzStandardschriftart11" w:customStyle="1">
    <w:name w:val="WW-Absatz-Standardschriftart11"/>
    <w:qFormat/>
    <w:rsid w:val="004647e1"/>
    <w:rPr/>
  </w:style>
  <w:style w:type="character" w:styleId="WWAbsatzStandardschriftart111" w:customStyle="1">
    <w:name w:val="WW-Absatz-Standardschriftart111"/>
    <w:qFormat/>
    <w:rsid w:val="004647e1"/>
    <w:rPr/>
  </w:style>
  <w:style w:type="character" w:styleId="WW8Num2z0" w:customStyle="1">
    <w:name w:val="WW8Num2z0"/>
    <w:qFormat/>
    <w:rsid w:val="004647e1"/>
    <w:rPr>
      <w:rFonts w:ascii="Symbol" w:hAnsi="Symbol" w:cs="StarSymbol"/>
      <w:sz w:val="18"/>
      <w:szCs w:val="18"/>
    </w:rPr>
  </w:style>
  <w:style w:type="character" w:styleId="WW8Num3z0" w:customStyle="1">
    <w:name w:val="WW8Num3z0"/>
    <w:qFormat/>
    <w:rsid w:val="004647e1"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sid w:val="004647e1"/>
    <w:rPr>
      <w:rFonts w:ascii="Symbol" w:hAnsi="Symbol" w:cs="StarSymbol"/>
      <w:sz w:val="18"/>
      <w:szCs w:val="18"/>
    </w:rPr>
  </w:style>
  <w:style w:type="character" w:styleId="WW8Num5z0" w:customStyle="1">
    <w:name w:val="WW8Num5z0"/>
    <w:qFormat/>
    <w:rsid w:val="004647e1"/>
    <w:rPr>
      <w:b/>
    </w:rPr>
  </w:style>
  <w:style w:type="character" w:styleId="WW8Num6z0" w:customStyle="1">
    <w:name w:val="WW8Num6z0"/>
    <w:qFormat/>
    <w:rsid w:val="004647e1"/>
    <w:rPr>
      <w:rFonts w:ascii="Symbol" w:hAnsi="Symbol" w:cs="StarSymbol"/>
      <w:sz w:val="18"/>
      <w:szCs w:val="18"/>
    </w:rPr>
  </w:style>
  <w:style w:type="character" w:styleId="WW8Num7z0" w:customStyle="1">
    <w:name w:val="WW8Num7z0"/>
    <w:qFormat/>
    <w:rsid w:val="004647e1"/>
    <w:rPr>
      <w:rFonts w:ascii="Symbol" w:hAnsi="Symbol" w:cs="StarSymbol"/>
      <w:sz w:val="18"/>
      <w:szCs w:val="18"/>
    </w:rPr>
  </w:style>
  <w:style w:type="character" w:styleId="WW8Num8z0" w:customStyle="1">
    <w:name w:val="WW8Num8z0"/>
    <w:qFormat/>
    <w:rsid w:val="004647e1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4647e1"/>
    <w:rPr>
      <w:rFonts w:ascii="Symbol" w:hAnsi="Symbol" w:cs="StarSymbol"/>
      <w:sz w:val="18"/>
      <w:szCs w:val="18"/>
    </w:rPr>
  </w:style>
  <w:style w:type="character" w:styleId="WW8Num10z0" w:customStyle="1">
    <w:name w:val="WW8Num10z0"/>
    <w:qFormat/>
    <w:rsid w:val="004647e1"/>
    <w:rPr>
      <w:rFonts w:ascii="Symbol" w:hAnsi="Symbol" w:cs="StarSymbol"/>
      <w:sz w:val="18"/>
      <w:szCs w:val="18"/>
    </w:rPr>
  </w:style>
  <w:style w:type="character" w:styleId="WW8Num11z0" w:customStyle="1">
    <w:name w:val="WW8Num11z0"/>
    <w:qFormat/>
    <w:rsid w:val="004647e1"/>
    <w:rPr>
      <w:rFonts w:ascii="Symbol" w:hAnsi="Symbol" w:cs="StarSymbol"/>
      <w:sz w:val="18"/>
      <w:szCs w:val="18"/>
    </w:rPr>
  </w:style>
  <w:style w:type="character" w:styleId="WW8Num12z0" w:customStyle="1">
    <w:name w:val="WW8Num12z0"/>
    <w:qFormat/>
    <w:rsid w:val="004647e1"/>
    <w:rPr>
      <w:rFonts w:ascii="Symbol" w:hAnsi="Symbol" w:cs="StarSymbol"/>
      <w:sz w:val="18"/>
      <w:szCs w:val="18"/>
    </w:rPr>
  </w:style>
  <w:style w:type="character" w:styleId="Fontepargpadro2" w:customStyle="1">
    <w:name w:val="Fonte parág. padrão2"/>
    <w:qFormat/>
    <w:rsid w:val="004647e1"/>
    <w:rPr/>
  </w:style>
  <w:style w:type="character" w:styleId="Fontepargpadro1" w:customStyle="1">
    <w:name w:val="Fonte parág. padrão1"/>
    <w:qFormat/>
    <w:rsid w:val="004647e1"/>
    <w:rPr/>
  </w:style>
  <w:style w:type="character" w:styleId="TextosemFormataoChar" w:customStyle="1">
    <w:name w:val="Texto sem Formatação Char"/>
    <w:link w:val="TextosemFormatao"/>
    <w:qFormat/>
    <w:rsid w:val="004647e1"/>
    <w:rPr>
      <w:rFonts w:ascii="Arial" w:hAnsi="Arial" w:eastAsia="MS Mincho"/>
      <w:sz w:val="28"/>
      <w:lang w:val="pt-BR" w:eastAsia="ar-SA" w:bidi="ar-SA"/>
    </w:rPr>
  </w:style>
  <w:style w:type="character" w:styleId="Pagenumber">
    <w:name w:val="page number"/>
    <w:basedOn w:val="Fontepargpadro1"/>
    <w:semiHidden/>
    <w:qFormat/>
    <w:rsid w:val="004647e1"/>
    <w:rPr/>
  </w:style>
  <w:style w:type="character" w:styleId="Strong">
    <w:name w:val="Strong"/>
    <w:uiPriority w:val="22"/>
    <w:qFormat/>
    <w:rsid w:val="004647e1"/>
    <w:rPr>
      <w:b/>
      <w:bCs/>
    </w:rPr>
  </w:style>
  <w:style w:type="character" w:styleId="LinkdaInternet" w:customStyle="1">
    <w:name w:val="Link da Internet"/>
    <w:semiHidden/>
    <w:rsid w:val="004647e1"/>
    <w:rPr>
      <w:color w:val="0000FF"/>
      <w:u w:val="single"/>
    </w:rPr>
  </w:style>
  <w:style w:type="character" w:styleId="Bodycopy" w:customStyle="1">
    <w:name w:val="bodycopy"/>
    <w:basedOn w:val="Fontepargpadro1"/>
    <w:qFormat/>
    <w:rsid w:val="004647e1"/>
    <w:rPr/>
  </w:style>
  <w:style w:type="character" w:styleId="Linenumber">
    <w:name w:val="line number"/>
    <w:basedOn w:val="Fontepargpadro1"/>
    <w:semiHidden/>
    <w:qFormat/>
    <w:rsid w:val="004647e1"/>
    <w:rPr/>
  </w:style>
  <w:style w:type="character" w:styleId="CharChar4" w:customStyle="1">
    <w:name w:val="Char Char4"/>
    <w:qFormat/>
    <w:rsid w:val="004647e1"/>
    <w:rPr>
      <w:rFonts w:ascii="Consolas" w:hAnsi="Consolas" w:eastAsia="Calibri"/>
      <w:sz w:val="21"/>
      <w:szCs w:val="21"/>
      <w:lang w:val="pt-BR" w:eastAsia="ar-SA" w:bidi="ar-SA"/>
    </w:rPr>
  </w:style>
  <w:style w:type="character" w:styleId="Nfase">
    <w:name w:val="Ênfase"/>
    <w:qFormat/>
    <w:rsid w:val="004647e1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4647e1"/>
    <w:rPr/>
  </w:style>
  <w:style w:type="character" w:styleId="Smbolosdenumerao" w:customStyle="1">
    <w:name w:val="Símbolos de numeração"/>
    <w:qFormat/>
    <w:rsid w:val="004647e1"/>
    <w:rPr/>
  </w:style>
  <w:style w:type="character" w:styleId="Ttulo1Char" w:customStyle="1">
    <w:name w:val="Título 1 Char"/>
    <w:link w:val="Ttulo1"/>
    <w:uiPriority w:val="9"/>
    <w:qFormat/>
    <w:rsid w:val="001b37eb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CabealhoChar" w:customStyle="1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styleId="Highlight1" w:customStyle="1">
    <w:name w:val="highlight1"/>
    <w:qFormat/>
    <w:rsid w:val="00380cba"/>
    <w:rPr>
      <w:color w:val="333333"/>
      <w:shd w:fill="FFFFCC" w:val="clear"/>
    </w:rPr>
  </w:style>
  <w:style w:type="character" w:styleId="RodapChar" w:customStyle="1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styleId="TextodebaloChar" w:customStyle="1">
    <w:name w:val="Texto de balão Char"/>
    <w:link w:val="Textodebalo"/>
    <w:qFormat/>
    <w:rsid w:val="00a14d47"/>
    <w:rPr>
      <w:rFonts w:ascii="Segoe UI" w:hAnsi="Segoe UI" w:eastAsia="MS Mincho" w:cs="Segoe UI"/>
      <w:sz w:val="18"/>
      <w:szCs w:val="18"/>
      <w:lang w:eastAsia="ar-SA"/>
    </w:rPr>
  </w:style>
  <w:style w:type="character" w:styleId="Ttulo3Char" w:customStyle="1">
    <w:name w:val="Título 3 Char"/>
    <w:link w:val="Ttulo3"/>
    <w:semiHidden/>
    <w:qFormat/>
    <w:rsid w:val="003d1c0f"/>
    <w:rPr>
      <w:rFonts w:ascii="Calibri Light" w:hAnsi="Calibri Light" w:eastAsia="Times New Roman" w:cs="Times New Roman"/>
      <w:b/>
      <w:bCs/>
      <w:sz w:val="26"/>
      <w:szCs w:val="26"/>
      <w:lang w:eastAsia="ar-SA"/>
    </w:rPr>
  </w:style>
  <w:style w:type="character" w:styleId="Ttulo4Char" w:customStyle="1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styleId="Ttulo7Char" w:customStyle="1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styleId="Ttulo8Char" w:customStyle="1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styleId="Ttulo9Char" w:customStyle="1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styleId="RecuodecorpodetextoChar" w:customStyle="1">
    <w:name w:val="Recuo de corpo de texto Char"/>
    <w:link w:val="Recuodecorpodetexto"/>
    <w:semiHidden/>
    <w:qFormat/>
    <w:rsid w:val="006b7aa6"/>
    <w:rPr>
      <w:rFonts w:ascii="Arial" w:hAnsi="Arial" w:eastAsia="MS Mincho"/>
      <w:sz w:val="28"/>
      <w:lang w:eastAsia="ar-SA"/>
    </w:rPr>
  </w:style>
  <w:style w:type="character" w:styleId="Appleconvertedspace" w:customStyle="1">
    <w:name w:val="apple-converted-space"/>
    <w:basedOn w:val="DefaultParagraphFont"/>
    <w:qFormat/>
    <w:rsid w:val="00bb5a21"/>
    <w:rPr/>
  </w:style>
  <w:style w:type="character" w:styleId="Il" w:customStyle="1">
    <w:name w:val="il"/>
    <w:basedOn w:val="DefaultParagraphFont"/>
    <w:qFormat/>
    <w:rsid w:val="00541c2f"/>
    <w:rPr/>
  </w:style>
  <w:style w:type="character" w:styleId="PlaceholderText">
    <w:name w:val="Placeholder Text"/>
    <w:qFormat/>
    <w:rsid w:val="00f050e3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4647e1"/>
    <w:pPr>
      <w:spacing w:lineRule="auto" w:line="480"/>
      <w:jc w:val="both"/>
    </w:pPr>
    <w:rPr>
      <w:color w:val="0000FF"/>
      <w:sz w:val="28"/>
    </w:rPr>
  </w:style>
  <w:style w:type="paragraph" w:styleId="Lista">
    <w:name w:val="List"/>
    <w:basedOn w:val="Corpodotexto"/>
    <w:semiHidden/>
    <w:rsid w:val="004647e1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4647e1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ulo" w:customStyle="1">
    <w:name w:val="Capítulo"/>
    <w:basedOn w:val="Normal"/>
    <w:next w:val="Corpodotexto"/>
    <w:qFormat/>
    <w:rsid w:val="004647e1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styleId="Ttuloanexo" w:customStyle="1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styleId="Imprensa" w:customStyle="1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4647e1"/>
    <w:pPr>
      <w:tabs>
        <w:tab w:val="clear" w:pos="709"/>
        <w:tab w:val="center" w:pos="4320" w:leader="none"/>
        <w:tab w:val="right" w:pos="8640" w:leader="none"/>
      </w:tabs>
    </w:pPr>
    <w:rPr>
      <w:sz w:val="22"/>
    </w:rPr>
  </w:style>
  <w:style w:type="paragraph" w:styleId="Corpodotextorecuad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styleId="Corpodetexto21" w:customStyle="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umrio1">
    <w:name w:val="TOC 1"/>
    <w:basedOn w:val="Ttuloanexo"/>
    <w:next w:val="Ttuloanexo"/>
    <w:semiHidden/>
    <w:rsid w:val="004647e1"/>
    <w:pPr>
      <w:tabs>
        <w:tab w:val="clear" w:pos="709"/>
        <w:tab w:val="right" w:pos="9770" w:leader="hyphen"/>
      </w:tabs>
    </w:pPr>
    <w:rPr>
      <w:caps/>
    </w:rPr>
  </w:style>
  <w:style w:type="paragraph" w:styleId="Western" w:customStyle="1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 w:after="0"/>
      <w:ind w:firstLine="3402"/>
    </w:pPr>
    <w:rPr>
      <w:rFonts w:eastAsia="Times New Roman"/>
      <w:sz w:val="22"/>
      <w:szCs w:val="22"/>
    </w:rPr>
  </w:style>
  <w:style w:type="paragraph" w:styleId="Corpodetexto31" w:customStyle="1">
    <w:name w:val="Corpo de texto 31"/>
    <w:basedOn w:val="Normal"/>
    <w:qFormat/>
    <w:rsid w:val="004647e1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Normal"/>
    <w:qFormat/>
    <w:rsid w:val="004647e1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Normal"/>
    <w:qFormat/>
    <w:rsid w:val="004647e1"/>
    <w:pPr/>
    <w:rPr>
      <w:rFonts w:ascii="Consolas" w:hAnsi="Consolas" w:eastAsia="Calibri"/>
      <w:sz w:val="21"/>
      <w:szCs w:val="21"/>
    </w:rPr>
  </w:style>
  <w:style w:type="paragraph" w:styleId="Contedodatabela" w:customStyle="1">
    <w:name w:val="Conteúdo da tabela"/>
    <w:basedOn w:val="Normal"/>
    <w:qFormat/>
    <w:rsid w:val="004647e1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clear" w:pos="709"/>
        <w:tab w:val="right" w:pos="9637" w:leader="dot"/>
      </w:tabs>
      <w:ind w:left="283" w:hanging="0"/>
    </w:pPr>
    <w:rPr/>
  </w:style>
  <w:style w:type="paragraph" w:styleId="Sumrio3">
    <w:name w:val="TOC 3"/>
    <w:basedOn w:val="Ndice"/>
    <w:semiHidden/>
    <w:rsid w:val="004647e1"/>
    <w:pPr>
      <w:tabs>
        <w:tab w:val="clear" w:pos="709"/>
        <w:tab w:val="right" w:pos="9637" w:leader="dot"/>
      </w:tabs>
      <w:ind w:left="566" w:hanging="0"/>
    </w:pPr>
    <w:rPr/>
  </w:style>
  <w:style w:type="paragraph" w:styleId="Sumrio4">
    <w:name w:val="TOC 4"/>
    <w:basedOn w:val="Ndice"/>
    <w:semiHidden/>
    <w:rsid w:val="004647e1"/>
    <w:pPr>
      <w:tabs>
        <w:tab w:val="clear" w:pos="709"/>
        <w:tab w:val="right" w:pos="9637" w:leader="dot"/>
      </w:tabs>
      <w:ind w:left="849" w:hanging="0"/>
    </w:pPr>
    <w:rPr/>
  </w:style>
  <w:style w:type="paragraph" w:styleId="Sumrio5">
    <w:name w:val="TOC 5"/>
    <w:basedOn w:val="Ndice"/>
    <w:semiHidden/>
    <w:rsid w:val="004647e1"/>
    <w:pPr>
      <w:tabs>
        <w:tab w:val="clear" w:pos="709"/>
        <w:tab w:val="right" w:pos="9637" w:leader="dot"/>
      </w:tabs>
      <w:ind w:left="1132" w:hanging="0"/>
    </w:pPr>
    <w:rPr/>
  </w:style>
  <w:style w:type="paragraph" w:styleId="Sumrio6">
    <w:name w:val="TOC 6"/>
    <w:basedOn w:val="Ndice"/>
    <w:semiHidden/>
    <w:rsid w:val="004647e1"/>
    <w:pPr>
      <w:tabs>
        <w:tab w:val="clear" w:pos="709"/>
        <w:tab w:val="right" w:pos="9637" w:leader="dot"/>
      </w:tabs>
      <w:ind w:left="1415" w:hanging="0"/>
    </w:pPr>
    <w:rPr/>
  </w:style>
  <w:style w:type="paragraph" w:styleId="Sumrio7">
    <w:name w:val="TOC 7"/>
    <w:basedOn w:val="Ndice"/>
    <w:semiHidden/>
    <w:rsid w:val="004647e1"/>
    <w:pPr>
      <w:tabs>
        <w:tab w:val="clear" w:pos="709"/>
        <w:tab w:val="right" w:pos="9637" w:leader="dot"/>
      </w:tabs>
      <w:ind w:left="1698" w:hanging="0"/>
    </w:pPr>
    <w:rPr/>
  </w:style>
  <w:style w:type="paragraph" w:styleId="Sumrio8">
    <w:name w:val="TOC 8"/>
    <w:basedOn w:val="Ndice"/>
    <w:semiHidden/>
    <w:rsid w:val="004647e1"/>
    <w:pPr>
      <w:tabs>
        <w:tab w:val="clear" w:pos="709"/>
        <w:tab w:val="right" w:pos="9637" w:leader="dot"/>
      </w:tabs>
      <w:ind w:left="1981" w:hanging="0"/>
    </w:pPr>
    <w:rPr/>
  </w:style>
  <w:style w:type="paragraph" w:styleId="Sumrio9">
    <w:name w:val="TOC 9"/>
    <w:basedOn w:val="Ndice"/>
    <w:semiHidden/>
    <w:rsid w:val="004647e1"/>
    <w:pPr>
      <w:tabs>
        <w:tab w:val="clear" w:pos="709"/>
        <w:tab w:val="right" w:pos="9637" w:leader="dot"/>
      </w:tabs>
      <w:ind w:left="2264" w:hanging="0"/>
    </w:pPr>
    <w:rPr/>
  </w:style>
  <w:style w:type="paragraph" w:styleId="Contedo10" w:customStyle="1">
    <w:name w:val="Conteúdo 10"/>
    <w:basedOn w:val="Ndice"/>
    <w:qFormat/>
    <w:rsid w:val="004647e1"/>
    <w:pPr>
      <w:tabs>
        <w:tab w:val="clear" w:pos="709"/>
        <w:tab w:val="right" w:pos="9637" w:leader="dot"/>
      </w:tabs>
      <w:ind w:left="2547" w:hanging="0"/>
    </w:pPr>
    <w:rPr/>
  </w:style>
  <w:style w:type="paragraph" w:styleId="Contedodoquadro" w:customStyle="1">
    <w:name w:val="Conteúdo do quadro"/>
    <w:basedOn w:val="Corpodotexto"/>
    <w:qFormat/>
    <w:rsid w:val="004647e1"/>
    <w:pPr/>
    <w:rPr/>
  </w:style>
  <w:style w:type="paragraph" w:styleId="TextosemFormatao2" w:customStyle="1">
    <w:name w:val="Texto sem Formatação2"/>
    <w:basedOn w:val="Normal"/>
    <w:qFormat/>
    <w:rsid w:val="004647e1"/>
    <w:pPr>
      <w:suppressAutoHyphens w:val="false"/>
    </w:pPr>
    <w:rPr>
      <w:rFonts w:ascii="Arial" w:hAnsi="Arial"/>
      <w:sz w:val="28"/>
    </w:rPr>
  </w:style>
  <w:style w:type="paragraph" w:styleId="PlainText">
    <w:name w:val="Plain Text"/>
    <w:basedOn w:val="Normal"/>
    <w:link w:val="TextosemFormataoChar"/>
    <w:unhideWhenUsed/>
    <w:qFormat/>
    <w:rsid w:val="00486044"/>
    <w:pPr>
      <w:suppressAutoHyphens w:val="false"/>
    </w:pPr>
    <w:rPr>
      <w:rFonts w:ascii="Arial" w:hAnsi="Arial"/>
      <w:sz w:val="28"/>
    </w:rPr>
  </w:style>
  <w:style w:type="paragraph" w:styleId="ListaColoridanfase11" w:customStyle="1">
    <w:name w:val="Lista Colorida - Ênfase 11"/>
    <w:basedOn w:val="Normal"/>
    <w:uiPriority w:val="34"/>
    <w:qFormat/>
    <w:rsid w:val="00d06950"/>
    <w:pPr>
      <w:suppressAutoHyphens w:val="false"/>
      <w:spacing w:before="0" w:after="0"/>
      <w:ind w:left="720" w:hanging="0"/>
      <w:contextualSpacing/>
    </w:pPr>
    <w:rPr>
      <w:rFonts w:ascii="Verdana" w:hAnsi="Verdana"/>
      <w:lang w:eastAsia="pt-BR"/>
    </w:rPr>
  </w:style>
  <w:style w:type="paragraph" w:styleId="Default" w:customStyle="1">
    <w:name w:val="Default"/>
    <w:qFormat/>
    <w:rsid w:val="004962b0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Contedodetabela" w:customStyle="1">
    <w:name w:val="Conteúdo de tabela"/>
    <w:basedOn w:val="Normal"/>
    <w:qFormat/>
    <w:rsid w:val="001d31ec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TextodebaloChar"/>
    <w:qFormat/>
    <w:rsid w:val="00a14d4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017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2318-C95B-4F1B-8CE7-6900E09A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Application>LibreOffice/7.2.2.2$Windows_X86_64 LibreOffice_project/02b2acce88a210515b4a5bb2e46cbfb63fe97d56</Application>
  <AppVersion>15.0000</AppVersion>
  <DocSecurity>0</DocSecurity>
  <Pages>1</Pages>
  <Words>398</Words>
  <Characters>2264</Characters>
  <CharactersWithSpaces>2776</CharactersWithSpaces>
  <Paragraphs>11</Paragraphs>
  <Company>Uniceub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2018-12-13T14:00:00Z</dcterms:created>
  <dc:creator>clecia</dc:creator>
  <dc:description/>
  <dc:language>pt-BR</dc:language>
  <cp:lastModifiedBy/>
  <cp:lastPrinted>2020-02-10T16:08:00Z</cp:lastPrinted>
  <dcterms:modified xsi:type="dcterms:W3CDTF">2021-12-06T13:57:00Z</dcterms:modified>
  <cp:revision>12502</cp:revision>
  <dc:subject/>
  <dc:title>Às oito horas e cinqüenta e nove minutos de vinte e oito de outubro de dois mil e sete, na sede deste Conselho Federal, reuniu-se o Plenário do Confea em sua Sessão Ordinária número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