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6A" w:rsidRDefault="0099266A" w:rsidP="0024401F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</w:p>
    <w:p w:rsidR="00731B81" w:rsidRPr="00582A5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REUNIÃO </w:t>
      </w:r>
      <w:r w:rsidR="00027D86">
        <w:rPr>
          <w:rFonts w:ascii="Gadugi" w:hAnsi="Gadugi" w:cstheme="minorHAnsi"/>
          <w:b/>
          <w:sz w:val="22"/>
          <w:szCs w:val="22"/>
        </w:rPr>
        <w:t>EXTRA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ORDINÁRIA </w:t>
      </w:r>
      <w:r w:rsidR="00787ED9">
        <w:rPr>
          <w:rFonts w:ascii="Gadugi" w:hAnsi="Gadugi" w:cstheme="minorHAnsi"/>
          <w:b/>
          <w:sz w:val="22"/>
          <w:szCs w:val="22"/>
        </w:rPr>
        <w:t>CONJUNTA 001</w:t>
      </w:r>
      <w:r w:rsidR="00027D86">
        <w:rPr>
          <w:rFonts w:ascii="Gadugi" w:hAnsi="Gadugi" w:cstheme="minorHAnsi"/>
          <w:b/>
          <w:sz w:val="22"/>
          <w:szCs w:val="22"/>
        </w:rPr>
        <w:t>.2020 COA-CAU/PR E CPFI</w:t>
      </w:r>
      <w:r w:rsidR="005F6AE1" w:rsidRPr="00582A52">
        <w:rPr>
          <w:rFonts w:ascii="Gadugi" w:hAnsi="Gadugi" w:cstheme="minorHAnsi"/>
          <w:b/>
          <w:sz w:val="22"/>
          <w:szCs w:val="22"/>
        </w:rPr>
        <w:t>-CAU/PR</w:t>
      </w:r>
      <w:r w:rsidR="00731B81" w:rsidRPr="00582A5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582A5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787ED9" w:rsidRPr="003573A9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4"/>
          <w:szCs w:val="24"/>
          <w:lang w:eastAsia="zh-CN"/>
        </w:rPr>
      </w:pPr>
      <w:r w:rsidRPr="003573A9">
        <w:rPr>
          <w:rFonts w:ascii="Gadugi" w:hAnsi="Gadugi" w:cstheme="minorHAnsi"/>
          <w:sz w:val="24"/>
          <w:szCs w:val="24"/>
        </w:rPr>
        <w:t>Aos</w:t>
      </w:r>
      <w:r w:rsidR="006A7BCE" w:rsidRPr="003573A9">
        <w:rPr>
          <w:rFonts w:ascii="Gadugi" w:hAnsi="Gadugi" w:cstheme="minorHAnsi"/>
          <w:sz w:val="24"/>
          <w:szCs w:val="24"/>
        </w:rPr>
        <w:t xml:space="preserve"> </w:t>
      </w:r>
      <w:r w:rsidR="00027D86" w:rsidRPr="003573A9">
        <w:rPr>
          <w:rFonts w:ascii="Gadugi" w:hAnsi="Gadugi" w:cstheme="minorHAnsi"/>
          <w:sz w:val="24"/>
          <w:szCs w:val="24"/>
        </w:rPr>
        <w:t xml:space="preserve">quatorze dias do mês de agosto de dois </w:t>
      </w:r>
      <w:r w:rsidR="001544AD" w:rsidRPr="003573A9">
        <w:rPr>
          <w:rFonts w:ascii="Gadugi" w:hAnsi="Gadugi" w:cstheme="minorHAnsi"/>
          <w:sz w:val="24"/>
          <w:szCs w:val="24"/>
        </w:rPr>
        <w:t>mil e vinte</w:t>
      </w:r>
      <w:r w:rsidR="00731B81" w:rsidRPr="003573A9">
        <w:rPr>
          <w:rFonts w:ascii="Gadugi" w:hAnsi="Gadugi" w:cstheme="minorHAnsi"/>
          <w:sz w:val="24"/>
          <w:szCs w:val="24"/>
        </w:rPr>
        <w:t xml:space="preserve">, </w:t>
      </w:r>
      <w:r w:rsidR="00027D86" w:rsidRPr="003573A9">
        <w:rPr>
          <w:rFonts w:ascii="Gadugi" w:hAnsi="Gadugi" w:cstheme="minorHAnsi"/>
          <w:sz w:val="24"/>
          <w:szCs w:val="24"/>
        </w:rPr>
        <w:t>ás 14 h</w:t>
      </w:r>
      <w:r w:rsidR="00787ED9" w:rsidRPr="003573A9">
        <w:rPr>
          <w:rFonts w:ascii="Gadugi" w:hAnsi="Gadugi" w:cstheme="minorHAnsi"/>
          <w:sz w:val="24"/>
          <w:szCs w:val="24"/>
        </w:rPr>
        <w:t>oras</w:t>
      </w:r>
      <w:r w:rsidR="00027D86" w:rsidRPr="003573A9">
        <w:rPr>
          <w:rFonts w:ascii="Gadugi" w:hAnsi="Gadugi" w:cstheme="minorHAnsi"/>
          <w:sz w:val="24"/>
          <w:szCs w:val="24"/>
        </w:rPr>
        <w:t xml:space="preserve"> (quatorze horas)</w:t>
      </w:r>
      <w:r w:rsidR="006A7BCE" w:rsidRPr="003573A9">
        <w:rPr>
          <w:rFonts w:ascii="Gadugi" w:hAnsi="Gadugi" w:cstheme="minorHAnsi"/>
          <w:sz w:val="24"/>
          <w:szCs w:val="24"/>
        </w:rPr>
        <w:t>, a</w:t>
      </w:r>
      <w:r w:rsidRPr="003573A9">
        <w:rPr>
          <w:rFonts w:ascii="Gadugi" w:hAnsi="Gadugi" w:cstheme="minorHAnsi"/>
          <w:sz w:val="24"/>
          <w:szCs w:val="24"/>
        </w:rPr>
        <w:t xml:space="preserve"> Comissão de Planejamento e Finanças do CAU</w:t>
      </w:r>
      <w:r w:rsidRPr="003573A9">
        <w:rPr>
          <w:rFonts w:ascii="Gadugi" w:eastAsia="Times New Roman" w:hAnsi="Gadugi" w:cstheme="minorHAnsi"/>
          <w:sz w:val="24"/>
          <w:szCs w:val="24"/>
          <w:lang w:eastAsia="en-US"/>
        </w:rPr>
        <w:t>/PR</w:t>
      </w:r>
      <w:r w:rsidR="001544AD" w:rsidRPr="003573A9">
        <w:rPr>
          <w:rFonts w:ascii="Gadugi" w:eastAsia="Times New Roman" w:hAnsi="Gadugi" w:cstheme="minorHAnsi"/>
          <w:sz w:val="24"/>
          <w:szCs w:val="24"/>
          <w:lang w:eastAsia="en-US"/>
        </w:rPr>
        <w:t xml:space="preserve"> (CPFI-CAU/PR)</w:t>
      </w:r>
      <w:r w:rsidR="00027D86" w:rsidRPr="003573A9">
        <w:rPr>
          <w:rFonts w:ascii="Gadugi" w:eastAsia="Times New Roman" w:hAnsi="Gadugi" w:cstheme="minorHAnsi"/>
          <w:sz w:val="24"/>
          <w:szCs w:val="24"/>
          <w:lang w:eastAsia="en-US"/>
        </w:rPr>
        <w:t xml:space="preserve"> e a Comissão de Organização</w:t>
      </w:r>
      <w:r w:rsidR="00727645" w:rsidRPr="003573A9">
        <w:rPr>
          <w:rFonts w:ascii="Gadugi" w:eastAsia="Times New Roman" w:hAnsi="Gadugi" w:cstheme="minorHAnsi"/>
          <w:sz w:val="24"/>
          <w:szCs w:val="24"/>
          <w:lang w:eastAsia="en-US"/>
        </w:rPr>
        <w:t xml:space="preserve"> de Administração (COA-CAU/PR) </w:t>
      </w:r>
      <w:r w:rsidR="00027D86" w:rsidRPr="003573A9">
        <w:rPr>
          <w:rFonts w:ascii="Gadugi" w:eastAsia="Times New Roman" w:hAnsi="Gadugi" w:cstheme="minorHAnsi"/>
          <w:sz w:val="24"/>
          <w:szCs w:val="24"/>
          <w:lang w:eastAsia="en-US"/>
        </w:rPr>
        <w:t xml:space="preserve">reuniram-se de </w:t>
      </w:r>
      <w:r w:rsidR="00563721" w:rsidRPr="003573A9">
        <w:rPr>
          <w:rFonts w:ascii="Gadugi" w:eastAsia="Times New Roman" w:hAnsi="Gadugi" w:cstheme="minorHAnsi"/>
          <w:sz w:val="24"/>
          <w:szCs w:val="24"/>
          <w:lang w:eastAsia="en-US"/>
        </w:rPr>
        <w:t xml:space="preserve">forma virtual através da plataforma Zoom </w:t>
      </w:r>
      <w:r w:rsidR="00731B81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para a </w:t>
      </w:r>
      <w:r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realização da sua 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01</w:t>
      </w:r>
      <w:r w:rsidR="00027D86" w:rsidRPr="003573A9">
        <w:rPr>
          <w:rFonts w:ascii="Gadugi" w:hAnsi="Gadugi" w:cstheme="minorHAnsi"/>
          <w:kern w:val="2"/>
          <w:sz w:val="24"/>
          <w:szCs w:val="24"/>
          <w:lang w:eastAsia="zh-CN"/>
        </w:rPr>
        <w:t>ª (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primeira) </w:t>
      </w:r>
      <w:r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Reunião </w:t>
      </w:r>
      <w:r w:rsidR="00027D86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Extraordinária Conjunta - </w:t>
      </w:r>
      <w:r w:rsidR="00C92D10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a </w:t>
      </w:r>
      <w:r w:rsidR="00C92D10" w:rsidRPr="00EF5314">
        <w:rPr>
          <w:rFonts w:ascii="Gadugi" w:hAnsi="Gadugi" w:cstheme="minorHAnsi"/>
          <w:kern w:val="2"/>
          <w:sz w:val="24"/>
          <w:szCs w:val="24"/>
          <w:lang w:eastAsia="zh-CN"/>
        </w:rPr>
        <w:t>qual foi secretariada pela</w:t>
      </w:r>
      <w:r w:rsidR="00D32952" w:rsidRPr="00EF5314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C92D10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 Supervisora</w:t>
      </w:r>
      <w:r w:rsidR="00D32952" w:rsidRPr="00EF5314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C92D10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EF5314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PATRÍCIA OSTROSKI MAIA 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>(CPFi)</w:t>
      </w:r>
      <w:r w:rsidR="00D32952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, </w:t>
      </w:r>
      <w:r w:rsidR="00EF5314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LOURDES VASSELEK 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(COA) </w:t>
      </w:r>
      <w:r w:rsidR="006D7DBD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e </w:t>
      </w:r>
      <w:r w:rsidR="00E855D2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regida pela </w:t>
      </w:r>
      <w:r w:rsidR="00EF5314" w:rsidRPr="00EF5314">
        <w:rPr>
          <w:rFonts w:ascii="Gadugi" w:hAnsi="Gadugi" w:cstheme="minorHAnsi"/>
          <w:kern w:val="2"/>
          <w:sz w:val="24"/>
          <w:szCs w:val="24"/>
          <w:lang w:eastAsia="zh-CN"/>
        </w:rPr>
        <w:t>PRESIDENTE</w:t>
      </w:r>
      <w:r w:rsidR="00E855D2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EF5314" w:rsidRPr="00EF5314">
        <w:rPr>
          <w:rFonts w:ascii="Gadugi" w:hAnsi="Gadugi" w:cstheme="minorHAnsi"/>
          <w:kern w:val="2"/>
          <w:sz w:val="24"/>
          <w:szCs w:val="24"/>
          <w:lang w:eastAsia="zh-CN"/>
        </w:rPr>
        <w:t>MARGARETH ZIOLLA MENEZES</w:t>
      </w:r>
      <w:r w:rsidR="00E855D2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. 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>A</w:t>
      </w:r>
      <w:r w:rsidR="005C1B9F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 Sessão contou</w:t>
      </w:r>
      <w:r w:rsidR="006A2B43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727645" w:rsidRPr="00EF5314">
        <w:rPr>
          <w:rFonts w:ascii="Gadugi" w:hAnsi="Gadugi" w:cstheme="minorHAnsi"/>
          <w:kern w:val="2"/>
          <w:sz w:val="24"/>
          <w:szCs w:val="24"/>
          <w:lang w:eastAsia="zh-CN"/>
        </w:rPr>
        <w:t>ainda com a</w:t>
      </w:r>
      <w:r w:rsidR="00F8525D" w:rsidRPr="00EF5314">
        <w:rPr>
          <w:rFonts w:ascii="Gadugi" w:hAnsi="Gadugi" w:cstheme="minorHAnsi"/>
          <w:kern w:val="2"/>
          <w:sz w:val="24"/>
          <w:szCs w:val="24"/>
          <w:lang w:eastAsia="zh-CN"/>
        </w:rPr>
        <w:t>s seguintes participações a saber: Conselheiro-Titular AMIR SAMAD SHAFA (Coordenador-Adjunto COA)</w:t>
      </w:r>
      <w:r w:rsidR="00D32952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, </w:t>
      </w:r>
      <w:r w:rsidR="00727645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Gerente Geral ROSELIS AGUIAR, 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Chefe de Gabinete </w:t>
      </w:r>
      <w:r w:rsidR="00EF5314" w:rsidRPr="00EF5314">
        <w:rPr>
          <w:rFonts w:ascii="Gadugi" w:hAnsi="Gadugi" w:cstheme="minorHAnsi"/>
          <w:kern w:val="2"/>
          <w:sz w:val="24"/>
          <w:szCs w:val="24"/>
          <w:lang w:eastAsia="zh-CN"/>
        </w:rPr>
        <w:t>ADRIANO BARBOSA, O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uvidor João Carlos </w:t>
      </w:r>
      <w:proofErr w:type="spellStart"/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>Côrreia</w:t>
      </w:r>
      <w:proofErr w:type="spellEnd"/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, </w:t>
      </w:r>
      <w:r w:rsidR="009633AF" w:rsidRPr="00EF5314">
        <w:rPr>
          <w:rFonts w:ascii="Gadugi" w:hAnsi="Gadugi" w:cstheme="minorHAnsi"/>
          <w:kern w:val="2"/>
          <w:sz w:val="24"/>
          <w:szCs w:val="24"/>
          <w:lang w:eastAsia="zh-CN"/>
        </w:rPr>
        <w:t>Gerente-Fin</w:t>
      </w:r>
      <w:r w:rsidR="00C433BE" w:rsidRPr="00EF5314">
        <w:rPr>
          <w:rFonts w:ascii="Gadugi" w:hAnsi="Gadugi" w:cstheme="minorHAnsi"/>
          <w:kern w:val="2"/>
          <w:sz w:val="24"/>
          <w:szCs w:val="24"/>
          <w:lang w:eastAsia="zh-CN"/>
        </w:rPr>
        <w:t>anceiro PIERRE ALBERT BONNEVIALLE</w:t>
      </w:r>
      <w:r w:rsidR="00787ED9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, </w:t>
      </w:r>
      <w:r w:rsidR="00771CE1" w:rsidRPr="00EF5314">
        <w:rPr>
          <w:rFonts w:ascii="Gadugi" w:hAnsi="Gadugi" w:cstheme="minorHAnsi"/>
          <w:kern w:val="2"/>
          <w:sz w:val="24"/>
          <w:szCs w:val="24"/>
          <w:lang w:eastAsia="zh-CN"/>
        </w:rPr>
        <w:t>Coordenadora Financeira TESSA PADUANO RODRIGUES</w:t>
      </w:r>
      <w:r w:rsidR="00727645" w:rsidRPr="00EF5314">
        <w:rPr>
          <w:rFonts w:ascii="Gadugi" w:hAnsi="Gadugi" w:cstheme="minorHAnsi"/>
          <w:kern w:val="2"/>
          <w:sz w:val="24"/>
          <w:szCs w:val="24"/>
          <w:lang w:eastAsia="zh-CN"/>
        </w:rPr>
        <w:t xml:space="preserve">, </w:t>
      </w:r>
      <w:r w:rsidR="008127F1" w:rsidRPr="00EF5314">
        <w:rPr>
          <w:rFonts w:ascii="Gadugi" w:hAnsi="Gadugi" w:cstheme="minorHAnsi"/>
          <w:kern w:val="2"/>
          <w:sz w:val="24"/>
          <w:szCs w:val="24"/>
          <w:lang w:eastAsia="zh-CN"/>
        </w:rPr>
        <w:t>Coordenador de Planejamento</w:t>
      </w:r>
      <w:r w:rsidR="008127F1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CLEVERSON VEIGA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e Supervisor de Gabinete ALESSANDRO BOMCOMPAGNI JUNIOR. </w:t>
      </w:r>
      <w:r w:rsidR="006D6512" w:rsidRPr="003573A9">
        <w:rPr>
          <w:rFonts w:ascii="Gadugi" w:hAnsi="Gadugi" w:cstheme="minorHAnsi"/>
          <w:kern w:val="2"/>
          <w:sz w:val="24"/>
          <w:szCs w:val="24"/>
          <w:lang w:eastAsia="zh-CN"/>
        </w:rPr>
        <w:t>De ac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>ordo com o artigo 24</w:t>
      </w:r>
      <w:r w:rsidR="000C0E45" w:rsidRPr="003573A9">
        <w:rPr>
          <w:rFonts w:ascii="Gadugi" w:hAnsi="Gadugi" w:cstheme="minorHAnsi"/>
          <w:kern w:val="2"/>
          <w:sz w:val="24"/>
          <w:szCs w:val="24"/>
          <w:lang w:eastAsia="zh-CN"/>
        </w:rPr>
        <w:t>, Seção I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>II do Capítulo II</w:t>
      </w:r>
      <w:r w:rsidR="000C0E45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do Regimento Interno do CAU/</w:t>
      </w:r>
      <w:r w:rsidR="00793EE5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PR, 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>fica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m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justificada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a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ausência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do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 xml:space="preserve">Conselheiros </w:t>
      </w:r>
      <w:r w:rsidR="0019295D" w:rsidRPr="003573A9">
        <w:rPr>
          <w:rFonts w:ascii="Gadugi" w:hAnsi="Gadugi" w:cstheme="minorHAnsi"/>
          <w:kern w:val="2"/>
          <w:sz w:val="24"/>
          <w:szCs w:val="24"/>
          <w:lang w:eastAsia="zh-CN"/>
        </w:rPr>
        <w:t>Dalton Vidotti (Titular CPFi), Ricardo Luiz Leites (Suplente CPFi), João Virmo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>n</w:t>
      </w:r>
      <w:r w:rsidR="0019295D" w:rsidRPr="003573A9">
        <w:rPr>
          <w:rFonts w:ascii="Gadugi" w:hAnsi="Gadugi" w:cstheme="minorHAnsi"/>
          <w:kern w:val="2"/>
          <w:sz w:val="24"/>
          <w:szCs w:val="24"/>
          <w:lang w:eastAsia="zh-CN"/>
        </w:rPr>
        <w:t>d Suplicy (Titular CPFi), Ormy Leocádio Hutner Junior (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>Coordenador COA) e</w:t>
      </w:r>
      <w:r w:rsidR="003573A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Antônio Weinhardt (</w:t>
      </w:r>
      <w:r w:rsidR="0019295D" w:rsidRPr="003573A9">
        <w:rPr>
          <w:rFonts w:ascii="Gadugi" w:hAnsi="Gadugi" w:cstheme="minorHAnsi"/>
          <w:kern w:val="2"/>
          <w:sz w:val="24"/>
          <w:szCs w:val="24"/>
          <w:lang w:eastAsia="zh-CN"/>
        </w:rPr>
        <w:t>Titular COA)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 xml:space="preserve">. Contudo, ressalta-se a não manifestação dos </w:t>
      </w:r>
      <w:r w:rsidR="003573A9" w:rsidRPr="003573A9">
        <w:rPr>
          <w:rFonts w:ascii="Gadugi" w:hAnsi="Gadugi" w:cstheme="minorHAnsi"/>
          <w:kern w:val="2"/>
          <w:sz w:val="24"/>
          <w:szCs w:val="24"/>
          <w:lang w:eastAsia="zh-CN"/>
        </w:rPr>
        <w:t>Conselheiros Nestor Dalmi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>na (Coordenador CPFi</w:t>
      </w:r>
      <w:r w:rsidR="003573A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) e </w:t>
      </w:r>
      <w:proofErr w:type="spellStart"/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>Claúdio</w:t>
      </w:r>
      <w:proofErr w:type="spellEnd"/>
      <w:r w:rsidR="006A7BC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Luiz Bravim</w:t>
      </w:r>
      <w:r w:rsidR="00505CBE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086023">
        <w:rPr>
          <w:rFonts w:ascii="Gadugi" w:hAnsi="Gadugi" w:cstheme="minorHAnsi"/>
          <w:kern w:val="2"/>
          <w:sz w:val="24"/>
          <w:szCs w:val="24"/>
          <w:lang w:eastAsia="zh-CN"/>
        </w:rPr>
        <w:t>(Suplente CPFi) acerca do chamamento para esta reunião. C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onsiderando o não comparecimento dos conselheiros convocados e a subsequente não obtenção do quórum mínimo necessário, não foi possível a realização da presente Reunião Extraordinária em conformidade com o previsto no </w:t>
      </w:r>
      <w:r w:rsidR="00F8525D" w:rsidRPr="003573A9">
        <w:rPr>
          <w:rFonts w:ascii="Gadugi" w:hAnsi="Gadugi" w:cstheme="minorHAnsi"/>
          <w:kern w:val="2"/>
          <w:sz w:val="24"/>
          <w:szCs w:val="24"/>
          <w:lang w:eastAsia="zh-CN"/>
        </w:rPr>
        <w:t>art. 118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do Regimento Interno deste Conselho. Diante do exposto e visto a urgência </w:t>
      </w:r>
      <w:r w:rsidR="004A5C9D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e relevância 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na deliberação da respectiva pauta, os 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>temas previstos f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oram </w:t>
      </w:r>
      <w:r w:rsidR="004A5C9D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apresentados pelos Setores responsáveis </w:t>
      </w:r>
      <w:r w:rsidR="0024401F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e 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aprovado</w:t>
      </w:r>
      <w:r w:rsidR="004A5C9D" w:rsidRPr="003573A9">
        <w:rPr>
          <w:rFonts w:ascii="Gadugi" w:hAnsi="Gadugi" w:cstheme="minorHAnsi"/>
          <w:kern w:val="2"/>
          <w:sz w:val="24"/>
          <w:szCs w:val="24"/>
          <w:lang w:eastAsia="zh-CN"/>
        </w:rPr>
        <w:t>s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“</w:t>
      </w:r>
      <w:r w:rsidR="00787ED9" w:rsidRPr="003573A9">
        <w:rPr>
          <w:rFonts w:ascii="Gadugi" w:hAnsi="Gadugi" w:cstheme="minorHAnsi"/>
          <w:i/>
          <w:kern w:val="2"/>
          <w:sz w:val="24"/>
          <w:szCs w:val="24"/>
          <w:lang w:eastAsia="zh-CN"/>
        </w:rPr>
        <w:t>Ad Referendum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” pe</w:t>
      </w:r>
      <w:r w:rsidR="004A5C9D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la Presidente Margareth Menezes </w:t>
      </w:r>
      <w:r w:rsidR="00787ED9" w:rsidRPr="003573A9">
        <w:rPr>
          <w:rFonts w:ascii="Gadugi" w:hAnsi="Gadugi" w:cstheme="minorHAnsi"/>
          <w:kern w:val="2"/>
          <w:sz w:val="24"/>
          <w:szCs w:val="24"/>
          <w:lang w:eastAsia="zh-CN"/>
        </w:rPr>
        <w:t>sem pr</w:t>
      </w:r>
      <w:r w:rsidR="004A5C9D" w:rsidRPr="003573A9">
        <w:rPr>
          <w:rFonts w:ascii="Gadugi" w:hAnsi="Gadugi" w:cstheme="minorHAnsi"/>
          <w:kern w:val="2"/>
          <w:sz w:val="24"/>
          <w:szCs w:val="24"/>
          <w:lang w:eastAsia="zh-CN"/>
        </w:rPr>
        <w:t>ejuízo as atividades do CAU/PR</w:t>
      </w:r>
      <w:r w:rsidR="00F8525D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="0024401F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e </w:t>
      </w:r>
      <w:r w:rsidR="00F8525D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no exercício das competências previstas no artigo </w:t>
      </w:r>
      <w:r w:rsidR="0024401F" w:rsidRPr="003573A9">
        <w:rPr>
          <w:rFonts w:ascii="Gadugi" w:hAnsi="Gadugi" w:cstheme="minorHAnsi"/>
          <w:kern w:val="2"/>
          <w:sz w:val="24"/>
          <w:szCs w:val="24"/>
          <w:lang w:eastAsia="zh-CN"/>
        </w:rPr>
        <w:t>62 d</w:t>
      </w:r>
      <w:r w:rsidR="00F8525D" w:rsidRPr="003573A9">
        <w:rPr>
          <w:rFonts w:ascii="Gadugi" w:hAnsi="Gadugi" w:cstheme="minorHAnsi"/>
          <w:kern w:val="2"/>
          <w:sz w:val="24"/>
          <w:szCs w:val="24"/>
          <w:lang w:eastAsia="zh-CN"/>
        </w:rPr>
        <w:t>o Regimento Interno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>.</w:t>
      </w:r>
    </w:p>
    <w:p w:rsidR="004A5C9D" w:rsidRPr="003573A9" w:rsidRDefault="004A5C9D" w:rsidP="00D3295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-567" w:right="-567" w:firstLine="0"/>
        <w:jc w:val="both"/>
        <w:rPr>
          <w:rFonts w:ascii="Gadugi" w:eastAsia="Times New Roman" w:hAnsi="Gadugi"/>
          <w:color w:val="201F1E"/>
          <w:sz w:val="24"/>
          <w:szCs w:val="24"/>
          <w:lang w:eastAsia="pt-BR"/>
        </w:rPr>
      </w:pPr>
      <w:r w:rsidRPr="00EF5314">
        <w:rPr>
          <w:rFonts w:ascii="Gadugi" w:eastAsia="Times New Roman" w:hAnsi="Gadugi" w:cs="Arial"/>
          <w:b/>
          <w:bCs/>
          <w:color w:val="000000"/>
          <w:sz w:val="24"/>
          <w:szCs w:val="24"/>
          <w:u w:val="single"/>
        </w:rPr>
        <w:t>Aprovação do Plano d</w:t>
      </w:r>
      <w:r w:rsidR="0024401F" w:rsidRPr="00EF5314">
        <w:rPr>
          <w:rFonts w:ascii="Gadugi" w:eastAsia="Times New Roman" w:hAnsi="Gadugi" w:cs="Arial"/>
          <w:b/>
          <w:bCs/>
          <w:color w:val="000000"/>
          <w:sz w:val="24"/>
          <w:szCs w:val="24"/>
          <w:u w:val="single"/>
        </w:rPr>
        <w:t>e Ação da Reprogramação Orçamentária de 2020</w:t>
      </w:r>
      <w:r w:rsidR="0024401F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 xml:space="preserve"> com o intuito de atende</w:t>
      </w:r>
      <w:r w:rsidR="00D32952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>r</w:t>
      </w:r>
      <w:r w:rsidR="0024401F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 xml:space="preserve"> as demandas do segundo semestre considerando os ajustes na </w:t>
      </w:r>
      <w:proofErr w:type="gramStart"/>
      <w:r w:rsidR="0024401F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>receita</w:t>
      </w:r>
      <w:r w:rsidR="00D32952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>.-..</w:t>
      </w:r>
      <w:proofErr w:type="gramEnd"/>
      <w:r w:rsidR="00D32952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>-.-</w:t>
      </w:r>
      <w:r w:rsidR="00D32952" w:rsidRPr="003573A9">
        <w:rPr>
          <w:sz w:val="24"/>
          <w:szCs w:val="24"/>
        </w:rPr>
        <w:t xml:space="preserve"> </w:t>
      </w:r>
      <w:r w:rsidR="00D32952" w:rsidRPr="003573A9">
        <w:rPr>
          <w:rFonts w:ascii="Gadugi" w:eastAsia="Times New Roman" w:hAnsi="Gadugi" w:cs="Arial"/>
          <w:bCs/>
          <w:color w:val="000000"/>
          <w:sz w:val="24"/>
          <w:szCs w:val="24"/>
        </w:rPr>
        <w:t>-..-.</w:t>
      </w:r>
      <w:r w:rsidR="00EF5314">
        <w:rPr>
          <w:rFonts w:ascii="Gadugi" w:eastAsia="Times New Roman" w:hAnsi="Gadugi" w:cs="Arial"/>
          <w:bCs/>
          <w:color w:val="000000"/>
          <w:sz w:val="24"/>
          <w:szCs w:val="24"/>
        </w:rPr>
        <w:t>-..-.-.-...-.-..-.-. -</w:t>
      </w:r>
    </w:p>
    <w:p w:rsidR="004A5C9D" w:rsidRPr="003573A9" w:rsidRDefault="004A5C9D" w:rsidP="00D32952">
      <w:pPr>
        <w:pStyle w:val="PargrafodaLista"/>
        <w:numPr>
          <w:ilvl w:val="0"/>
          <w:numId w:val="3"/>
        </w:numPr>
        <w:spacing w:after="0" w:line="240" w:lineRule="auto"/>
        <w:ind w:left="-567" w:right="-567" w:firstLine="0"/>
        <w:jc w:val="both"/>
        <w:rPr>
          <w:rFonts w:ascii="Gadugi" w:hAnsi="Gadugi" w:cstheme="minorHAnsi"/>
          <w:kern w:val="2"/>
          <w:sz w:val="24"/>
          <w:szCs w:val="24"/>
          <w:lang w:eastAsia="zh-CN"/>
        </w:rPr>
      </w:pPr>
      <w:r w:rsidRPr="00EF5314">
        <w:rPr>
          <w:rFonts w:ascii="Gadugi" w:hAnsi="Gadugi" w:cstheme="minorHAnsi"/>
          <w:b/>
          <w:kern w:val="2"/>
          <w:sz w:val="24"/>
          <w:szCs w:val="24"/>
          <w:u w:val="single"/>
          <w:lang w:eastAsia="zh-CN"/>
        </w:rPr>
        <w:t>Abertura de Conta específica</w:t>
      </w:r>
      <w:r w:rsidR="0024401F" w:rsidRPr="00EF5314">
        <w:rPr>
          <w:rFonts w:ascii="Gadugi" w:hAnsi="Gadugi" w:cstheme="minorHAnsi"/>
          <w:b/>
          <w:kern w:val="2"/>
          <w:sz w:val="24"/>
          <w:szCs w:val="24"/>
          <w:u w:val="single"/>
          <w:lang w:eastAsia="zh-CN"/>
        </w:rPr>
        <w:t xml:space="preserve"> do CAU/PR em instituição bancária</w:t>
      </w:r>
      <w:r w:rsidR="0024401F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</w:t>
      </w:r>
      <w:r w:rsidRPr="003573A9">
        <w:rPr>
          <w:rFonts w:ascii="Gadugi" w:hAnsi="Gadugi" w:cstheme="minorHAnsi"/>
          <w:kern w:val="2"/>
          <w:sz w:val="24"/>
          <w:szCs w:val="24"/>
          <w:lang w:eastAsia="zh-CN"/>
        </w:rPr>
        <w:t>para pagamento dos Honorários de Sucumbência</w:t>
      </w:r>
      <w:r w:rsidR="0024401F" w:rsidRPr="003573A9">
        <w:rPr>
          <w:rFonts w:ascii="Gadugi" w:hAnsi="Gadugi" w:cstheme="minorHAnsi"/>
          <w:kern w:val="2"/>
          <w:sz w:val="24"/>
          <w:szCs w:val="24"/>
          <w:lang w:eastAsia="zh-CN"/>
        </w:rPr>
        <w:t xml:space="preserve"> referentes as Ações de Execução Judicial dos Processos Administrativos de Cobrança de Anuidades. </w:t>
      </w:r>
      <w:r w:rsidR="00D32952" w:rsidRPr="003573A9">
        <w:rPr>
          <w:rFonts w:ascii="Gadugi" w:hAnsi="Gadugi" w:cstheme="minorHAnsi"/>
          <w:kern w:val="2"/>
          <w:sz w:val="24"/>
          <w:szCs w:val="24"/>
          <w:lang w:eastAsia="zh-CN"/>
        </w:rPr>
        <w:t>.-..-.-. -..-.-..-.-.-...-.-..-.-. -..-.-..-.-.-...-.-..-.-. -..-.-..-.-.-...-..-.-. -..-.-..</w:t>
      </w:r>
      <w:r w:rsidR="00EF5314">
        <w:rPr>
          <w:rFonts w:ascii="Gadugi" w:hAnsi="Gadugi" w:cstheme="minorHAnsi"/>
          <w:kern w:val="2"/>
          <w:sz w:val="24"/>
          <w:szCs w:val="24"/>
          <w:lang w:eastAsia="zh-CN"/>
        </w:rPr>
        <w:t>.-..-.-. -..-.-..-</w:t>
      </w:r>
    </w:p>
    <w:p w:rsidR="00E57E41" w:rsidRPr="003573A9" w:rsidRDefault="005F6AE1" w:rsidP="00D32952">
      <w:pPr>
        <w:pStyle w:val="Recuodecorpodetexto"/>
        <w:snapToGrid w:val="0"/>
        <w:ind w:left="-567" w:right="-567"/>
        <w:rPr>
          <w:rFonts w:ascii="Gadugi" w:hAnsi="Gadugi" w:cstheme="minorHAnsi"/>
          <w:sz w:val="24"/>
          <w:szCs w:val="24"/>
        </w:rPr>
      </w:pPr>
      <w:r w:rsidRPr="00EF5314">
        <w:rPr>
          <w:rFonts w:ascii="Gadugi" w:hAnsi="Gadugi" w:cstheme="minorHAnsi"/>
          <w:sz w:val="24"/>
          <w:szCs w:val="24"/>
        </w:rPr>
        <w:t>ENCERRAMENTO</w:t>
      </w:r>
      <w:r w:rsidRPr="003573A9">
        <w:rPr>
          <w:rFonts w:ascii="Gadugi" w:hAnsi="Gadugi" w:cstheme="minorHAnsi"/>
          <w:sz w:val="24"/>
          <w:szCs w:val="24"/>
        </w:rPr>
        <w:t xml:space="preserve">: Sem mais a tratar, </w:t>
      </w:r>
      <w:r w:rsidR="004A5C9D" w:rsidRPr="003573A9">
        <w:rPr>
          <w:rFonts w:ascii="Gadugi" w:hAnsi="Gadugi" w:cstheme="minorHAnsi"/>
          <w:sz w:val="24"/>
          <w:szCs w:val="24"/>
        </w:rPr>
        <w:t xml:space="preserve">a Presidente Margareth Menezes </w:t>
      </w:r>
      <w:r w:rsidRPr="003573A9">
        <w:rPr>
          <w:rFonts w:ascii="Gadugi" w:hAnsi="Gadugi" w:cstheme="minorHAnsi"/>
          <w:sz w:val="24"/>
          <w:szCs w:val="24"/>
        </w:rPr>
        <w:t xml:space="preserve">agradeceu a participação de todos e as </w:t>
      </w:r>
      <w:r w:rsidR="004A5C9D" w:rsidRPr="003573A9">
        <w:rPr>
          <w:rFonts w:ascii="Gadugi" w:hAnsi="Gadugi" w:cstheme="minorHAnsi"/>
          <w:sz w:val="24"/>
          <w:szCs w:val="24"/>
        </w:rPr>
        <w:t xml:space="preserve">quinze horas </w:t>
      </w:r>
      <w:r w:rsidRPr="003573A9">
        <w:rPr>
          <w:rFonts w:ascii="Gadugi" w:hAnsi="Gadugi" w:cstheme="minorHAnsi"/>
          <w:sz w:val="24"/>
          <w:szCs w:val="24"/>
        </w:rPr>
        <w:t xml:space="preserve">encerrou a presente reunião. Para constar, </w:t>
      </w:r>
      <w:r w:rsidR="00D32952" w:rsidRPr="003573A9">
        <w:rPr>
          <w:rFonts w:ascii="Gadugi" w:hAnsi="Gadugi" w:cstheme="minorHAnsi"/>
          <w:sz w:val="24"/>
          <w:szCs w:val="24"/>
        </w:rPr>
        <w:t xml:space="preserve">as Supervisoras das Comissões, </w:t>
      </w:r>
      <w:r w:rsidRPr="003573A9">
        <w:rPr>
          <w:rFonts w:ascii="Gadugi" w:hAnsi="Gadugi" w:cstheme="minorHAnsi"/>
          <w:sz w:val="24"/>
          <w:szCs w:val="24"/>
        </w:rPr>
        <w:t>Patrícia Ostroski Maia</w:t>
      </w:r>
      <w:r w:rsidR="00D32952" w:rsidRPr="003573A9">
        <w:rPr>
          <w:rFonts w:ascii="Gadugi" w:hAnsi="Gadugi" w:cstheme="minorHAnsi"/>
          <w:sz w:val="24"/>
          <w:szCs w:val="24"/>
        </w:rPr>
        <w:t xml:space="preserve"> (CPFi) e Lourdes Vasselek (COA) lavram </w:t>
      </w:r>
      <w:r w:rsidR="00FB693C" w:rsidRPr="003573A9">
        <w:rPr>
          <w:rFonts w:ascii="Gadugi" w:hAnsi="Gadugi" w:cstheme="minorHAnsi"/>
          <w:sz w:val="24"/>
          <w:szCs w:val="24"/>
        </w:rPr>
        <w:t>a presente a</w:t>
      </w:r>
      <w:r w:rsidRPr="003573A9">
        <w:rPr>
          <w:rFonts w:ascii="Gadugi" w:hAnsi="Gadugi" w:cstheme="minorHAnsi"/>
          <w:sz w:val="24"/>
          <w:szCs w:val="24"/>
        </w:rPr>
        <w:t>ta que, depois de lida e aprovada, será rubricada em todas as p</w:t>
      </w:r>
      <w:r w:rsidR="00D32952" w:rsidRPr="003573A9">
        <w:rPr>
          <w:rFonts w:ascii="Gadugi" w:hAnsi="Gadugi" w:cstheme="minorHAnsi"/>
          <w:sz w:val="24"/>
          <w:szCs w:val="24"/>
        </w:rPr>
        <w:t xml:space="preserve">áginas e, ao final, assinada igualmente pela </w:t>
      </w:r>
      <w:r w:rsidR="004A5C9D" w:rsidRPr="003573A9">
        <w:rPr>
          <w:rFonts w:ascii="Gadugi" w:hAnsi="Gadugi" w:cstheme="minorHAnsi"/>
          <w:sz w:val="24"/>
          <w:szCs w:val="24"/>
        </w:rPr>
        <w:t xml:space="preserve">Presidente </w:t>
      </w:r>
      <w:r w:rsidRPr="003573A9">
        <w:rPr>
          <w:rFonts w:ascii="Gadugi" w:hAnsi="Gadugi" w:cstheme="minorHAnsi"/>
          <w:sz w:val="24"/>
          <w:szCs w:val="24"/>
        </w:rPr>
        <w:t>para que pro</w:t>
      </w:r>
      <w:r w:rsidR="00882DAD" w:rsidRPr="003573A9">
        <w:rPr>
          <w:rFonts w:ascii="Gadugi" w:hAnsi="Gadugi" w:cstheme="minorHAnsi"/>
          <w:sz w:val="24"/>
          <w:szCs w:val="24"/>
        </w:rPr>
        <w:t>duza os devidos efeitos legais.</w:t>
      </w:r>
      <w:r w:rsidR="00582A52" w:rsidRPr="003573A9">
        <w:rPr>
          <w:sz w:val="24"/>
          <w:szCs w:val="24"/>
        </w:rPr>
        <w:t xml:space="preserve"> </w:t>
      </w:r>
      <w:r w:rsidR="00D32952" w:rsidRPr="003573A9">
        <w:rPr>
          <w:rFonts w:ascii="Gadugi" w:hAnsi="Gadugi" w:cstheme="minorHAnsi"/>
          <w:sz w:val="24"/>
          <w:szCs w:val="24"/>
        </w:rPr>
        <w:t>.-.-..</w:t>
      </w:r>
      <w:r w:rsidR="00EF5314" w:rsidRPr="00EF5314">
        <w:t xml:space="preserve"> </w:t>
      </w:r>
      <w:r w:rsidR="00EF5314" w:rsidRPr="00EF5314">
        <w:rPr>
          <w:rFonts w:ascii="Gadugi" w:hAnsi="Gadugi" w:cstheme="minorHAnsi"/>
          <w:sz w:val="24"/>
          <w:szCs w:val="24"/>
        </w:rPr>
        <w:t>-..-.-..-.-.-...-..-.-. -..-.-...-..-.-. -..-.-..-.-..-.-.-...-..-.-. -..-.-...-..-.-. -..-.-..-</w:t>
      </w:r>
    </w:p>
    <w:p w:rsidR="00D32952" w:rsidRPr="003573A9" w:rsidRDefault="00D32952" w:rsidP="00D32952">
      <w:pPr>
        <w:pStyle w:val="Recuodecorpodetexto"/>
        <w:snapToGrid w:val="0"/>
        <w:ind w:left="-567" w:right="-567"/>
        <w:rPr>
          <w:rFonts w:ascii="Gadugi" w:hAnsi="Gadugi" w:cstheme="minorHAnsi"/>
          <w:sz w:val="24"/>
          <w:szCs w:val="24"/>
        </w:rPr>
      </w:pPr>
    </w:p>
    <w:p w:rsidR="00D32952" w:rsidRPr="003573A9" w:rsidRDefault="00D32952" w:rsidP="00D32952">
      <w:pPr>
        <w:pStyle w:val="Recuodecorpodetexto"/>
        <w:snapToGrid w:val="0"/>
        <w:ind w:left="-567" w:right="-567"/>
        <w:rPr>
          <w:rFonts w:ascii="Gadugi" w:hAnsi="Gadugi" w:cstheme="minorHAnsi"/>
          <w:sz w:val="24"/>
          <w:szCs w:val="24"/>
        </w:rPr>
      </w:pPr>
    </w:p>
    <w:p w:rsidR="00D32952" w:rsidRDefault="00D32952" w:rsidP="00D32952">
      <w:pPr>
        <w:pStyle w:val="Recuodecorpodetexto"/>
        <w:snapToGrid w:val="0"/>
        <w:ind w:left="-567" w:right="-567"/>
        <w:rPr>
          <w:rFonts w:ascii="Gadugi" w:hAnsi="Gadugi" w:cstheme="minorHAnsi"/>
          <w:sz w:val="24"/>
          <w:szCs w:val="24"/>
        </w:rPr>
      </w:pPr>
    </w:p>
    <w:p w:rsidR="003573A9" w:rsidRPr="003573A9" w:rsidRDefault="003573A9" w:rsidP="00D32952">
      <w:pPr>
        <w:pStyle w:val="Recuodecorpodetexto"/>
        <w:snapToGrid w:val="0"/>
        <w:ind w:left="-567" w:right="-567"/>
        <w:rPr>
          <w:rFonts w:ascii="Gadugi" w:hAnsi="Gadugi" w:cstheme="minorHAnsi"/>
          <w:sz w:val="24"/>
          <w:szCs w:val="24"/>
        </w:rPr>
      </w:pPr>
    </w:p>
    <w:p w:rsidR="00D32952" w:rsidRPr="00EF5314" w:rsidRDefault="00D32952" w:rsidP="00D329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F5314">
        <w:rPr>
          <w:rFonts w:ascii="Gadugi" w:hAnsi="Gadugi" w:cstheme="minorHAnsi"/>
          <w:sz w:val="22"/>
          <w:szCs w:val="22"/>
        </w:rPr>
        <w:t>MARGARETH ZIOLLA MENEZES</w:t>
      </w:r>
    </w:p>
    <w:p w:rsidR="00D32952" w:rsidRPr="00EF5314" w:rsidRDefault="003573A9" w:rsidP="00D329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F5314">
        <w:rPr>
          <w:rFonts w:ascii="Gadugi" w:hAnsi="Gadugi" w:cstheme="minorHAnsi"/>
          <w:sz w:val="22"/>
          <w:szCs w:val="22"/>
        </w:rPr>
        <w:t>Presidente CAU/PR</w:t>
      </w:r>
    </w:p>
    <w:p w:rsidR="00C24B7D" w:rsidRPr="00EF5314" w:rsidRDefault="00C24B7D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3D4D1B" w:rsidRPr="00EF5314" w:rsidRDefault="003D4D1B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D32952" w:rsidRPr="00EF5314" w:rsidRDefault="00D329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F5314">
        <w:rPr>
          <w:rFonts w:ascii="Gadugi" w:hAnsi="Gadugi" w:cstheme="minorHAnsi"/>
          <w:sz w:val="22"/>
          <w:szCs w:val="22"/>
        </w:rPr>
        <w:t xml:space="preserve">  </w:t>
      </w:r>
    </w:p>
    <w:p w:rsidR="00D32952" w:rsidRPr="00EF5314" w:rsidRDefault="00D329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D32952" w:rsidRPr="00EF5314" w:rsidRDefault="00D329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F5314">
        <w:rPr>
          <w:rFonts w:ascii="Gadugi" w:hAnsi="Gadugi" w:cstheme="minorHAnsi"/>
          <w:sz w:val="22"/>
          <w:szCs w:val="22"/>
        </w:rPr>
        <w:t xml:space="preserve">             PATRICIA OSTROSKI MAIA                                                               LOURDES VASSELEK             </w:t>
      </w:r>
    </w:p>
    <w:p w:rsidR="00FD2CA3" w:rsidRPr="00EF5314" w:rsidRDefault="00D32952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F5314">
        <w:rPr>
          <w:rFonts w:ascii="Gadugi" w:hAnsi="Gadugi" w:cstheme="minorHAnsi"/>
          <w:sz w:val="22"/>
          <w:szCs w:val="22"/>
        </w:rPr>
        <w:t xml:space="preserve">          </w:t>
      </w:r>
      <w:r w:rsidR="003573A9" w:rsidRPr="00EF5314">
        <w:rPr>
          <w:rFonts w:ascii="Gadugi" w:hAnsi="Gadugi" w:cstheme="minorHAnsi"/>
          <w:sz w:val="22"/>
          <w:szCs w:val="22"/>
        </w:rPr>
        <w:t xml:space="preserve">  </w:t>
      </w:r>
      <w:r w:rsidRPr="00EF5314">
        <w:rPr>
          <w:rFonts w:ascii="Gadugi" w:hAnsi="Gadugi" w:cstheme="minorHAnsi"/>
          <w:sz w:val="22"/>
          <w:szCs w:val="22"/>
        </w:rPr>
        <w:t xml:space="preserve"> </w:t>
      </w:r>
      <w:r w:rsidR="003573A9" w:rsidRPr="00EF5314">
        <w:rPr>
          <w:rFonts w:ascii="Gadugi" w:hAnsi="Gadugi" w:cstheme="minorHAnsi"/>
          <w:sz w:val="22"/>
          <w:szCs w:val="22"/>
        </w:rPr>
        <w:t>Supervisora CPFI-CAU/PR                                                                Supervisora COA-CAU/PR</w:t>
      </w:r>
    </w:p>
    <w:p w:rsidR="00582A52" w:rsidRPr="003573A9" w:rsidRDefault="00FD2CA3" w:rsidP="003573A9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3573A9"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                                     </w:t>
      </w:r>
      <w:r w:rsidR="003573A9" w:rsidRPr="003573A9"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                </w:t>
      </w:r>
      <w:bookmarkStart w:id="0" w:name="_GoBack"/>
      <w:bookmarkEnd w:id="0"/>
    </w:p>
    <w:sectPr w:rsidR="00582A52" w:rsidRPr="003573A9" w:rsidSect="00582A52">
      <w:headerReference w:type="default" r:id="rId8"/>
      <w:footerReference w:type="default" r:id="rId9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D32952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EXTRAORDINÁRIA CONJUNTA COA/CPFI 001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D32952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</w:t>
    </w:r>
    <w:r w:rsidR="00D71603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 – </w:t>
    </w:r>
    <w:r w:rsidR="00D32952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14.08.2020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E4F79D1"/>
    <w:multiLevelType w:val="hybridMultilevel"/>
    <w:tmpl w:val="D18430A4"/>
    <w:lvl w:ilvl="0" w:tplc="8076D49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66C1"/>
    <w:rsid w:val="00011221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27D86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FA6"/>
    <w:rsid w:val="000830D6"/>
    <w:rsid w:val="000833F8"/>
    <w:rsid w:val="00086023"/>
    <w:rsid w:val="000874C0"/>
    <w:rsid w:val="00093213"/>
    <w:rsid w:val="0009369E"/>
    <w:rsid w:val="00093BF7"/>
    <w:rsid w:val="000A12D4"/>
    <w:rsid w:val="000A27BB"/>
    <w:rsid w:val="000A30CA"/>
    <w:rsid w:val="000A7402"/>
    <w:rsid w:val="000B0927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5603"/>
    <w:rsid w:val="000F24D5"/>
    <w:rsid w:val="000F7591"/>
    <w:rsid w:val="001017BE"/>
    <w:rsid w:val="001028DB"/>
    <w:rsid w:val="00104E80"/>
    <w:rsid w:val="001073B9"/>
    <w:rsid w:val="00114068"/>
    <w:rsid w:val="0011424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561"/>
    <w:rsid w:val="0019295D"/>
    <w:rsid w:val="00192ABF"/>
    <w:rsid w:val="00192FE8"/>
    <w:rsid w:val="00195639"/>
    <w:rsid w:val="00197CB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623"/>
    <w:rsid w:val="00235812"/>
    <w:rsid w:val="002367B8"/>
    <w:rsid w:val="00237011"/>
    <w:rsid w:val="00241DCF"/>
    <w:rsid w:val="002421B8"/>
    <w:rsid w:val="0024295F"/>
    <w:rsid w:val="0024401F"/>
    <w:rsid w:val="002446AE"/>
    <w:rsid w:val="00252A0A"/>
    <w:rsid w:val="00255733"/>
    <w:rsid w:val="00256254"/>
    <w:rsid w:val="002569C1"/>
    <w:rsid w:val="00257440"/>
    <w:rsid w:val="00257BCB"/>
    <w:rsid w:val="0026455D"/>
    <w:rsid w:val="00264DAC"/>
    <w:rsid w:val="00265E1B"/>
    <w:rsid w:val="00267048"/>
    <w:rsid w:val="002675B1"/>
    <w:rsid w:val="00267F84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A7586"/>
    <w:rsid w:val="002B11A3"/>
    <w:rsid w:val="002B4CAA"/>
    <w:rsid w:val="002B6FCC"/>
    <w:rsid w:val="002B74D9"/>
    <w:rsid w:val="002C4F0F"/>
    <w:rsid w:val="002C5738"/>
    <w:rsid w:val="002D0637"/>
    <w:rsid w:val="002D1284"/>
    <w:rsid w:val="002D2789"/>
    <w:rsid w:val="002D2792"/>
    <w:rsid w:val="002E123A"/>
    <w:rsid w:val="002E16AF"/>
    <w:rsid w:val="002E2FCA"/>
    <w:rsid w:val="002E6391"/>
    <w:rsid w:val="002F1CBE"/>
    <w:rsid w:val="002F55F3"/>
    <w:rsid w:val="002F6960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7004"/>
    <w:rsid w:val="00353BDC"/>
    <w:rsid w:val="00354EE3"/>
    <w:rsid w:val="003564B0"/>
    <w:rsid w:val="003573A9"/>
    <w:rsid w:val="00365B1F"/>
    <w:rsid w:val="003704AA"/>
    <w:rsid w:val="00373852"/>
    <w:rsid w:val="00377B73"/>
    <w:rsid w:val="00380C6F"/>
    <w:rsid w:val="0038508A"/>
    <w:rsid w:val="00391C86"/>
    <w:rsid w:val="00391E27"/>
    <w:rsid w:val="00393635"/>
    <w:rsid w:val="00393A83"/>
    <w:rsid w:val="0039722F"/>
    <w:rsid w:val="00397768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4D1B"/>
    <w:rsid w:val="003D6DAA"/>
    <w:rsid w:val="003E1149"/>
    <w:rsid w:val="003E13C0"/>
    <w:rsid w:val="003E3062"/>
    <w:rsid w:val="003E3BC9"/>
    <w:rsid w:val="003F2276"/>
    <w:rsid w:val="003F2598"/>
    <w:rsid w:val="003F2C75"/>
    <w:rsid w:val="003F5CC9"/>
    <w:rsid w:val="00402A17"/>
    <w:rsid w:val="00403DA9"/>
    <w:rsid w:val="00411489"/>
    <w:rsid w:val="004131BC"/>
    <w:rsid w:val="00414F03"/>
    <w:rsid w:val="004227E4"/>
    <w:rsid w:val="00422FD6"/>
    <w:rsid w:val="00423FA8"/>
    <w:rsid w:val="00430833"/>
    <w:rsid w:val="0043112E"/>
    <w:rsid w:val="00435D39"/>
    <w:rsid w:val="0044078E"/>
    <w:rsid w:val="00440A90"/>
    <w:rsid w:val="00445511"/>
    <w:rsid w:val="004458AF"/>
    <w:rsid w:val="00447252"/>
    <w:rsid w:val="00447388"/>
    <w:rsid w:val="004512E7"/>
    <w:rsid w:val="004512EE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2D1E"/>
    <w:rsid w:val="004A30E4"/>
    <w:rsid w:val="004A3F58"/>
    <w:rsid w:val="004A5C9D"/>
    <w:rsid w:val="004A760E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034A6"/>
    <w:rsid w:val="00505CBE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4DD4"/>
    <w:rsid w:val="00537028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063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4B5A"/>
    <w:rsid w:val="005A195B"/>
    <w:rsid w:val="005A412B"/>
    <w:rsid w:val="005A6757"/>
    <w:rsid w:val="005B0BBC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741C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75CE"/>
    <w:rsid w:val="006578A0"/>
    <w:rsid w:val="00664AF6"/>
    <w:rsid w:val="006661EB"/>
    <w:rsid w:val="00673935"/>
    <w:rsid w:val="00674F45"/>
    <w:rsid w:val="00675559"/>
    <w:rsid w:val="00675E13"/>
    <w:rsid w:val="00683759"/>
    <w:rsid w:val="00684ACD"/>
    <w:rsid w:val="006875EB"/>
    <w:rsid w:val="006913AC"/>
    <w:rsid w:val="00691C47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460E"/>
    <w:rsid w:val="0072732A"/>
    <w:rsid w:val="00727645"/>
    <w:rsid w:val="0073007B"/>
    <w:rsid w:val="00731B81"/>
    <w:rsid w:val="00734EF9"/>
    <w:rsid w:val="0073651A"/>
    <w:rsid w:val="0073699D"/>
    <w:rsid w:val="00736D15"/>
    <w:rsid w:val="007373D2"/>
    <w:rsid w:val="007410B3"/>
    <w:rsid w:val="0074560E"/>
    <w:rsid w:val="007532CF"/>
    <w:rsid w:val="00756231"/>
    <w:rsid w:val="00756669"/>
    <w:rsid w:val="00756CF1"/>
    <w:rsid w:val="007576AE"/>
    <w:rsid w:val="00764C46"/>
    <w:rsid w:val="007664AF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87ED9"/>
    <w:rsid w:val="00791276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7E8D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7F4935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27A52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DAD"/>
    <w:rsid w:val="00883565"/>
    <w:rsid w:val="0088362A"/>
    <w:rsid w:val="00883DFD"/>
    <w:rsid w:val="00885EE7"/>
    <w:rsid w:val="008875C2"/>
    <w:rsid w:val="00892FBA"/>
    <w:rsid w:val="008A0334"/>
    <w:rsid w:val="008A1A04"/>
    <w:rsid w:val="008A1CD3"/>
    <w:rsid w:val="008A3C69"/>
    <w:rsid w:val="008A4B2E"/>
    <w:rsid w:val="008B0DDC"/>
    <w:rsid w:val="008B0E88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228"/>
    <w:rsid w:val="008E64DC"/>
    <w:rsid w:val="008E661B"/>
    <w:rsid w:val="008E6A3D"/>
    <w:rsid w:val="008E6EAB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2A89"/>
    <w:rsid w:val="00983E3E"/>
    <w:rsid w:val="009901FD"/>
    <w:rsid w:val="00992186"/>
    <w:rsid w:val="0099266A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43"/>
    <w:rsid w:val="009F2ACF"/>
    <w:rsid w:val="009F30AD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BE6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49E5"/>
    <w:rsid w:val="00B55CBA"/>
    <w:rsid w:val="00B5688C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CC5"/>
    <w:rsid w:val="00BE04FB"/>
    <w:rsid w:val="00BE12C0"/>
    <w:rsid w:val="00BE253D"/>
    <w:rsid w:val="00BE5F01"/>
    <w:rsid w:val="00BF123C"/>
    <w:rsid w:val="00BF4B41"/>
    <w:rsid w:val="00BF62EF"/>
    <w:rsid w:val="00C029C7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77D6"/>
    <w:rsid w:val="00C27AEC"/>
    <w:rsid w:val="00C30AED"/>
    <w:rsid w:val="00C37087"/>
    <w:rsid w:val="00C42CC2"/>
    <w:rsid w:val="00C433BE"/>
    <w:rsid w:val="00C4412F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1684F"/>
    <w:rsid w:val="00D20FE3"/>
    <w:rsid w:val="00D303D9"/>
    <w:rsid w:val="00D32643"/>
    <w:rsid w:val="00D32952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3511"/>
    <w:rsid w:val="00D71603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40D"/>
    <w:rsid w:val="00DD28DF"/>
    <w:rsid w:val="00DD2B9A"/>
    <w:rsid w:val="00DE0940"/>
    <w:rsid w:val="00DE3CED"/>
    <w:rsid w:val="00DE705D"/>
    <w:rsid w:val="00DF02DA"/>
    <w:rsid w:val="00DF221D"/>
    <w:rsid w:val="00DF3DAD"/>
    <w:rsid w:val="00DF48CC"/>
    <w:rsid w:val="00E02FF1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855D2"/>
    <w:rsid w:val="00E90A69"/>
    <w:rsid w:val="00EA20FF"/>
    <w:rsid w:val="00EA292B"/>
    <w:rsid w:val="00EA6A47"/>
    <w:rsid w:val="00EB175D"/>
    <w:rsid w:val="00EC030A"/>
    <w:rsid w:val="00EC3500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5314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716C3"/>
    <w:rsid w:val="00F76732"/>
    <w:rsid w:val="00F77B07"/>
    <w:rsid w:val="00F8525D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0DB1-0ECE-4408-ADDA-9E699AA7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9925</cp:revision>
  <cp:lastPrinted>2020-02-10T16:08:00Z</cp:lastPrinted>
  <dcterms:created xsi:type="dcterms:W3CDTF">2018-12-13T14:00:00Z</dcterms:created>
  <dcterms:modified xsi:type="dcterms:W3CDTF">2020-08-14T21:50:00Z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