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EDITAL DE PROCESSO SELETIVO SIMPLIFICADO PARA CONTRATAÇÃO DE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ESTAGIÁRIO Nº 0</w:t>
      </w:r>
      <w:r>
        <w:rPr>
          <w:rFonts w:ascii="Arial" w:hAnsi="Arial"/>
          <w:b/>
          <w:color w:val="000000"/>
          <w:sz w:val="24"/>
          <w:szCs w:val="24"/>
        </w:rPr>
        <w:t>3</w:t>
      </w:r>
      <w:r>
        <w:rPr>
          <w:rFonts w:ascii="Arial" w:hAnsi="Arial"/>
          <w:b/>
          <w:color w:val="000000"/>
          <w:sz w:val="24"/>
          <w:szCs w:val="24"/>
        </w:rPr>
        <w:t>/2022, PARA CIDADE DE CURITIBA/PR</w:t>
      </w:r>
    </w:p>
    <w:p>
      <w:pPr>
        <w:pStyle w:val="Normal"/>
        <w:bidi w:val="0"/>
        <w:spacing w:lineRule="auto" w:line="360"/>
        <w:jc w:val="both"/>
        <w:rPr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 CONSELHO DE ARQUITETURA E URBANISMO DO PARANÁ - CAU/PR abre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inscrições para </w:t>
      </w:r>
      <w:r>
        <w:rPr>
          <w:rFonts w:ascii="Arial" w:hAnsi="Arial"/>
          <w:color w:val="000000"/>
          <w:sz w:val="24"/>
          <w:szCs w:val="24"/>
        </w:rPr>
        <w:t xml:space="preserve">a </w:t>
      </w:r>
      <w:r>
        <w:rPr>
          <w:rFonts w:ascii="Arial" w:hAnsi="Arial"/>
          <w:color w:val="000000"/>
          <w:sz w:val="24"/>
          <w:szCs w:val="24"/>
        </w:rPr>
        <w:t>contratação de estagiário, para atuação no escritório de Curitiba/PR, por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meio do processo seletivo simplificado conforme abaixo descrito: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VAGA: 01 (uma) vaga destinada a acadêmico do Curso de Gestão de Mídias Sociais </w:t>
      </w:r>
      <w:r>
        <w:rPr>
          <w:rFonts w:ascii="Arial" w:hAnsi="Arial"/>
          <w:b/>
          <w:color w:val="000000"/>
          <w:sz w:val="24"/>
          <w:szCs w:val="24"/>
        </w:rPr>
        <w:t xml:space="preserve">ou </w:t>
      </w:r>
      <w:r>
        <w:rPr>
          <w:rFonts w:ascii="Arial" w:hAnsi="Arial"/>
          <w:b/>
          <w:color w:val="000000"/>
          <w:sz w:val="24"/>
          <w:szCs w:val="24"/>
        </w:rPr>
        <w:t xml:space="preserve">de Publicidade e Propaganda </w:t>
      </w:r>
    </w:p>
    <w:p>
      <w:pPr>
        <w:pStyle w:val="Normal"/>
        <w:bidi w:val="0"/>
        <w:spacing w:lineRule="auto" w:line="360"/>
        <w:jc w:val="both"/>
        <w:rPr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PRÉ-REQUISITOS: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A. Estar devidamente matriculado em instituição de Ensino Superior conveniada com o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CAU/PR, em curso superior específico para a vaga ofertada, com comprovante de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frequência;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B. Disponibilidade de 30 horas semanais;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C. Estar cursando a partir do 2º período da graduação;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D. Conhecimento em pacote Illustrator, photoshop, pacote office;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E. Experiência em criação de conteúdo para diversas redes sociais;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F. Conhecimento sobre métricas;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G. Capacidade de modelar a escolha dos conteúdos e estratégias a serem utilizados nos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projetos do CAU/PR;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H. Criatividade e proatividade.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INSCRIÇÕES: </w:t>
      </w:r>
      <w:r>
        <w:rPr>
          <w:rFonts w:ascii="Arial" w:hAnsi="Arial"/>
          <w:color w:val="000000"/>
          <w:sz w:val="24"/>
          <w:szCs w:val="24"/>
        </w:rPr>
        <w:t xml:space="preserve">Fichas de inscrições devem ser enviadas acompanhado de curriculum vitae para o e-mail </w:t>
      </w:r>
      <w:r>
        <w:rPr>
          <w:rFonts w:ascii="Arial" w:hAnsi="Arial"/>
          <w:color w:val="0070C1"/>
          <w:sz w:val="24"/>
          <w:szCs w:val="24"/>
        </w:rPr>
        <w:t xml:space="preserve">rh@caupr.gov.br </w:t>
      </w:r>
      <w:r>
        <w:rPr>
          <w:rFonts w:ascii="Arial" w:hAnsi="Arial"/>
          <w:color w:val="000000"/>
          <w:sz w:val="24"/>
          <w:szCs w:val="24"/>
        </w:rPr>
        <w:t>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Período</w:t>
      </w:r>
      <w:r>
        <w:rPr>
          <w:rFonts w:ascii="Arial" w:hAnsi="Arial"/>
          <w:color w:val="000000"/>
          <w:sz w:val="24"/>
          <w:szCs w:val="24"/>
        </w:rPr>
        <w:t xml:space="preserve">: </w:t>
      </w:r>
      <w:r>
        <w:rPr>
          <w:rFonts w:ascii="Arial" w:hAnsi="Arial"/>
          <w:color w:val="000000"/>
          <w:sz w:val="24"/>
          <w:szCs w:val="24"/>
        </w:rPr>
        <w:t>13</w:t>
      </w:r>
      <w:r>
        <w:rPr>
          <w:rFonts w:ascii="Arial" w:hAnsi="Arial"/>
          <w:color w:val="000000"/>
          <w:sz w:val="24"/>
          <w:szCs w:val="24"/>
        </w:rPr>
        <w:t>/0</w:t>
      </w:r>
      <w:r>
        <w:rPr>
          <w:rFonts w:ascii="Arial" w:hAnsi="Arial"/>
          <w:color w:val="000000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 xml:space="preserve">/2022 a </w:t>
      </w:r>
      <w:r>
        <w:rPr>
          <w:rFonts w:ascii="Arial" w:hAnsi="Arial"/>
          <w:color w:val="000000"/>
          <w:sz w:val="24"/>
          <w:szCs w:val="24"/>
        </w:rPr>
        <w:t>20</w:t>
      </w:r>
      <w:r>
        <w:rPr>
          <w:rFonts w:ascii="Arial" w:hAnsi="Arial"/>
          <w:color w:val="000000"/>
          <w:sz w:val="24"/>
          <w:szCs w:val="24"/>
        </w:rPr>
        <w:t>/0</w:t>
      </w:r>
      <w:r>
        <w:rPr>
          <w:rFonts w:ascii="Arial" w:hAnsi="Arial"/>
          <w:color w:val="000000"/>
          <w:sz w:val="24"/>
          <w:szCs w:val="24"/>
        </w:rPr>
        <w:t>5</w:t>
      </w:r>
      <w:r>
        <w:rPr>
          <w:rFonts w:ascii="Arial" w:hAnsi="Arial"/>
          <w:color w:val="000000"/>
          <w:sz w:val="24"/>
          <w:szCs w:val="24"/>
        </w:rPr>
        <w:t>/2022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 primeira etapa será a avaliação do curriculum; os aprovados serão convidados para a p</w:t>
      </w:r>
      <w:r>
        <w:rPr>
          <w:rFonts w:ascii="Arial" w:hAnsi="Arial"/>
          <w:color w:val="000000"/>
          <w:sz w:val="24"/>
          <w:szCs w:val="24"/>
        </w:rPr>
        <w:t>rova e entrevista: Divulgação posterior ao período de inscrição.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OBS: enviar redes sociais pessoais e portfólio no ato da inscrição</w:t>
      </w:r>
    </w:p>
    <w:p>
      <w:pPr>
        <w:pStyle w:val="Normal"/>
        <w:bidi w:val="0"/>
        <w:spacing w:lineRule="auto" w:line="360"/>
        <w:jc w:val="both"/>
        <w:rPr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INFORMAÇÕES ADICIONAIS: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O estágio terá início a partir da data de assinatura do contrato.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O estágio tem duração de 06 (seis) meses, prorrogável até 2 (dois) anos.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O estágio poderá ser interrompido pelos motivos abaixo: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A. Automaticamente, ao término do estágio;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B. A qualquer tempo, no interesse da administração;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C.Se comprovada insuficiência na avaliação de desempenho, ou por conduta incompatível com a exigida pela administração.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D. A pedido do estagiário, com no mínimo 15 dias de antecedência.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E. Pela interrupção do curso na instituição de ensino a que pertença o estagiário.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 Ao final do estágio será fornecida Declaração de Estágio pelo CONSELHO DE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ARQUITETURA E URBANISMO DO PARANÁ – CAU/PR.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O estagiário receberá, mensalmente, a bolsa de complementação educacional no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valor de </w:t>
      </w:r>
      <w:r>
        <w:rPr>
          <w:rFonts w:ascii="Arial" w:hAnsi="Arial"/>
          <w:b/>
          <w:bCs/>
          <w:color w:val="000000"/>
          <w:sz w:val="24"/>
          <w:szCs w:val="24"/>
        </w:rPr>
        <w:t>R$ 1.212,00 (mil duzentos e doze reais)</w:t>
      </w:r>
      <w:r>
        <w:rPr>
          <w:rFonts w:ascii="Arial" w:hAnsi="Arial"/>
          <w:color w:val="000000"/>
          <w:sz w:val="24"/>
          <w:szCs w:val="24"/>
        </w:rPr>
        <w:t>, que corresponde a um Salário Mínimo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vigente no país, ao qual ficará vinculado Vale Transporte de 02 por dia, para 22 dias/mês.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 O Estágio será de 30 horas semanais.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7. O resultado do Processo Seletivo será divulgado pelo site </w:t>
      </w:r>
      <w:r>
        <w:rPr>
          <w:rFonts w:ascii="Arial" w:hAnsi="Arial"/>
          <w:color w:val="0000FF"/>
          <w:sz w:val="24"/>
          <w:szCs w:val="24"/>
        </w:rPr>
        <w:t xml:space="preserve">www.caupr.gov.br </w:t>
      </w:r>
      <w:r>
        <w:rPr>
          <w:rFonts w:ascii="Arial" w:hAnsi="Arial"/>
          <w:color w:val="000000"/>
          <w:sz w:val="24"/>
          <w:szCs w:val="24"/>
        </w:rPr>
        <w:t>e o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convocado será comunicado via e-mail.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8. O chamamento do aprovado se dará de acordo com critérios de conveniência deste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Conselho.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Curitiba </w:t>
      </w:r>
      <w:r>
        <w:rPr>
          <w:rFonts w:ascii="Arial" w:hAnsi="Arial"/>
          <w:color w:val="000000"/>
          <w:sz w:val="24"/>
          <w:szCs w:val="24"/>
        </w:rPr>
        <w:t>13</w:t>
      </w:r>
      <w:r>
        <w:rPr>
          <w:rFonts w:ascii="Arial" w:hAnsi="Arial"/>
          <w:color w:val="000000"/>
          <w:sz w:val="24"/>
          <w:szCs w:val="24"/>
        </w:rPr>
        <w:t xml:space="preserve"> de março de 2022.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Milton Carlos Zanelatto Gonçalves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Presidente do CAU/PR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LibreOffice/7.1.3.2$Windows_X86_64 LibreOffice_project/47f78053abe362b9384784d31a6e56f8511eb1c1</Application>
  <AppVersion>15.0000</AppVersion>
  <Pages>2</Pages>
  <Words>414</Words>
  <Characters>2287</Characters>
  <CharactersWithSpaces>2659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2022-05-12T09:47:46Z</dcterms:created>
  <dc:creator/>
  <dc:description/>
  <dc:language>pt-BR</dc:language>
  <cp:lastModifiedBy/>
  <dcterms:modified xsi:type="dcterms:W3CDTF">2022-05-12T09:55:14Z</dcterms:modified>
  <cp:revision>1</cp:revision>
  <dc:subject/>
  <dc:title/>
</cp:coreProperties>
</file>