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13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86567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/2021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GEFIS – Gerência de Fiscalização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Ausência de RRT – CARLOS ALEXANDRE LOPES BASSETTI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04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2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31 de maio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apresentado pela Conselheira Vandinês Gremaschi Canassa.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Acompanhar o voto da conselheira relatora e arquivar o processo, visto que houve o pagamento da multa vinculado ao auto de infração;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conhecimento;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31 de maio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5ª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59"/>
        <w:gridCol w:w="1521"/>
        <w:gridCol w:w="683"/>
        <w:gridCol w:w="2678"/>
        <w:gridCol w:w="572"/>
        <w:gridCol w:w="381"/>
        <w:gridCol w:w="439"/>
        <w:gridCol w:w="516"/>
        <w:gridCol w:w="172"/>
        <w:gridCol w:w="785"/>
        <w:gridCol w:w="945"/>
      </w:tblGrid>
      <w:tr>
        <w:trPr/>
        <w:tc>
          <w:tcPr>
            <w:tcW w:w="2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58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3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5ª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31/05/2022</w:t>
            </w:r>
          </w:p>
          <w:p>
            <w:pPr>
              <w:pStyle w:val="Normal"/>
              <w:widowControl w:val="false"/>
              <w:spacing w:before="0" w:after="120"/>
              <w:ind w:left="10" w:hanging="0"/>
              <w:rPr>
                <w:rFonts w:ascii="Times New Roman" w:hAnsi="Times New Roman"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Matéria em votação</w:t>
            </w:r>
            <w:r>
              <w:rPr>
                <w:rFonts w:eastAsia="Cambria" w:ascii="Times New Roman" w:hAnsi="Times New Roman"/>
                <w:szCs w:val="24"/>
              </w:rPr>
              <w:t xml:space="preserve">: Arquivar o processo 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bidi="ar-SA"/>
              </w:rPr>
              <w:t>Protocolo: 13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bidi="ar-SA"/>
              </w:rPr>
              <w:t>86567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bidi="ar-SA"/>
              </w:rPr>
              <w:t>/2021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 w:before="0" w:after="0"/>
        <w:ind w:left="10" w:right="139" w:hanging="0"/>
        <w:jc w:val="center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19525931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LibreOffice/7.2.1.2$Windows_X86_64 LibreOffice_project/87b77fad49947c1441b67c559c339af8f3517e22</Application>
  <AppVersion>15.0000</AppVersion>
  <Pages>2</Pages>
  <Words>407</Words>
  <Characters>2304</Characters>
  <CharactersWithSpaces>2666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2022-06-21T17:46:18Z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