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Layout w:type="fixed"/>
        <w:tblLook w:val="04A0" w:firstRow="1" w:lastRow="0" w:firstColumn="1" w:lastColumn="0" w:noHBand="0" w:noVBand="1"/>
      </w:tblPr>
      <w:tblGrid>
        <w:gridCol w:w="1857"/>
        <w:gridCol w:w="7924"/>
      </w:tblGrid>
      <w:tr w:rsidR="000A7552" w:rsidTr="000A7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0A7552" w:rsidRDefault="00855CE8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0A7552" w:rsidRDefault="00855CE8">
            <w:pPr>
              <w:widowControl w:val="0"/>
              <w:tabs>
                <w:tab w:val="left" w:pos="2554"/>
              </w:tabs>
              <w:spacing w:line="276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iCs/>
                <w:szCs w:val="24"/>
              </w:rPr>
              <w:t xml:space="preserve">Protocolo nº </w:t>
            </w:r>
            <w:r>
              <w:rPr>
                <w:rFonts w:ascii="Times New Roman" w:hAnsi="Times New Roman"/>
                <w:iCs/>
                <w:color w:val="000000" w:themeColor="text1"/>
                <w:szCs w:val="24"/>
              </w:rPr>
              <w:t>1353018/2021</w:t>
            </w:r>
          </w:p>
        </w:tc>
      </w:tr>
      <w:tr w:rsidR="000A7552" w:rsidTr="000A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0A7552" w:rsidRDefault="00855CE8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0A7552" w:rsidRDefault="00855CE8">
            <w:pPr>
              <w:widowControl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Cs w:val="24"/>
                <w:lang w:eastAsia="en-US"/>
              </w:rPr>
              <w:t>GEFIS – Gerência de Fiscalização - CAU/PR</w:t>
            </w:r>
          </w:p>
        </w:tc>
      </w:tr>
      <w:tr w:rsidR="000A7552" w:rsidTr="000A75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val="clear" w:color="auto" w:fill="DDDDDD"/>
          </w:tcPr>
          <w:p w:rsidR="000A7552" w:rsidRDefault="00855CE8">
            <w:pPr>
              <w:keepLines/>
              <w:widowControl w:val="0"/>
              <w:spacing w:line="240" w:lineRule="auto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 w:rsidR="000A7552" w:rsidRDefault="00855CE8">
            <w:pPr>
              <w:keepLines/>
              <w:widowControl w:val="0"/>
              <w:spacing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iCs/>
                <w:color w:val="000000" w:themeColor="text1"/>
                <w:szCs w:val="24"/>
                <w:lang w:eastAsia="en-US"/>
              </w:rPr>
              <w:t>Anulação de CAT – ANDRÉ AUGUSTO PREVEDELLO</w:t>
            </w:r>
          </w:p>
        </w:tc>
      </w:tr>
      <w:tr w:rsidR="000A7552" w:rsidTr="000A75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0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DDDDDD"/>
          </w:tcPr>
          <w:p w:rsidR="000A7552" w:rsidRDefault="00855CE8">
            <w:pPr>
              <w:keepLines/>
              <w:widowControl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DELIBERAÇÃO Nº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088/2022</w:t>
            </w:r>
            <w:r>
              <w:rPr>
                <w:rFonts w:ascii="Times New Roman" w:hAnsi="Times New Roman" w:cs="Times New Roman"/>
                <w:szCs w:val="24"/>
              </w:rPr>
              <w:t xml:space="preserve"> – CEP-CAU/PR</w:t>
            </w:r>
          </w:p>
        </w:tc>
      </w:tr>
    </w:tbl>
    <w:p w:rsidR="000A7552" w:rsidRDefault="000A7552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A7552" w:rsidRDefault="00855CE8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</w:t>
      </w:r>
      <w:r>
        <w:rPr>
          <w:rFonts w:ascii="Times New Roman" w:hAnsi="Times New Roman"/>
        </w:rPr>
        <w:t xml:space="preserve"> de forma </w:t>
      </w:r>
      <w:r w:rsidR="00B660F6">
        <w:rPr>
          <w:rFonts w:ascii="Times New Roman" w:hAnsi="Times New Roman"/>
        </w:rPr>
        <w:t>virtual</w:t>
      </w:r>
      <w:r>
        <w:rPr>
          <w:rFonts w:ascii="Times New Roman" w:hAnsi="Times New Roman"/>
        </w:rPr>
        <w:t xml:space="preserve"> no dia 27 de junho de 2022, no uso das competências que lhe conferem o Regimento Interno do CAU/PR, após análise do assunto em epígrafe, e</w:t>
      </w:r>
    </w:p>
    <w:p w:rsidR="00B660F6" w:rsidRDefault="00B660F6" w:rsidP="00B660F6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Considerando que o inciso </w:t>
      </w:r>
      <w:r w:rsidRPr="00581A54">
        <w:rPr>
          <w:rFonts w:ascii="Times New Roman" w:hAnsi="Times New Roman" w:cs="Times New Roman"/>
          <w:szCs w:val="24"/>
        </w:rPr>
        <w:t>I</w:t>
      </w:r>
      <w:r>
        <w:rPr>
          <w:rFonts w:ascii="Times New Roman" w:hAnsi="Times New Roman" w:cs="Times New Roman"/>
          <w:szCs w:val="24"/>
        </w:rPr>
        <w:t xml:space="preserve">, do artigo 18, da Lei nº 12.378, de 31 de dezembro de 2010, define como infração disciplinar </w:t>
      </w:r>
      <w:r w:rsidRPr="00945CAF">
        <w:rPr>
          <w:rFonts w:ascii="Times New Roman" w:hAnsi="Times New Roman" w:cs="Times New Roman"/>
          <w:i/>
          <w:szCs w:val="24"/>
        </w:rPr>
        <w:t>registrar projeto ou trabalho técnico ou de criação no CAU, para fins de comprovação de direitos autorais e formação de acervo técnico, que não haja sido efetivamente concebido, desenvolvido ou elaborado por quem requerer o registro</w:t>
      </w:r>
      <w:r w:rsidRPr="00581A54">
        <w:rPr>
          <w:rFonts w:ascii="Times New Roman" w:hAnsi="Times New Roman" w:cs="Times New Roman"/>
          <w:szCs w:val="24"/>
        </w:rPr>
        <w:t>;</w:t>
      </w:r>
    </w:p>
    <w:p w:rsidR="00B660F6" w:rsidRDefault="00B660F6" w:rsidP="00B660F6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E75581">
        <w:rPr>
          <w:rFonts w:ascii="Times New Roman" w:hAnsi="Times New Roman" w:cs="Times New Roman"/>
          <w:szCs w:val="24"/>
        </w:rPr>
        <w:t>C</w:t>
      </w:r>
      <w:r>
        <w:rPr>
          <w:rFonts w:ascii="Times New Roman" w:hAnsi="Times New Roman" w:cs="Times New Roman"/>
          <w:szCs w:val="24"/>
        </w:rPr>
        <w:t>onsiderando</w:t>
      </w:r>
      <w:r w:rsidRPr="00E75581">
        <w:rPr>
          <w:rFonts w:ascii="Times New Roman" w:hAnsi="Times New Roman" w:cs="Times New Roman"/>
          <w:szCs w:val="24"/>
        </w:rPr>
        <w:t xml:space="preserve"> a Resolução CAU/BR </w:t>
      </w:r>
      <w:r>
        <w:rPr>
          <w:rFonts w:ascii="Times New Roman" w:hAnsi="Times New Roman" w:cs="Times New Roman"/>
          <w:szCs w:val="24"/>
        </w:rPr>
        <w:t>n</w:t>
      </w:r>
      <w:r w:rsidRPr="00E75581">
        <w:rPr>
          <w:rFonts w:ascii="Times New Roman" w:hAnsi="Times New Roman" w:cs="Times New Roman"/>
          <w:szCs w:val="24"/>
        </w:rPr>
        <w:t>º 9</w:t>
      </w:r>
      <w:r>
        <w:rPr>
          <w:rFonts w:ascii="Times New Roman" w:hAnsi="Times New Roman" w:cs="Times New Roman"/>
          <w:szCs w:val="24"/>
        </w:rPr>
        <w:t>3,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7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novem</w:t>
      </w:r>
      <w:r w:rsidRPr="00E75581">
        <w:rPr>
          <w:rFonts w:ascii="Times New Roman" w:hAnsi="Times New Roman" w:cs="Times New Roman"/>
          <w:szCs w:val="24"/>
        </w:rPr>
        <w:t xml:space="preserve">bro de 2014, que dispõe </w:t>
      </w:r>
      <w:r w:rsidRPr="00581A54">
        <w:rPr>
          <w:rFonts w:ascii="Times New Roman" w:hAnsi="Times New Roman" w:cs="Times New Roman"/>
          <w:szCs w:val="24"/>
        </w:rPr>
        <w:t>sobre a emissão de certidões pelos Conselhos de Arquitetura e Urbanismo dos Estados e do Distrito Federal (CAU/UF) e dá outras providências</w:t>
      </w:r>
      <w:r w:rsidRPr="00E75581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</w:p>
    <w:p w:rsidR="00B660F6" w:rsidRDefault="00B660F6" w:rsidP="00B660F6">
      <w:pPr>
        <w:shd w:val="clear" w:color="auto" w:fill="FFFFFF"/>
        <w:spacing w:line="240" w:lineRule="auto"/>
        <w:rPr>
          <w:rFonts w:ascii="Times New Roman" w:hAnsi="Times New Roman" w:cs="Times New Roman"/>
          <w:i/>
          <w:szCs w:val="24"/>
        </w:rPr>
      </w:pPr>
      <w:r w:rsidRPr="00945CAF">
        <w:rPr>
          <w:rFonts w:ascii="Times New Roman" w:hAnsi="Times New Roman" w:cs="Times New Roman"/>
          <w:szCs w:val="24"/>
        </w:rPr>
        <w:t xml:space="preserve">Considerando </w:t>
      </w:r>
      <w:r>
        <w:rPr>
          <w:rFonts w:ascii="Times New Roman" w:hAnsi="Times New Roman" w:cs="Times New Roman"/>
          <w:szCs w:val="24"/>
        </w:rPr>
        <w:t xml:space="preserve">que </w:t>
      </w:r>
      <w:r w:rsidRPr="00945CAF">
        <w:rPr>
          <w:rFonts w:ascii="Times New Roman" w:hAnsi="Times New Roman" w:cs="Times New Roman"/>
          <w:szCs w:val="24"/>
        </w:rPr>
        <w:t xml:space="preserve">o artigo 14 e </w:t>
      </w:r>
      <w:r>
        <w:rPr>
          <w:rFonts w:ascii="Times New Roman" w:hAnsi="Times New Roman" w:cs="Times New Roman"/>
          <w:szCs w:val="24"/>
        </w:rPr>
        <w:t xml:space="preserve">o </w:t>
      </w:r>
      <w:r w:rsidRPr="00945CAF">
        <w:rPr>
          <w:rFonts w:ascii="Times New Roman" w:hAnsi="Times New Roman" w:cs="Times New Roman"/>
          <w:szCs w:val="24"/>
        </w:rPr>
        <w:t xml:space="preserve">parágrafo 1º da </w:t>
      </w:r>
      <w:r w:rsidRPr="00E75581">
        <w:rPr>
          <w:rFonts w:ascii="Times New Roman" w:hAnsi="Times New Roman" w:cs="Times New Roman"/>
          <w:szCs w:val="24"/>
        </w:rPr>
        <w:t xml:space="preserve">Resolução CAU/BR </w:t>
      </w:r>
      <w:r>
        <w:rPr>
          <w:rFonts w:ascii="Times New Roman" w:hAnsi="Times New Roman" w:cs="Times New Roman"/>
          <w:szCs w:val="24"/>
        </w:rPr>
        <w:t>n</w:t>
      </w:r>
      <w:r w:rsidRPr="00E75581">
        <w:rPr>
          <w:rFonts w:ascii="Times New Roman" w:hAnsi="Times New Roman" w:cs="Times New Roman"/>
          <w:szCs w:val="24"/>
        </w:rPr>
        <w:t>º 9</w:t>
      </w:r>
      <w:r>
        <w:rPr>
          <w:rFonts w:ascii="Times New Roman" w:hAnsi="Times New Roman" w:cs="Times New Roman"/>
          <w:szCs w:val="24"/>
        </w:rPr>
        <w:t>3,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7</w:t>
      </w:r>
      <w:r w:rsidRPr="00E75581">
        <w:rPr>
          <w:rFonts w:ascii="Times New Roman" w:hAnsi="Times New Roman" w:cs="Times New Roman"/>
          <w:szCs w:val="24"/>
        </w:rPr>
        <w:t xml:space="preserve"> de </w:t>
      </w:r>
      <w:r>
        <w:rPr>
          <w:rFonts w:ascii="Times New Roman" w:hAnsi="Times New Roman" w:cs="Times New Roman"/>
          <w:szCs w:val="24"/>
        </w:rPr>
        <w:t>novem</w:t>
      </w:r>
      <w:r w:rsidRPr="00E75581">
        <w:rPr>
          <w:rFonts w:ascii="Times New Roman" w:hAnsi="Times New Roman" w:cs="Times New Roman"/>
          <w:szCs w:val="24"/>
        </w:rPr>
        <w:t>bro de 2014</w:t>
      </w:r>
      <w:r w:rsidRPr="00945CAF">
        <w:rPr>
          <w:rFonts w:ascii="Times New Roman" w:hAnsi="Times New Roman" w:cs="Times New Roman"/>
          <w:szCs w:val="24"/>
        </w:rPr>
        <w:t xml:space="preserve">, </w:t>
      </w:r>
      <w:r>
        <w:rPr>
          <w:rFonts w:ascii="Times New Roman" w:hAnsi="Times New Roman" w:cs="Times New Roman"/>
          <w:szCs w:val="24"/>
        </w:rPr>
        <w:t>d</w:t>
      </w:r>
      <w:r w:rsidRPr="00087B1F">
        <w:rPr>
          <w:rFonts w:ascii="Times New Roman" w:hAnsi="Times New Roman" w:cs="Times New Roman"/>
          <w:szCs w:val="24"/>
        </w:rPr>
        <w:t>ispõe</w:t>
      </w:r>
      <w:r>
        <w:rPr>
          <w:rFonts w:ascii="Times New Roman" w:hAnsi="Times New Roman" w:cs="Times New Roman"/>
          <w:szCs w:val="24"/>
        </w:rPr>
        <w:t>m</w:t>
      </w:r>
      <w:r w:rsidRPr="00087B1F">
        <w:rPr>
          <w:rFonts w:ascii="Times New Roman" w:hAnsi="Times New Roman" w:cs="Times New Roman"/>
          <w:szCs w:val="24"/>
        </w:rPr>
        <w:t xml:space="preserve"> que</w:t>
      </w:r>
      <w:r w:rsidRPr="00087B1F">
        <w:rPr>
          <w:rFonts w:ascii="Times New Roman" w:hAnsi="Times New Roman" w:cs="Times New Roman"/>
          <w:i/>
          <w:szCs w:val="24"/>
        </w:rPr>
        <w:t xml:space="preserve"> o requerimento de CAT-A e correspondente registro de atestado constituirá processo administrativo, a ser submetido à apreciação do CAU/UF, que deliberará acerca da matéria, podendo, quando julgar necessário, efetuar diligências ou requisitar outros documentos para subsidiar a análise e decisão.</w:t>
      </w:r>
      <w:r>
        <w:rPr>
          <w:rFonts w:ascii="Times New Roman" w:hAnsi="Times New Roman" w:cs="Times New Roman"/>
          <w:i/>
          <w:szCs w:val="24"/>
        </w:rPr>
        <w:t xml:space="preserve"> </w:t>
      </w:r>
      <w:r w:rsidRPr="00087B1F">
        <w:rPr>
          <w:rFonts w:ascii="Times New Roman" w:hAnsi="Times New Roman" w:cs="Times New Roman"/>
          <w:i/>
          <w:szCs w:val="24"/>
        </w:rPr>
        <w:t>§ 1° O registro do atestado será deferido se, após a análise da documentação apresentada, verificar-se que há compatibilidade entre os seus dados e aqueles constantes dos RRT correspondentes efetuados em nome do arquiteto e urbanista responsável pelo projeto, obra ou serviço técnico.</w:t>
      </w:r>
    </w:p>
    <w:p w:rsidR="000A7552" w:rsidRDefault="00855CE8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Considerando o </w:t>
      </w:r>
      <w:r>
        <w:rPr>
          <w:rFonts w:ascii="Times New Roman" w:hAnsi="Times New Roman"/>
        </w:rPr>
        <w:t>conhecimento da matéria encaminhada para apreciação da CEP-CAU/PR.</w:t>
      </w:r>
    </w:p>
    <w:p w:rsidR="00B660F6" w:rsidRDefault="00B660F6">
      <w:pPr>
        <w:pStyle w:val="Corpodetexto"/>
        <w:ind w:left="0" w:firstLine="0"/>
        <w:rPr>
          <w:rFonts w:ascii="Times New Roman" w:hAnsi="Times New Roman"/>
        </w:rPr>
      </w:pPr>
      <w:r>
        <w:rPr>
          <w:rFonts w:ascii="Times New Roman" w:eastAsiaTheme="minorHAnsi" w:hAnsi="Times New Roman" w:cs="Times New Roman"/>
          <w:szCs w:val="24"/>
          <w:lang w:eastAsia="en-US"/>
        </w:rPr>
        <w:t xml:space="preserve">Considerando o relatório e voto do </w:t>
      </w:r>
      <w:r>
        <w:rPr>
          <w:rFonts w:ascii="Times New Roman" w:eastAsiaTheme="minorHAnsi" w:hAnsi="Times New Roman" w:cs="Times New Roman"/>
          <w:szCs w:val="24"/>
          <w:lang w:eastAsia="en-US"/>
        </w:rPr>
        <w:t>C</w:t>
      </w:r>
      <w:r>
        <w:rPr>
          <w:rFonts w:ascii="Times New Roman" w:hAnsi="Times New Roman"/>
        </w:rPr>
        <w:t>onselheiro Relator Maugham Zaze</w:t>
      </w:r>
    </w:p>
    <w:p w:rsidR="000A7552" w:rsidRDefault="000A7552">
      <w:pPr>
        <w:pStyle w:val="Corpodetexto"/>
        <w:shd w:val="clear" w:color="auto" w:fill="FFFFFF"/>
        <w:ind w:left="0" w:firstLine="0"/>
        <w:rPr>
          <w:rFonts w:ascii="Times New Roman" w:hAnsi="Times New Roman"/>
          <w:szCs w:val="24"/>
        </w:rPr>
      </w:pPr>
    </w:p>
    <w:p w:rsidR="000A7552" w:rsidRDefault="00855CE8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DELIBEROU:</w:t>
      </w:r>
    </w:p>
    <w:p w:rsidR="000A7552" w:rsidRDefault="000A7552">
      <w:pPr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:rsidR="000A7552" w:rsidRPr="00B660F6" w:rsidRDefault="00855CE8">
      <w:pPr>
        <w:pStyle w:val="Corpodetexto"/>
        <w:numPr>
          <w:ilvl w:val="0"/>
          <w:numId w:val="1"/>
        </w:numPr>
        <w:rPr>
          <w:szCs w:val="24"/>
        </w:rPr>
      </w:pPr>
      <w:r w:rsidRPr="00B660F6">
        <w:rPr>
          <w:rFonts w:ascii="Times New Roman" w:hAnsi="Times New Roman"/>
          <w:szCs w:val="24"/>
        </w:rPr>
        <w:t>Decidir pela Anulação da CAT-A nº 318018</w:t>
      </w:r>
      <w:r w:rsidRPr="00B660F6">
        <w:rPr>
          <w:rFonts w:ascii="Times New Roman" w:hAnsi="Times New Roman"/>
          <w:szCs w:val="24"/>
        </w:rPr>
        <w:t>;</w:t>
      </w:r>
    </w:p>
    <w:p w:rsidR="000A7552" w:rsidRDefault="00855CE8">
      <w:pPr>
        <w:pStyle w:val="Corpode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conhecimento.</w:t>
      </w:r>
    </w:p>
    <w:p w:rsidR="000A7552" w:rsidRDefault="000A7552">
      <w:pPr>
        <w:pStyle w:val="PargrafodaLista"/>
        <w:widowControl/>
        <w:suppressAutoHyphens w:val="0"/>
        <w:spacing w:after="160"/>
        <w:ind w:left="644"/>
        <w:jc w:val="both"/>
        <w:rPr>
          <w:rFonts w:ascii="Times New Roman" w:hAnsi="Times New Roman"/>
        </w:rPr>
      </w:pPr>
    </w:p>
    <w:p w:rsidR="000A7552" w:rsidRDefault="00855CE8">
      <w:pPr>
        <w:pStyle w:val="PargrafodaLista"/>
        <w:widowControl/>
        <w:suppressAutoHyphens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:rsidR="000A7552" w:rsidRDefault="000A755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0A7552" w:rsidRDefault="000A7552">
      <w:pPr>
        <w:pStyle w:val="PargrafodaLista"/>
        <w:widowControl/>
        <w:suppressAutoHyphens w:val="0"/>
        <w:ind w:left="0"/>
        <w:jc w:val="both"/>
        <w:rPr>
          <w:rFonts w:ascii="Times New Roman" w:hAnsi="Times New Roman"/>
        </w:rPr>
      </w:pPr>
    </w:p>
    <w:p w:rsidR="000A7552" w:rsidRDefault="00855CE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Curitiba - PR, </w:t>
      </w:r>
      <w:r>
        <w:rPr>
          <w:rFonts w:ascii="Times New Roman" w:hAnsi="Times New Roman" w:cs="Times New Roman"/>
          <w:szCs w:val="24"/>
        </w:rPr>
        <w:t>27 de junho de 2022.</w:t>
      </w:r>
    </w:p>
    <w:p w:rsidR="000A7552" w:rsidRDefault="000A755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A7552" w:rsidRDefault="000A755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0A7552" w:rsidRDefault="00855CE8">
      <w:pPr>
        <w:spacing w:before="2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</w:t>
      </w:r>
      <w:r>
        <w:rPr>
          <w:rFonts w:ascii="Times New Roman" w:hAnsi="Times New Roman"/>
          <w:b/>
          <w:bCs/>
          <w:szCs w:val="24"/>
        </w:rPr>
        <w:t>dade e a autenticidade das informações prestadas</w:t>
      </w:r>
      <w:r>
        <w:rPr>
          <w:rFonts w:ascii="Times New Roman" w:hAnsi="Times New Roman"/>
          <w:szCs w:val="24"/>
        </w:rPr>
        <w:t>.</w:t>
      </w:r>
    </w:p>
    <w:p w:rsidR="000A7552" w:rsidRDefault="000A7552">
      <w:pPr>
        <w:spacing w:after="160"/>
        <w:rPr>
          <w:rFonts w:ascii="Times New Roman" w:hAnsi="Times New Roman"/>
          <w:szCs w:val="24"/>
        </w:rPr>
      </w:pPr>
    </w:p>
    <w:p w:rsidR="000A7552" w:rsidRDefault="000A7552">
      <w:pPr>
        <w:spacing w:after="160"/>
        <w:rPr>
          <w:rFonts w:ascii="Times New Roman" w:hAnsi="Times New Roman"/>
          <w:szCs w:val="24"/>
        </w:rPr>
      </w:pPr>
    </w:p>
    <w:p w:rsidR="000A7552" w:rsidRDefault="000A7552">
      <w:pPr>
        <w:spacing w:after="160"/>
        <w:rPr>
          <w:rFonts w:ascii="Times New Roman" w:hAnsi="Times New Roman"/>
          <w:szCs w:val="24"/>
        </w:rPr>
      </w:pPr>
    </w:p>
    <w:tbl>
      <w:tblPr>
        <w:tblStyle w:val="Tabelacomgrade"/>
        <w:tblW w:w="9752" w:type="dxa"/>
        <w:tblLayout w:type="fixed"/>
        <w:tblLook w:val="04A0" w:firstRow="1" w:lastRow="0" w:firstColumn="1" w:lastColumn="0" w:noHBand="0" w:noVBand="1"/>
      </w:tblPr>
      <w:tblGrid>
        <w:gridCol w:w="4678"/>
        <w:gridCol w:w="709"/>
        <w:gridCol w:w="4365"/>
      </w:tblGrid>
      <w:tr w:rsidR="000A755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52" w:rsidRDefault="00855CE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ORMY LEOCÁDIO HÜTNER JUNIOR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A7552" w:rsidRDefault="000A7552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7552" w:rsidRDefault="00855CE8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Calibri" w:hAnsi="Times New Roman"/>
                <w:b/>
                <w:color w:val="000000" w:themeColor="text1"/>
                <w:sz w:val="22"/>
                <w:lang w:eastAsia="en-US"/>
              </w:rPr>
              <w:t>DILÉCTA APª SCHMIDT DE OLIVEIRA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Assistente Substituta CEP-CAU/PR</w:t>
            </w:r>
          </w:p>
        </w:tc>
      </w:tr>
    </w:tbl>
    <w:p w:rsidR="000A7552" w:rsidRDefault="000A7552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Cs w:val="24"/>
        </w:rPr>
      </w:pPr>
    </w:p>
    <w:p w:rsidR="00B660F6" w:rsidRDefault="00B660F6">
      <w:pPr>
        <w:jc w:val="center"/>
        <w:rPr>
          <w:rFonts w:ascii="Times New Roman" w:eastAsia="Calibri" w:hAnsi="Times New Roman"/>
          <w:b/>
          <w:bCs/>
          <w:szCs w:val="24"/>
        </w:rPr>
      </w:pPr>
    </w:p>
    <w:p w:rsidR="00B660F6" w:rsidRDefault="00B660F6">
      <w:pPr>
        <w:jc w:val="center"/>
        <w:rPr>
          <w:rFonts w:ascii="Times New Roman" w:eastAsia="Calibri" w:hAnsi="Times New Roman"/>
          <w:b/>
          <w:bCs/>
          <w:szCs w:val="24"/>
        </w:rPr>
      </w:pPr>
    </w:p>
    <w:p w:rsidR="00B660F6" w:rsidRDefault="00B660F6">
      <w:pPr>
        <w:jc w:val="center"/>
        <w:rPr>
          <w:rFonts w:ascii="Times New Roman" w:eastAsia="Calibri" w:hAnsi="Times New Roman"/>
          <w:b/>
          <w:bCs/>
          <w:szCs w:val="24"/>
        </w:rPr>
      </w:pPr>
    </w:p>
    <w:p w:rsidR="000A7552" w:rsidRDefault="00855CE8">
      <w:pPr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Cs w:val="24"/>
        </w:rPr>
        <w:t>6ª REUNIÃO ORDINÁRIA 2022 DA CEP-CAU/PR</w:t>
      </w:r>
    </w:p>
    <w:p w:rsidR="000A7552" w:rsidRDefault="00855CE8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</w:rPr>
        <w:t>Videoconferência</w:t>
      </w:r>
    </w:p>
    <w:p w:rsidR="000A7552" w:rsidRDefault="00855CE8">
      <w:pPr>
        <w:spacing w:before="240"/>
        <w:jc w:val="center"/>
        <w:rPr>
          <w:rFonts w:ascii="Times New Roman" w:hAnsi="Times New Roman"/>
          <w:szCs w:val="24"/>
        </w:rPr>
      </w:pPr>
      <w:r>
        <w:rPr>
          <w:rFonts w:ascii="Times New Roman" w:eastAsia="Cambria" w:hAnsi="Times New Roman"/>
          <w:b/>
          <w:bCs/>
          <w:szCs w:val="24"/>
        </w:rPr>
        <w:t>Folha de Votação</w:t>
      </w:r>
    </w:p>
    <w:tbl>
      <w:tblPr>
        <w:tblW w:w="10155" w:type="dxa"/>
        <w:tblLayout w:type="fixed"/>
        <w:tblLook w:val="04A0" w:firstRow="1" w:lastRow="0" w:firstColumn="1" w:lastColumn="0" w:noHBand="0" w:noVBand="1"/>
      </w:tblPr>
      <w:tblGrid>
        <w:gridCol w:w="1060"/>
        <w:gridCol w:w="1521"/>
        <w:gridCol w:w="682"/>
        <w:gridCol w:w="2678"/>
        <w:gridCol w:w="573"/>
        <w:gridCol w:w="381"/>
        <w:gridCol w:w="438"/>
        <w:gridCol w:w="516"/>
        <w:gridCol w:w="173"/>
        <w:gridCol w:w="785"/>
        <w:gridCol w:w="1348"/>
      </w:tblGrid>
      <w:tr w:rsidR="000A7552">
        <w:tc>
          <w:tcPr>
            <w:tcW w:w="25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42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Votação</w:t>
            </w:r>
          </w:p>
        </w:tc>
      </w:tr>
      <w:tr w:rsidR="000A7552">
        <w:tc>
          <w:tcPr>
            <w:tcW w:w="25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33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Sim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ind w:right="-44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/>
                <w:bCs/>
                <w:szCs w:val="24"/>
              </w:rPr>
            </w:pPr>
            <w:r>
              <w:rPr>
                <w:rFonts w:ascii="Times New Roman" w:eastAsia="Cambria" w:hAnsi="Times New Roman"/>
                <w:b/>
                <w:bCs/>
                <w:szCs w:val="24"/>
              </w:rPr>
              <w:t>Ausên.</w:t>
            </w:r>
          </w:p>
        </w:tc>
      </w:tr>
      <w:tr w:rsidR="000A755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Ormy Leocádio Hütner Junior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0A755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Coordenadora Adjunta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Vandinês Gremaschi Canassa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0A755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Ricardo Luiz Leites de Oliveira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</w:tr>
      <w:tr w:rsidR="000A7552">
        <w:trPr>
          <w:trHeight w:val="28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Membro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Maugham Zaze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855CE8">
            <w:pPr>
              <w:widowControl w:val="0"/>
              <w:jc w:val="center"/>
              <w:rPr>
                <w:rFonts w:ascii="Times New Roman" w:eastAsia="Cambria" w:hAnsi="Times New Roman"/>
                <w:bCs/>
                <w:szCs w:val="24"/>
              </w:rPr>
            </w:pPr>
            <w:r>
              <w:rPr>
                <w:rFonts w:ascii="Times New Roman" w:eastAsia="Cambria" w:hAnsi="Times New Roman"/>
                <w:bCs/>
                <w:szCs w:val="24"/>
              </w:rPr>
              <w:t>X</w:t>
            </w:r>
          </w:p>
        </w:tc>
        <w:tc>
          <w:tcPr>
            <w:tcW w:w="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szCs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0A7552">
        <w:trPr>
          <w:trHeight w:val="20"/>
        </w:trPr>
        <w:tc>
          <w:tcPr>
            <w:tcW w:w="10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ind w:right="-108"/>
              <w:jc w:val="center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20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7552" w:rsidRDefault="000A755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A7552" w:rsidRDefault="000A755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bottom w:val="single" w:sz="4" w:space="0" w:color="000000"/>
            </w:tcBorders>
          </w:tcPr>
          <w:p w:rsidR="000A7552" w:rsidRDefault="000A755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7552" w:rsidRDefault="000A755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6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7552" w:rsidRDefault="000A755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A7552" w:rsidRDefault="000A7552">
            <w:pPr>
              <w:widowControl w:val="0"/>
              <w:rPr>
                <w:rFonts w:ascii="Times New Roman" w:eastAsia="Cambria" w:hAnsi="Times New Roman"/>
                <w:b/>
                <w:szCs w:val="24"/>
              </w:rPr>
            </w:pPr>
          </w:p>
        </w:tc>
      </w:tr>
      <w:tr w:rsidR="000A7552">
        <w:trPr>
          <w:trHeight w:val="567"/>
        </w:trPr>
        <w:tc>
          <w:tcPr>
            <w:tcW w:w="1015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:rsidR="000A7552" w:rsidRDefault="00855CE8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Histórico da votação: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6ª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REUNIÃO ORDINÁRIA 2022 DA CEP-CAU/PR</w:t>
            </w:r>
          </w:p>
          <w:p w:rsidR="000A7552" w:rsidRDefault="00855CE8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Data: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27/06/2022</w:t>
            </w:r>
          </w:p>
          <w:p w:rsidR="000A7552" w:rsidRPr="00B660F6" w:rsidRDefault="00855CE8" w:rsidP="00B660F6">
            <w:pPr>
              <w:widowControl w:val="0"/>
              <w:spacing w:after="120"/>
              <w:rPr>
                <w:rFonts w:ascii="Times New Roman" w:hAnsi="Times New Roman"/>
                <w:b/>
                <w:szCs w:val="24"/>
              </w:rPr>
            </w:pPr>
            <w:r w:rsidRPr="00B660F6">
              <w:rPr>
                <w:rFonts w:ascii="Times New Roman" w:eastAsia="Cambria" w:hAnsi="Times New Roman"/>
                <w:bCs/>
                <w:szCs w:val="24"/>
              </w:rPr>
              <w:t>Matéria em votação</w:t>
            </w:r>
            <w:r w:rsidRPr="00B660F6">
              <w:rPr>
                <w:rFonts w:ascii="Times New Roman" w:eastAsia="Cambria" w:hAnsi="Times New Roman"/>
                <w:szCs w:val="24"/>
              </w:rPr>
              <w:t>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 w:rsidR="00B660F6" w:rsidRPr="00B660F6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Protocolo</w:t>
            </w:r>
            <w:r w:rsidR="00B660F6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nº</w:t>
            </w:r>
            <w:r w:rsidR="00B660F6" w:rsidRPr="00B660F6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1353018/2021 </w:t>
            </w:r>
            <w:r w:rsidR="00B660F6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>–</w:t>
            </w:r>
            <w:r w:rsidR="00B660F6" w:rsidRPr="00B660F6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 </w:t>
            </w:r>
            <w:r w:rsidR="00B660F6">
              <w:rPr>
                <w:rFonts w:ascii="Times New Roman" w:eastAsia="Cambria" w:hAnsi="Times New Roman"/>
                <w:b/>
                <w:bCs/>
                <w:color w:val="000000" w:themeColor="text1"/>
                <w:szCs w:val="24"/>
              </w:rPr>
              <w:t xml:space="preserve">Anulação </w:t>
            </w:r>
            <w:r w:rsidRPr="00B660F6">
              <w:rPr>
                <w:rFonts w:ascii="Times New Roman" w:eastAsia="Cambria" w:hAnsi="Times New Roman"/>
                <w:b/>
                <w:szCs w:val="24"/>
              </w:rPr>
              <w:t>CAT-A nº 318018;</w:t>
            </w:r>
          </w:p>
          <w:p w:rsidR="000A7552" w:rsidRDefault="00855CE8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 w:rsidRPr="00B660F6">
              <w:rPr>
                <w:rFonts w:ascii="Times New Roman" w:eastAsia="Cambria" w:hAnsi="Times New Roman"/>
                <w:bCs/>
                <w:szCs w:val="24"/>
              </w:rPr>
              <w:t>Resultado da votação:</w:t>
            </w:r>
            <w:r>
              <w:rPr>
                <w:rFonts w:ascii="Times New Roman" w:eastAsia="Cambria" w:hAnsi="Times New Roman"/>
                <w:szCs w:val="24"/>
              </w:rPr>
              <w:t xml:space="preserve">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 xml:space="preserve">Sim </w:t>
            </w:r>
            <w:r>
              <w:rPr>
                <w:rFonts w:ascii="Times New Roman" w:eastAsia="Cambria" w:hAnsi="Times New Roman"/>
                <w:szCs w:val="24"/>
              </w:rPr>
              <w:t xml:space="preserve">(4),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Não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Abstenções</w:t>
            </w:r>
            <w:r>
              <w:rPr>
                <w:rFonts w:ascii="Times New Roman" w:eastAsia="Cambria" w:hAnsi="Times New Roman"/>
                <w:szCs w:val="24"/>
              </w:rPr>
              <w:t xml:space="preserve"> (0),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Ausências</w:t>
            </w:r>
            <w:r>
              <w:rPr>
                <w:rFonts w:ascii="Times New Roman" w:eastAsia="Cambria" w:hAnsi="Times New Roman"/>
                <w:szCs w:val="24"/>
              </w:rPr>
              <w:t xml:space="preserve"> (0) de um </w:t>
            </w:r>
            <w:r>
              <w:rPr>
                <w:rFonts w:ascii="Times New Roman" w:eastAsia="Cambria" w:hAnsi="Times New Roman"/>
                <w:b/>
                <w:bCs/>
                <w:szCs w:val="24"/>
              </w:rPr>
              <w:t>Total</w:t>
            </w:r>
            <w:r>
              <w:rPr>
                <w:rFonts w:ascii="Times New Roman" w:eastAsia="Cambria" w:hAnsi="Times New Roman"/>
                <w:szCs w:val="24"/>
              </w:rPr>
              <w:t xml:space="preserve"> (4)</w:t>
            </w:r>
          </w:p>
          <w:p w:rsidR="000A7552" w:rsidRDefault="00855CE8">
            <w:pPr>
              <w:widowControl w:val="0"/>
              <w:spacing w:after="120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>Ocorrências:</w:t>
            </w:r>
          </w:p>
          <w:p w:rsidR="000A7552" w:rsidRDefault="00855CE8">
            <w:pPr>
              <w:widowControl w:val="0"/>
              <w:spacing w:after="120"/>
              <w:ind w:left="6123" w:hanging="6123"/>
              <w:rPr>
                <w:rFonts w:ascii="Times New Roman" w:eastAsia="Cambria" w:hAnsi="Times New Roman"/>
                <w:szCs w:val="24"/>
              </w:rPr>
            </w:pPr>
            <w:r>
              <w:rPr>
                <w:rFonts w:ascii="Times New Roman" w:eastAsia="Cambria" w:hAnsi="Times New Roman"/>
                <w:szCs w:val="24"/>
              </w:rPr>
              <w:t xml:space="preserve">Assistência: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 xml:space="preserve">Dilécta Apª </w:t>
            </w:r>
            <w:r>
              <w:rPr>
                <w:rFonts w:ascii="Times New Roman" w:eastAsia="Cambria" w:hAnsi="Times New Roman"/>
                <w:b/>
                <w:bCs/>
                <w:sz w:val="22"/>
              </w:rPr>
              <w:t>Schmidt de Oliveira</w:t>
            </w:r>
            <w:r>
              <w:rPr>
                <w:rFonts w:ascii="Times New Roman" w:eastAsia="Cambria" w:hAnsi="Times New Roman"/>
                <w:szCs w:val="24"/>
              </w:rPr>
              <w:t xml:space="preserve"> – Condução Trabalhos: </w:t>
            </w:r>
            <w:r>
              <w:rPr>
                <w:rFonts w:ascii="Times New Roman" w:eastAsia="Cambria" w:hAnsi="Times New Roman"/>
                <w:b/>
                <w:szCs w:val="24"/>
              </w:rPr>
              <w:t>Ormy Leocádio Hütner Junior</w:t>
            </w:r>
          </w:p>
        </w:tc>
      </w:tr>
    </w:tbl>
    <w:p w:rsidR="000A7552" w:rsidRDefault="000A7552">
      <w:pPr>
        <w:tabs>
          <w:tab w:val="left" w:pos="4820"/>
        </w:tabs>
        <w:suppressAutoHyphens w:val="0"/>
        <w:spacing w:after="0" w:line="240" w:lineRule="auto"/>
        <w:ind w:right="139" w:firstLine="0"/>
        <w:jc w:val="center"/>
        <w:rPr>
          <w:rFonts w:ascii="Times New Roman" w:hAnsi="Times New Roman"/>
          <w:b/>
          <w:szCs w:val="24"/>
        </w:rPr>
      </w:pPr>
    </w:p>
    <w:sectPr w:rsidR="000A7552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531" w:right="1077" w:bottom="1531" w:left="1077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E8" w:rsidRDefault="00855CE8">
      <w:pPr>
        <w:spacing w:after="0" w:line="240" w:lineRule="auto"/>
      </w:pPr>
      <w:r>
        <w:separator/>
      </w:r>
    </w:p>
  </w:endnote>
  <w:endnote w:type="continuationSeparator" w:id="0">
    <w:p w:rsidR="00855CE8" w:rsidRDefault="00855C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52" w:rsidRDefault="000A7552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52" w:rsidRDefault="00855CE8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0A7552" w:rsidRDefault="00855CE8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</w:t>
    </w:r>
    <w:r>
      <w:rPr>
        <w:b/>
        <w:color w:val="808080" w:themeColor="background1" w:themeShade="80"/>
        <w:sz w:val="18"/>
      </w:rPr>
      <w:t xml:space="preserve"> CEP 80045-360 – Curitiba-PR.  Fone: 41 3218-0200</w:t>
    </w:r>
  </w:p>
  <w:p w:rsidR="000A7552" w:rsidRDefault="00855CE8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</w:t>
    </w:r>
    <w:r>
      <w:rPr>
        <w:color w:val="808080" w:themeColor="background1" w:themeShade="80"/>
        <w:sz w:val="14"/>
      </w:rPr>
      <w:t>4 3262-5439 | Pato Branco: Rua Itabira, 1.804, CEP 85504-430 - Fone: 46 3025-2622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52" w:rsidRDefault="00855CE8">
    <w:pPr>
      <w:pStyle w:val="Rodap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 w:rsidR="000A7552" w:rsidRDefault="00855CE8">
    <w:pPr>
      <w:pStyle w:val="Rodap"/>
      <w:ind w:left="-567"/>
      <w:jc w:val="center"/>
      <w:rPr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0A7552" w:rsidRDefault="00855CE8">
    <w:pPr>
      <w:pStyle w:val="Rodap"/>
      <w:ind w:left="-567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 xml:space="preserve">Cascavel: Rua Manoel Ribas, 2.720, CEP </w:t>
    </w:r>
    <w:r>
      <w:rPr>
        <w:color w:val="808080" w:themeColor="background1" w:themeShade="80"/>
        <w:sz w:val="14"/>
      </w:rPr>
      <w:t>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E8" w:rsidRDefault="00855CE8">
      <w:pPr>
        <w:spacing w:after="0" w:line="240" w:lineRule="auto"/>
      </w:pPr>
      <w:r>
        <w:separator/>
      </w:r>
    </w:p>
  </w:footnote>
  <w:footnote w:type="continuationSeparator" w:id="0">
    <w:p w:rsidR="00855CE8" w:rsidRDefault="00855C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182849"/>
      <w:docPartObj>
        <w:docPartGallery w:val="Page Numbers (Top of Page)"/>
        <w:docPartUnique/>
      </w:docPartObj>
    </w:sdtPr>
    <w:sdtEndPr/>
    <w:sdtContent>
      <w:p w:rsidR="000A7552" w:rsidRDefault="00855CE8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0" distR="0" simplePos="0" relativeHeight="3" behindDoc="1" locked="0" layoutInCell="0" allowOverlap="1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PAGE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660F6">
          <w:rPr>
            <w:rFonts w:ascii="Calibri" w:hAnsi="Calibri" w:cs="Calibri"/>
            <w:b/>
            <w:bCs/>
            <w:noProof/>
            <w:sz w:val="20"/>
            <w:szCs w:val="24"/>
          </w:rPr>
          <w:t>1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  <w:r>
          <w:rPr>
            <w:rFonts w:asciiTheme="minorHAnsi" w:hAnsiTheme="minorHAnsi" w:cstheme="minorHAnsi"/>
            <w:sz w:val="20"/>
          </w:rPr>
          <w:t xml:space="preserve"> de 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begin"/>
        </w:r>
        <w:r>
          <w:rPr>
            <w:rFonts w:ascii="Calibri" w:hAnsi="Calibri" w:cs="Calibri"/>
            <w:b/>
            <w:bCs/>
            <w:sz w:val="20"/>
            <w:szCs w:val="24"/>
          </w:rPr>
          <w:instrText>NUMPAGES</w:instrTex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separate"/>
        </w:r>
        <w:r w:rsidR="00B660F6">
          <w:rPr>
            <w:rFonts w:ascii="Calibri" w:hAnsi="Calibri" w:cs="Calibri"/>
            <w:b/>
            <w:bCs/>
            <w:noProof/>
            <w:sz w:val="20"/>
            <w:szCs w:val="24"/>
          </w:rPr>
          <w:t>2</w:t>
        </w:r>
        <w:r>
          <w:rPr>
            <w:rFonts w:ascii="Calibri" w:hAnsi="Calibri" w:cs="Calibri"/>
            <w:b/>
            <w:bCs/>
            <w:sz w:val="20"/>
            <w:szCs w:val="24"/>
          </w:rPr>
          <w:fldChar w:fldCharType="end"/>
        </w:r>
      </w:p>
    </w:sdtContent>
  </w:sdt>
  <w:p w:rsidR="000A7552" w:rsidRDefault="000A7552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40195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54910A0A"/>
    <w:multiLevelType w:val="multilevel"/>
    <w:tmpl w:val="81366D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52"/>
    <w:rsid w:val="000A7552"/>
    <w:rsid w:val="00855CE8"/>
    <w:rsid w:val="00B6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5187F0-02B8-4FED-BAD5-6F18E2542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 w:line="259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spacing w:after="160" w:line="259" w:lineRule="auto"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 w:line="259" w:lineRule="auto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qFormat/>
    <w:rsid w:val="004444D6"/>
  </w:style>
  <w:style w:type="character" w:customStyle="1" w:styleId="Ttulo1Char">
    <w:name w:val="Título 1 Char"/>
    <w:basedOn w:val="Fontepargpadro"/>
    <w:link w:val="Ttulo1"/>
    <w:uiPriority w:val="9"/>
    <w:qFormat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qFormat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character" w:customStyle="1" w:styleId="footnotedescriptionChar">
    <w:name w:val="footnote description Char"/>
    <w:qFormat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qFormat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E55053"/>
    <w:rPr>
      <w:color w:val="0000FF"/>
      <w:u w:val="singl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suppressAutoHyphens w:val="0"/>
      <w:jc w:val="center"/>
    </w:pPr>
    <w:rPr>
      <w:rFonts w:ascii="Times New Roman" w:eastAsia="Times New Roman" w:hAnsi="Times New Roman"/>
      <w:b/>
      <w:bCs/>
      <w:sz w:val="40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qFormat/>
    <w:rsid w:val="004444D6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footnotedescription">
    <w:name w:val="footnote description"/>
    <w:next w:val="Normal"/>
    <w:qFormat/>
    <w:rsid w:val="005A237D"/>
    <w:pPr>
      <w:spacing w:line="259" w:lineRule="auto"/>
    </w:pPr>
    <w:rPr>
      <w:rFonts w:ascii="Calibri" w:eastAsia="Calibri" w:hAnsi="Calibri" w:cs="Calibri"/>
      <w:color w:val="000000"/>
      <w:sz w:val="20"/>
      <w:lang w:eastAsia="pt-BR"/>
    </w:r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0"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paragraph" w:customStyle="1" w:styleId="Default">
    <w:name w:val="Default"/>
    <w:qFormat/>
    <w:rsid w:val="00234CD6"/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E55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484</Words>
  <Characters>2616</Characters>
  <Application>Microsoft Office Word</Application>
  <DocSecurity>0</DocSecurity>
  <Lines>21</Lines>
  <Paragraphs>6</Paragraphs>
  <ScaleCrop>false</ScaleCrop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38</cp:revision>
  <dcterms:created xsi:type="dcterms:W3CDTF">2022-03-16T12:25:00Z</dcterms:created>
  <dcterms:modified xsi:type="dcterms:W3CDTF">2022-07-26T19:58:00Z</dcterms:modified>
  <dc:language>pt-BR</dc:language>
</cp:coreProperties>
</file>