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 xml:space="preserve">CEP/CAUPR 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false"/>
              <w:spacing w:lineRule="auto" w:line="240"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Parecer jurídico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113/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a Resolução n° 22, de 4 de maio de 2012,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Art. 14. </w:t>
      </w:r>
      <w:r>
        <w:rPr>
          <w:rFonts w:cs="Times New Roman" w:ascii="Times New Roman" w:hAnsi="Times New Roman"/>
          <w:i/>
          <w:sz w:val="22"/>
        </w:rPr>
        <w:t>A Notificação lavrada pelo agente de fiscalização deve conter, no mínimo, as seguintes informações: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V – </w:t>
      </w:r>
      <w:r>
        <w:rPr>
          <w:rFonts w:cs="Times New Roman" w:ascii="Times New Roman" w:hAnsi="Times New Roman"/>
          <w:i/>
          <w:sz w:val="22"/>
        </w:rPr>
        <w:t>descrição detalhada da irregularidade constatada que caracteriza a infração, capitulação desta e da penalidade cabível, e valor da multa a que estará sujeita a pessoa física ou jurídica notificada, caso não regularize a situação no prazo estabelecido”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que após um processo de fiscalização o autuado verificar a não informação da multa, faz se necessário.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Consultar o jurídico com relação a notificação sem o valor da multa que foram enviados antes da deliberação para que fosse anexa a notificação resulta em algum tipo de nulidade.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à presidência para ciência  e providências.</w:t>
      </w:r>
    </w:p>
    <w:p>
      <w:pPr>
        <w:pStyle w:val="ListParagraph"/>
        <w:widowControl/>
        <w:suppressAutoHyphens w:val="false"/>
        <w:ind w:left="708" w:hanging="0"/>
        <w:jc w:val="both"/>
        <w:rPr/>
      </w:pPr>
      <w:r>
        <w:rPr/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 xml:space="preserve">15ª REUNIÃO </w:t>
      </w:r>
      <w:r>
        <w:rPr>
          <w:rFonts w:eastAsia="Cambria" w:ascii="Times New Roman" w:hAnsi="Times New Roman"/>
          <w:b/>
          <w:bCs/>
          <w:sz w:val="22"/>
        </w:rPr>
        <w:t>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"/>
        <w:gridCol w:w="1641"/>
        <w:gridCol w:w="550"/>
        <w:gridCol w:w="2678"/>
        <w:gridCol w:w="571"/>
        <w:gridCol w:w="381"/>
        <w:gridCol w:w="438"/>
        <w:gridCol w:w="515"/>
        <w:gridCol w:w="173"/>
        <w:gridCol w:w="780"/>
        <w:gridCol w:w="949"/>
      </w:tblGrid>
      <w:tr>
        <w:trPr/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7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ascii="Times New Roman" w:hAnsi="Times New Roman"/>
                <w:b/>
                <w:sz w:val="22"/>
              </w:rPr>
              <w:t>parecer jurídico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9009531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LibreOffice/7.2.2.2$Windows_X86_64 LibreOffice_project/02b2acce88a210515b4a5bb2e46cbfb63fe97d56</Application>
  <AppVersion>15.0000</AppVersion>
  <Pages>2</Pages>
  <Words>474</Words>
  <Characters>2646</Characters>
  <CharactersWithSpaces>3099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2021-11-30T19:19:00Z</dcterms:created>
  <dc:creator>user</dc:creator>
  <dc:description/>
  <dc:language>pt-BR</dc:language>
  <cp:lastModifiedBy/>
  <cp:lastPrinted>2021-12-10T13:55:57Z</cp:lastPrinted>
  <dcterms:modified xsi:type="dcterms:W3CDTF">2021-12-22T10:04:44Z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