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1069559/2020 - processo de fiscalização nº 1000101035/2020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Ausência de Registro no PJ (CAU ou CREA) -  A. S.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119-2/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relato e voto apresentado pelo relator Conselheiro Ormy Leocádio Hütner Junior.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Indeferir a defesa e manter o auto de infração e a multa, pois a defesa foi por conta da atividade de montagem e desmontagem de estrutura, que deveria constar dentro do CNAe da empresa, E ESTA conforme o contrato com a organização da exposição esta atividade condicionada ao registro no CAU ou CREA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15ª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>Protocolo nº 1069559/2020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b/>
                <w:b/>
                <w:sz w:val="22"/>
              </w:rPr>
            </w:pPr>
            <w:r>
              <w:rPr>
                <w:rFonts w:eastAsia="Cambria" w:cs="Times New Roman" w:ascii="Times New Roman" w:hAnsi="Times New Roman"/>
                <w:sz w:val="22"/>
              </w:rPr>
              <w:t>Ocorrências:</w:t>
            </w: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903698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LibreOffice/7.2.2.2$Windows_X86_64 LibreOffice_project/02b2acce88a210515b4a5bb2e46cbfb63fe97d56</Application>
  <AppVersion>15.0000</AppVersion>
  <Pages>2</Pages>
  <Words>456</Words>
  <Characters>2527</Characters>
  <CharactersWithSpaces>2964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2021-11-30T19:24:00Z</dcterms:created>
  <dc:creator>user</dc:creator>
  <dc:description/>
  <dc:language>pt-BR</dc:language>
  <cp:lastModifiedBy/>
  <cp:lastPrinted>2019-12-27T17:25:00Z</cp:lastPrinted>
  <dcterms:modified xsi:type="dcterms:W3CDTF">2021-12-22T10:18:07Z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