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false"/>
              <w:bidi w:val="0"/>
              <w:spacing w:lineRule="auto" w:line="240" w:before="0" w:after="0"/>
              <w:ind w:left="10"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Protocolo nº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pt-BR" w:bidi="ar-SA"/>
              </w:rPr>
              <w:t>1294417/202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pt-BR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pt-BR" w:bidi="ar-SA"/>
              </w:rPr>
              <w:t xml:space="preserve"> - </w:t>
            </w:r>
            <w:r>
              <w:rPr>
                <w:rFonts w:eastAsia="Calibri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processo de fiscalização nº 1000123702/2021.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u w:val="none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false"/>
              <w:spacing w:lineRule="auto" w:line="240" w:before="0" w:after="0"/>
              <w:ind w:left="10"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  <w:t>Registro Profissional Suspenso – I. B. D.S.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129/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extraordinariamente em Curitiba-PR, no Conselho de Arquitetura e Urbanismo do Paraná (CAU/PR), no dia 9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relato e voto apresentado pela relatora Conselheira </w:t>
      </w:r>
      <w:r>
        <w:rPr>
          <w:rFonts w:eastAsia="Arial" w:cs="Times New Roman" w:ascii="Times New Roman" w:hAnsi="Times New Roman"/>
          <w:color w:val="000000" w:themeColor="text1"/>
          <w:kern w:val="0"/>
          <w:sz w:val="22"/>
          <w:szCs w:val="22"/>
          <w:lang w:val="pt-BR" w:eastAsia="pt-BR" w:bidi="ar-SA"/>
        </w:rPr>
        <w:t>Licyane Cordeiro.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keepLines/>
        <w:widowControl w:val="false"/>
        <w:numPr>
          <w:ilvl w:val="0"/>
          <w:numId w:val="2"/>
        </w:numPr>
        <w:suppressAutoHyphens w:val="true"/>
        <w:spacing w:before="0" w:after="0"/>
        <w:ind w:left="567" w:hanging="283"/>
        <w:contextualSpacing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Deferir a defesa e arquivar o processo.</w:t>
      </w:r>
    </w:p>
    <w:p>
      <w:pPr>
        <w:pStyle w:val="ListParagraph"/>
        <w:widowControl w:val="false"/>
        <w:numPr>
          <w:ilvl w:val="0"/>
          <w:numId w:val="2"/>
        </w:numPr>
        <w:suppressAutoHyphens w:val="false"/>
        <w:spacing w:before="0" w:after="0"/>
        <w:ind w:left="567" w:hanging="283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/>
      </w:r>
    </w:p>
    <w:p>
      <w:pPr>
        <w:pStyle w:val="Normal"/>
        <w:spacing w:before="0" w:after="116"/>
        <w:ind w:left="360" w:hanging="0"/>
        <w:contextualSpacing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</w:r>
      <w:bookmarkStart w:id="0" w:name="_GoBack"/>
      <w:bookmarkStart w:id="1" w:name="_GoBack"/>
      <w:bookmarkEnd w:id="1"/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09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ind w:left="1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ind w:left="10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 xml:space="preserve">17ª REUNIÃO EXTRAORDINÁRIA  </w:t>
      </w:r>
      <w:r>
        <w:rPr>
          <w:rFonts w:eastAsia="Calibri" w:ascii="Times New Roman" w:hAnsi="Times New Roman"/>
          <w:b/>
          <w:bCs/>
          <w:sz w:val="22"/>
        </w:rPr>
        <w:t>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2"/>
        <w:gridCol w:w="1362"/>
        <w:gridCol w:w="829"/>
        <w:gridCol w:w="2680"/>
        <w:gridCol w:w="571"/>
        <w:gridCol w:w="381"/>
        <w:gridCol w:w="438"/>
        <w:gridCol w:w="515"/>
        <w:gridCol w:w="173"/>
        <w:gridCol w:w="782"/>
        <w:gridCol w:w="948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17ª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09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Protocolo nº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1294417/202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como houve empate o voto que definiu foi o do coordenador.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8386746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LibreOffice/7.2.2.2$Windows_X86_64 LibreOffice_project/02b2acce88a210515b4a5bb2e46cbfb63fe97d56</Application>
  <AppVersion>15.0000</AppVersion>
  <Pages>2</Pages>
  <Words>413</Words>
  <Characters>2349</Characters>
  <CharactersWithSpaces>2719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2021-11-30T19:12:00Z</dcterms:created>
  <dc:creator>user</dc:creator>
  <dc:description/>
  <dc:language>pt-BR</dc:language>
  <cp:lastModifiedBy/>
  <cp:lastPrinted>2019-12-27T17:25:00Z</cp:lastPrinted>
  <dcterms:modified xsi:type="dcterms:W3CDTF">2021-12-22T09:15:08Z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