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2001C" w:rsidTr="00420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42001C" w:rsidRDefault="00E93E85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42001C" w:rsidRDefault="00E93E85">
            <w:pPr>
              <w:keepLines/>
              <w:widowControl w:val="0"/>
              <w:tabs>
                <w:tab w:val="right" w:pos="7708"/>
              </w:tabs>
              <w:spacing w:after="0" w:line="240" w:lineRule="auto"/>
              <w:ind w:right="139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eastAsia="Calibri" w:hAnsi="Times New Roman" w:cs="Times New Roman"/>
                <w:iCs/>
                <w:sz w:val="22"/>
                <w:shd w:val="clear" w:color="auto" w:fill="FFFFFF"/>
                <w:lang w:eastAsia="en-US"/>
              </w:rPr>
              <w:t xml:space="preserve">Protocolo nº </w:t>
            </w:r>
            <w:r w:rsidRPr="00E93E85">
              <w:rPr>
                <w:rFonts w:ascii="Times New Roman" w:eastAsia="Calibri" w:hAnsi="Times New Roman" w:cs="Times New Roman"/>
                <w:iCs/>
                <w:sz w:val="22"/>
                <w:shd w:val="clear" w:color="auto" w:fill="FFFFFF"/>
                <w:lang w:eastAsia="en-US"/>
              </w:rPr>
              <w:t>1386006</w:t>
            </w:r>
            <w:r>
              <w:rPr>
                <w:rFonts w:ascii="Times New Roman" w:eastAsia="Calibri" w:hAnsi="Times New Roman" w:cs="Times New Roman"/>
                <w:iCs/>
                <w:sz w:val="22"/>
                <w:shd w:val="clear" w:color="auto" w:fill="FFFFFF"/>
                <w:lang w:eastAsia="en-US"/>
              </w:rPr>
              <w:t>/2021</w:t>
            </w:r>
          </w:p>
        </w:tc>
      </w:tr>
      <w:tr w:rsidR="0042001C" w:rsidTr="00420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42001C" w:rsidRDefault="00E93E85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42001C" w:rsidRDefault="00E93E85">
            <w:pPr>
              <w:keepLines/>
              <w:widowControl w:val="0"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GETEC - Gerência Técnica de Atendimento e Fiscalização - PR</w:t>
            </w:r>
          </w:p>
        </w:tc>
      </w:tr>
      <w:tr w:rsidR="0042001C" w:rsidTr="004200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42001C" w:rsidRDefault="00E93E85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42001C" w:rsidRDefault="00E93E85">
            <w:pPr>
              <w:keepLines/>
              <w:widowControl w:val="0"/>
              <w:tabs>
                <w:tab w:val="left" w:pos="2940"/>
                <w:tab w:val="right" w:pos="7708"/>
              </w:tabs>
              <w:spacing w:after="0" w:line="240" w:lineRule="auto"/>
              <w:ind w:right="13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Execução de proteção radiológica (blindagem/radioproteção)</w:t>
            </w:r>
          </w:p>
        </w:tc>
      </w:tr>
      <w:tr w:rsidR="0042001C" w:rsidTr="00420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42001C" w:rsidRDefault="00E93E85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DELIBERAÇÃO Nº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136/</w:t>
            </w:r>
            <w:r>
              <w:rPr>
                <w:rFonts w:ascii="Times New Roman" w:hAnsi="Times New Roman" w:cs="Times New Roman"/>
                <w:sz w:val="22"/>
              </w:rPr>
              <w:t>2021 – CEP-CAU/PR</w:t>
            </w:r>
          </w:p>
        </w:tc>
      </w:tr>
    </w:tbl>
    <w:p w:rsidR="0042001C" w:rsidRDefault="004200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:rsidR="0042001C" w:rsidRDefault="00E93E85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 COMISSÃO DE EXERCÍCIO PROFISSIONAL (CEP-CAU/PR), reunida extraordinariamente em Curitiba-PR, no Conselho de Arquitetura e Urbanismo do Paraná (CAU/PR), no dia 09 de dezembro de 2021, no uso das competências que lhe conferem o Regimento Interno do CAU/PR,</w:t>
      </w:r>
      <w:r>
        <w:rPr>
          <w:rFonts w:ascii="Times New Roman" w:hAnsi="Times New Roman" w:cs="Times New Roman"/>
          <w:sz w:val="22"/>
        </w:rPr>
        <w:t xml:space="preserve"> após análise do assunto em epígrafe, e </w:t>
      </w:r>
    </w:p>
    <w:p w:rsidR="00E93E85" w:rsidRDefault="00E93E85" w:rsidP="00E93E85">
      <w:pPr>
        <w:rPr>
          <w:rFonts w:ascii="Times New Roman" w:eastAsia="Calibri" w:hAnsi="Times New Roman"/>
          <w:b/>
          <w:bCs/>
          <w:iCs/>
          <w:sz w:val="22"/>
          <w:lang w:eastAsia="en-US"/>
        </w:rPr>
      </w:pPr>
      <w:r>
        <w:rPr>
          <w:rFonts w:ascii="Times New Roman" w:eastAsia="Calibri" w:hAnsi="Times New Roman"/>
          <w:iCs/>
          <w:sz w:val="22"/>
          <w:lang w:eastAsia="en-US"/>
        </w:rPr>
        <w:t>Em recente análise do RRT extemporâneo n° 11080131, fez-se necessária a consulta à RIA (GAD) para elucidação de dúvida acerca de atribuição profissional.</w:t>
      </w:r>
    </w:p>
    <w:p w:rsidR="00E93E85" w:rsidRDefault="00E93E85" w:rsidP="00E93E85">
      <w:pPr>
        <w:rPr>
          <w:rFonts w:ascii="Times New Roman" w:eastAsia="Calibri" w:hAnsi="Times New Roman"/>
          <w:b/>
          <w:bCs/>
          <w:iCs/>
          <w:sz w:val="22"/>
          <w:lang w:eastAsia="en-US"/>
        </w:rPr>
      </w:pPr>
      <w:r>
        <w:rPr>
          <w:rFonts w:ascii="Times New Roman" w:eastAsia="Calibri" w:hAnsi="Times New Roman"/>
          <w:iCs/>
          <w:sz w:val="22"/>
          <w:lang w:eastAsia="en-US"/>
        </w:rPr>
        <w:t>O questionamento feito foi o seguinte, conforme anexo:</w:t>
      </w:r>
    </w:p>
    <w:p w:rsidR="00E93E85" w:rsidRDefault="00E93E85" w:rsidP="00E93E85">
      <w:pPr>
        <w:rPr>
          <w:rFonts w:ascii="Times New Roman" w:eastAsia="Calibri" w:hAnsi="Times New Roman"/>
          <w:iCs/>
          <w:sz w:val="22"/>
          <w:lang w:eastAsia="en-US"/>
        </w:rPr>
      </w:pPr>
      <w:r>
        <w:rPr>
          <w:rFonts w:ascii="Times New Roman" w:eastAsia="Calibri" w:hAnsi="Times New Roman"/>
          <w:iCs/>
          <w:sz w:val="22"/>
          <w:lang w:eastAsia="en-US"/>
        </w:rPr>
        <w:t>Prezados,</w:t>
      </w:r>
    </w:p>
    <w:p w:rsidR="00E93E85" w:rsidRDefault="00E93E85" w:rsidP="00E93E85">
      <w:pPr>
        <w:rPr>
          <w:rFonts w:ascii="Times New Roman" w:eastAsia="Calibri" w:hAnsi="Times New Roman"/>
          <w:iCs/>
          <w:sz w:val="22"/>
          <w:lang w:eastAsia="en-US"/>
        </w:rPr>
      </w:pPr>
      <w:r>
        <w:rPr>
          <w:rFonts w:ascii="Times New Roman" w:eastAsia="Calibri" w:hAnsi="Times New Roman"/>
          <w:iCs/>
          <w:sz w:val="22"/>
          <w:lang w:eastAsia="en-US"/>
        </w:rPr>
        <w:t>Em conformidade com o item 2(e) da deliberação n° 024/2021-CEP-CAU/BR, questionamos se os profissionais arquitetos e urbanistas possuem atribuição para:</w:t>
      </w:r>
    </w:p>
    <w:p w:rsidR="00E93E85" w:rsidRDefault="00E93E85" w:rsidP="00E93E85">
      <w:pPr>
        <w:rPr>
          <w:rFonts w:ascii="Times New Roman" w:eastAsia="Calibri" w:hAnsi="Times New Roman"/>
          <w:b/>
          <w:bCs/>
          <w:iCs/>
          <w:sz w:val="22"/>
          <w:lang w:eastAsia="en-US"/>
        </w:rPr>
      </w:pPr>
      <w:r>
        <w:rPr>
          <w:rFonts w:ascii="Times New Roman" w:eastAsia="Calibri" w:hAnsi="Times New Roman"/>
          <w:iCs/>
          <w:sz w:val="22"/>
          <w:lang w:eastAsia="en-US"/>
        </w:rPr>
        <w:t>1) Elaboração de PMOC (Plano de Manutenção, Operação e Controle), estabelecido pela lei n° 13.589/2018;</w:t>
      </w:r>
    </w:p>
    <w:p w:rsidR="00E93E85" w:rsidRDefault="00E93E85" w:rsidP="00E93E85">
      <w:pPr>
        <w:rPr>
          <w:rFonts w:ascii="Times New Roman" w:eastAsia="Calibri" w:hAnsi="Times New Roman"/>
          <w:b/>
          <w:bCs/>
          <w:iCs/>
          <w:sz w:val="22"/>
          <w:lang w:eastAsia="en-US"/>
        </w:rPr>
      </w:pPr>
      <w:r>
        <w:rPr>
          <w:rFonts w:ascii="Times New Roman" w:eastAsia="Calibri" w:hAnsi="Times New Roman"/>
          <w:iCs/>
          <w:sz w:val="22"/>
          <w:lang w:eastAsia="en-US"/>
        </w:rPr>
        <w:t>2) Manutenção de aparelho de ar condicionado, inclusive checagem de fluidos e medição de pressão e de corrente elétrica.</w:t>
      </w:r>
    </w:p>
    <w:p w:rsidR="00E93E85" w:rsidRPr="00E93E85" w:rsidRDefault="00E93E85" w:rsidP="00E93E85">
      <w:pPr>
        <w:rPr>
          <w:rFonts w:ascii="Times New Roman" w:eastAsia="Calibri" w:hAnsi="Times New Roman"/>
          <w:iCs/>
          <w:sz w:val="22"/>
          <w:lang w:eastAsia="en-US"/>
        </w:rPr>
      </w:pPr>
      <w:r>
        <w:rPr>
          <w:rFonts w:ascii="Times New Roman" w:eastAsia="Calibri" w:hAnsi="Times New Roman"/>
          <w:iCs/>
          <w:sz w:val="22"/>
          <w:lang w:eastAsia="en-US"/>
        </w:rPr>
        <w:t>Tal solicitação se dá para análise do RRT extemporâneo n° 11080131</w:t>
      </w:r>
      <w:r>
        <w:rPr>
          <w:rFonts w:ascii="Times New Roman" w:eastAsia="Calibri" w:hAnsi="Times New Roman"/>
          <w:iCs/>
          <w:sz w:val="22"/>
          <w:lang w:eastAsia="en-US"/>
        </w:rPr>
        <w:t xml:space="preserve">. </w:t>
      </w:r>
      <w:bookmarkStart w:id="0" w:name="_GoBack"/>
      <w:bookmarkEnd w:id="0"/>
      <w:r>
        <w:rPr>
          <w:rFonts w:ascii="Times New Roman" w:eastAsia="Calibri" w:hAnsi="Times New Roman"/>
          <w:iCs/>
          <w:sz w:val="22"/>
          <w:lang w:eastAsia="en-US"/>
        </w:rPr>
        <w:t>Agradecemos antecipadamente.</w:t>
      </w:r>
    </w:p>
    <w:p w:rsidR="00E93E85" w:rsidRDefault="00E93E85" w:rsidP="00E93E85">
      <w:pPr>
        <w:rPr>
          <w:rFonts w:ascii="Times New Roman" w:eastAsia="Calibri" w:hAnsi="Times New Roman"/>
          <w:b/>
          <w:bCs/>
          <w:iCs/>
          <w:sz w:val="22"/>
          <w:lang w:eastAsia="en-US"/>
        </w:rPr>
      </w:pPr>
      <w:r>
        <w:rPr>
          <w:rFonts w:ascii="Times New Roman" w:eastAsia="Calibri" w:hAnsi="Times New Roman"/>
          <w:iCs/>
          <w:sz w:val="22"/>
          <w:lang w:eastAsia="en-US"/>
        </w:rPr>
        <w:t>Em resposta à solicitação, a coordenadora da Rede Integrada de Atendimento informou que há orientação sobre a possibilidade dos arquitetos e urbanistas serem responsáveis técnicos pelo PMOC (deliberação anexa).</w:t>
      </w:r>
    </w:p>
    <w:p w:rsidR="00E93E85" w:rsidRDefault="00E93E85" w:rsidP="00E93E85">
      <w:pPr>
        <w:rPr>
          <w:rFonts w:ascii="Times New Roman" w:eastAsia="Calibri" w:hAnsi="Times New Roman"/>
          <w:b/>
          <w:bCs/>
          <w:iCs/>
          <w:sz w:val="22"/>
          <w:lang w:eastAsia="en-US"/>
        </w:rPr>
      </w:pPr>
      <w:r>
        <w:rPr>
          <w:rFonts w:ascii="Times New Roman" w:eastAsia="Calibri" w:hAnsi="Times New Roman"/>
          <w:iCs/>
          <w:sz w:val="22"/>
          <w:lang w:eastAsia="en-US"/>
        </w:rPr>
        <w:t>No entanto, ela informou que não possui orientação a respeito da manutenção de aparelhos de ar-condicionado, embora entenda tecnicamente que haja a atribuição, e informou que para orientação formal seria necessária a consulta à comissão pertinente.</w:t>
      </w:r>
    </w:p>
    <w:p w:rsidR="0042001C" w:rsidRDefault="00E93E85" w:rsidP="00E93E85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/>
          <w:iCs/>
          <w:sz w:val="22"/>
          <w:lang w:eastAsia="en-US"/>
        </w:rPr>
        <w:t>Desta forma, encaminho a dúvida por meio deste para que seja consultada a Comissão de Exercício Profissional do CAU/PR e, posteriormente, a Comissão de Exercício Profissional do CAU/BR, de acordo com a DPAE 006-03/20.</w:t>
      </w:r>
    </w:p>
    <w:p w:rsidR="0042001C" w:rsidRDefault="0042001C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42001C" w:rsidRDefault="00E93E85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DELIBEROU:</w:t>
      </w:r>
    </w:p>
    <w:p w:rsidR="0042001C" w:rsidRDefault="0042001C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:rsidR="00E93E85" w:rsidRDefault="00E93E85" w:rsidP="00E93E85">
      <w:pPr>
        <w:pStyle w:val="PargrafodaLista"/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Informar o solicitante de que arquiteto urbanista tem atribuição para </w:t>
      </w:r>
      <w:r>
        <w:rPr>
          <w:rFonts w:ascii="Times New Roman" w:eastAsia="Arial" w:hAnsi="Times New Roman"/>
          <w:color w:val="000000" w:themeColor="text1"/>
          <w:sz w:val="22"/>
          <w:szCs w:val="22"/>
          <w:lang w:eastAsia="pt-BR"/>
        </w:rPr>
        <w:t>Manutenção de aparelhos de ar-condicionado. Conforme deliberação do</w:t>
      </w:r>
      <w:r>
        <w:rPr>
          <w:rFonts w:ascii="Times New Roman" w:eastAsia="Calibri" w:hAnsi="Times New Roman"/>
          <w:iCs/>
          <w:color w:val="000000" w:themeColor="text1"/>
          <w:sz w:val="22"/>
          <w:szCs w:val="22"/>
          <w:lang w:eastAsia="en-US"/>
        </w:rPr>
        <w:t xml:space="preserve"> 24/2021-CEP-CAU/BR,</w:t>
      </w:r>
      <w:r>
        <w:rPr>
          <w:rFonts w:ascii="Times New Roman" w:eastAsia="Arial" w:hAnsi="Times New Roman"/>
          <w:color w:val="000000" w:themeColor="text1"/>
          <w:sz w:val="22"/>
          <w:szCs w:val="22"/>
          <w:lang w:eastAsia="pt-BR"/>
        </w:rPr>
        <w:t xml:space="preserve"> </w:t>
      </w:r>
    </w:p>
    <w:p w:rsidR="00E93E85" w:rsidRDefault="00E93E85" w:rsidP="00E93E85">
      <w:pPr>
        <w:pStyle w:val="PargrafodaLista"/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Arial" w:hAnsi="Times New Roman"/>
          <w:color w:val="000000" w:themeColor="text1"/>
          <w:sz w:val="22"/>
          <w:szCs w:val="22"/>
          <w:lang w:eastAsia="pt-BR"/>
        </w:rPr>
        <w:t>Encaminhar para apreciação da plenária do CAU/PR.</w:t>
      </w:r>
    </w:p>
    <w:p w:rsidR="0042001C" w:rsidRDefault="00E93E85">
      <w:pPr>
        <w:pStyle w:val="PargrafodaLista"/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Encaminhar esta deliberação à Presidência do CAU/PR, para conhecimento e encaminhamento.</w:t>
      </w:r>
    </w:p>
    <w:p w:rsidR="0042001C" w:rsidRDefault="0042001C">
      <w:pPr>
        <w:pStyle w:val="PargrafodaLista"/>
        <w:ind w:left="720"/>
        <w:contextualSpacing/>
        <w:jc w:val="both"/>
      </w:pPr>
    </w:p>
    <w:p w:rsidR="0042001C" w:rsidRDefault="0042001C">
      <w:pPr>
        <w:ind w:left="360" w:firstLine="0"/>
        <w:contextualSpacing/>
        <w:rPr>
          <w:rFonts w:ascii="Times New Roman" w:hAnsi="Times New Roman"/>
          <w:color w:val="000000" w:themeColor="text1"/>
          <w:sz w:val="22"/>
        </w:rPr>
      </w:pPr>
    </w:p>
    <w:p w:rsidR="0042001C" w:rsidRDefault="0042001C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p w:rsidR="0042001C" w:rsidRDefault="00E93E85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Esta </w:t>
      </w:r>
      <w:r>
        <w:rPr>
          <w:rFonts w:ascii="Times New Roman" w:hAnsi="Times New Roman"/>
          <w:sz w:val="22"/>
          <w:szCs w:val="22"/>
        </w:rPr>
        <w:t>deliberação entra em vigor nesta data.</w:t>
      </w:r>
    </w:p>
    <w:p w:rsidR="0042001C" w:rsidRDefault="0042001C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42001C" w:rsidRDefault="00E93E85">
      <w:pPr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Curitiba - PR, 09 de dezembro de 2021.</w:t>
      </w:r>
    </w:p>
    <w:p w:rsidR="0042001C" w:rsidRDefault="0042001C">
      <w:pPr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:rsidR="0042001C" w:rsidRDefault="00E93E85">
      <w:pPr>
        <w:spacing w:after="160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Considerando a autorização do Conselho Diretor, a necessidade de ações cautelosas em defesa da saúde dos membros do Plenário, convidados e colaboradores do Conselho e a implant</w:t>
      </w:r>
      <w:r>
        <w:rPr>
          <w:rFonts w:ascii="Times New Roman" w:hAnsi="Times New Roman" w:cs="Times New Roman"/>
          <w:sz w:val="22"/>
        </w:rPr>
        <w:t xml:space="preserve">ação de reuniões deliberativas virtuais, </w:t>
      </w:r>
      <w:r>
        <w:rPr>
          <w:rFonts w:ascii="Times New Roman" w:hAnsi="Times New Roman" w:cs="Times New Roman"/>
          <w:b/>
          <w:bCs/>
          <w:sz w:val="22"/>
        </w:rPr>
        <w:t>atesto a veracidade e a autenticidade das informações prestadas</w:t>
      </w:r>
      <w:r>
        <w:rPr>
          <w:rFonts w:ascii="Times New Roman" w:hAnsi="Times New Roman" w:cs="Times New Roman"/>
          <w:sz w:val="22"/>
        </w:rPr>
        <w:t>.</w:t>
      </w:r>
    </w:p>
    <w:tbl>
      <w:tblPr>
        <w:tblStyle w:val="Tabelacomgrade"/>
        <w:tblW w:w="9752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2001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01C" w:rsidRDefault="00E93E8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ORMY LEOCÁDIO HÜTNER JUNIOR</w:t>
            </w:r>
            <w:r>
              <w:rPr>
                <w:rFonts w:ascii="Times New Roman" w:hAnsi="Times New Roman" w:cs="Times New Roman"/>
                <w:sz w:val="22"/>
              </w:rPr>
              <w:t xml:space="preserve"> 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2001C" w:rsidRDefault="0042001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42001C" w:rsidRDefault="0042001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42001C" w:rsidRDefault="0042001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42001C" w:rsidRDefault="0042001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42001C" w:rsidRDefault="0042001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42001C" w:rsidRDefault="0042001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42001C" w:rsidRDefault="0042001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42001C" w:rsidRDefault="0042001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42001C" w:rsidRDefault="0042001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01C" w:rsidRDefault="00E93E8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CAORI NAKANO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42001C" w:rsidRDefault="00E93E8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Assistente CEP-CAU/PR</w:t>
            </w:r>
          </w:p>
        </w:tc>
      </w:tr>
    </w:tbl>
    <w:p w:rsidR="0042001C" w:rsidRDefault="0042001C">
      <w:pPr>
        <w:tabs>
          <w:tab w:val="left" w:pos="4820"/>
        </w:tabs>
        <w:spacing w:after="0" w:line="360" w:lineRule="auto"/>
        <w:ind w:firstLine="0"/>
        <w:rPr>
          <w:rFonts w:ascii="Times New Roman" w:hAnsi="Times New Roman"/>
          <w:b/>
          <w:sz w:val="22"/>
        </w:rPr>
      </w:pPr>
    </w:p>
    <w:p w:rsidR="0042001C" w:rsidRDefault="00E93E85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mbria" w:hAnsi="Times New Roman"/>
          <w:b/>
          <w:bCs/>
          <w:sz w:val="22"/>
        </w:rPr>
        <w:t>17ª REUNIÃO EXTRAORDINÁRIA</w:t>
      </w:r>
      <w:r>
        <w:rPr>
          <w:rFonts w:ascii="Times New Roman" w:eastAsia="Calibri" w:hAnsi="Times New Roman"/>
          <w:b/>
          <w:bCs/>
          <w:sz w:val="22"/>
        </w:rPr>
        <w:t xml:space="preserve"> 2021 DA CEP-CAU/PR</w:t>
      </w:r>
    </w:p>
    <w:p w:rsidR="0042001C" w:rsidRDefault="00E93E85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:rsidR="0042001C" w:rsidRDefault="00E93E85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71"/>
        <w:gridCol w:w="1360"/>
        <w:gridCol w:w="829"/>
        <w:gridCol w:w="2676"/>
        <w:gridCol w:w="571"/>
        <w:gridCol w:w="381"/>
        <w:gridCol w:w="438"/>
        <w:gridCol w:w="515"/>
        <w:gridCol w:w="173"/>
        <w:gridCol w:w="780"/>
        <w:gridCol w:w="948"/>
      </w:tblGrid>
      <w:tr w:rsidR="0042001C"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1C" w:rsidRDefault="00E93E85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1C" w:rsidRDefault="00E93E85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1C" w:rsidRDefault="00E93E85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42001C">
        <w:tc>
          <w:tcPr>
            <w:tcW w:w="24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1C" w:rsidRDefault="0042001C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1C" w:rsidRDefault="0042001C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1C" w:rsidRDefault="00E93E85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1C" w:rsidRDefault="00E93E85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1C" w:rsidRDefault="00E93E85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1C" w:rsidRDefault="00E93E85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42001C">
        <w:trPr>
          <w:trHeight w:val="28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1C" w:rsidRDefault="00E93E85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1C" w:rsidRDefault="00E93E85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1C" w:rsidRDefault="00E93E85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1C" w:rsidRDefault="0042001C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1C" w:rsidRDefault="0042001C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1C" w:rsidRDefault="0042001C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2001C">
        <w:trPr>
          <w:trHeight w:val="28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1C" w:rsidRDefault="00E93E85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1C" w:rsidRDefault="00E93E85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1C" w:rsidRDefault="00E93E85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1C" w:rsidRDefault="0042001C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1C" w:rsidRDefault="0042001C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1C" w:rsidRDefault="0042001C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2001C">
        <w:trPr>
          <w:trHeight w:val="28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1C" w:rsidRDefault="00E93E85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1C" w:rsidRDefault="00E93E85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1C" w:rsidRDefault="00E93E85">
            <w:pPr>
              <w:widowControl w:val="0"/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1C" w:rsidRDefault="0042001C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1C" w:rsidRDefault="0042001C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1C" w:rsidRDefault="0042001C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42001C">
        <w:trPr>
          <w:trHeight w:val="28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1C" w:rsidRDefault="00E93E85">
            <w:pPr>
              <w:widowControl w:val="0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1C" w:rsidRDefault="00E93E85">
            <w:pPr>
              <w:widowControl w:val="0"/>
              <w:rPr>
                <w:rFonts w:ascii="Times New Roman" w:eastAsia="Cambria" w:hAnsi="Times New Roman"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1C" w:rsidRDefault="00E93E85">
            <w:pPr>
              <w:widowControl w:val="0"/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1C" w:rsidRDefault="0042001C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1C" w:rsidRDefault="0042001C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1C" w:rsidRDefault="0042001C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2001C">
        <w:trPr>
          <w:trHeight w:val="20"/>
        </w:trPr>
        <w:tc>
          <w:tcPr>
            <w:tcW w:w="10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001C" w:rsidRDefault="0042001C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001C" w:rsidRDefault="0042001C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001C" w:rsidRDefault="0042001C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42001C" w:rsidRDefault="0042001C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001C" w:rsidRDefault="0042001C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001C" w:rsidRDefault="0042001C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001C" w:rsidRDefault="0042001C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2001C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42001C" w:rsidRDefault="00E93E85">
            <w:pPr>
              <w:widowControl w:val="0"/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17ª REUNIÃO EXTRAORDINÁRIA 2021 DA CEP-CAU/PR</w:t>
            </w:r>
          </w:p>
          <w:p w:rsidR="0042001C" w:rsidRDefault="00E93E85">
            <w:pPr>
              <w:widowControl w:val="0"/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Data: 09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/12/2021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:rsidR="0042001C" w:rsidRDefault="00E93E85">
            <w:pPr>
              <w:widowControl w:val="0"/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Matéria em votação: protocolo nº 1397183/2021</w:t>
            </w:r>
          </w:p>
          <w:p w:rsidR="0042001C" w:rsidRDefault="00E93E85">
            <w:pPr>
              <w:widowControl w:val="0"/>
              <w:spacing w:after="120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:rsidR="0042001C" w:rsidRDefault="00E93E85">
            <w:pPr>
              <w:widowControl w:val="0"/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Ocorrências:</w:t>
            </w:r>
          </w:p>
          <w:p w:rsidR="0042001C" w:rsidRDefault="00E93E85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:rsidR="0042001C" w:rsidRDefault="0042001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42001C" w:rsidRDefault="0042001C"/>
    <w:sectPr w:rsidR="0042001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93E85">
      <w:pPr>
        <w:spacing w:after="0" w:line="240" w:lineRule="auto"/>
      </w:pPr>
      <w:r>
        <w:separator/>
      </w:r>
    </w:p>
  </w:endnote>
  <w:endnote w:type="continuationSeparator" w:id="0">
    <w:p w:rsidR="00000000" w:rsidRDefault="00E9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01C" w:rsidRDefault="0042001C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01C" w:rsidRDefault="00E93E85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42001C" w:rsidRDefault="00E93E85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 xml:space="preserve">Sede Av. Nossa Senhora da Luz, 2.530, CEP 80045-360 – </w:t>
    </w:r>
    <w:r>
      <w:rPr>
        <w:b/>
        <w:color w:val="808080" w:themeColor="background1" w:themeShade="80"/>
        <w:sz w:val="18"/>
      </w:rPr>
      <w:t>Curitiba-PR.  Fone: 41 3218-0200</w:t>
    </w:r>
  </w:p>
  <w:p w:rsidR="0042001C" w:rsidRDefault="00E93E85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</w:t>
    </w:r>
    <w:r>
      <w:rPr>
        <w:color w:val="808080" w:themeColor="background1" w:themeShade="80"/>
        <w:sz w:val="14"/>
      </w:rPr>
      <w:t>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01C" w:rsidRDefault="00E93E85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42001C" w:rsidRDefault="00E93E85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42001C" w:rsidRDefault="00E93E85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 xml:space="preserve">Cascavel: Rua Manoel Ribas, 2.720, CEP 85810-170 - Fone: </w:t>
    </w:r>
    <w:r>
      <w:rPr>
        <w:color w:val="808080" w:themeColor="background1" w:themeShade="80"/>
        <w:sz w:val="14"/>
      </w:rPr>
      <w:t>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93E85">
      <w:pPr>
        <w:spacing w:after="0" w:line="240" w:lineRule="auto"/>
      </w:pPr>
      <w:r>
        <w:separator/>
      </w:r>
    </w:p>
  </w:footnote>
  <w:footnote w:type="continuationSeparator" w:id="0">
    <w:p w:rsidR="00000000" w:rsidRDefault="00E9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328257"/>
      <w:docPartObj>
        <w:docPartGallery w:val="Page Numbers (Top of Page)"/>
        <w:docPartUnique/>
      </w:docPartObj>
    </w:sdtPr>
    <w:sdtEndPr/>
    <w:sdtContent>
      <w:p w:rsidR="0042001C" w:rsidRDefault="00E93E85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42001C" w:rsidRDefault="0042001C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49A1"/>
    <w:multiLevelType w:val="multilevel"/>
    <w:tmpl w:val="C9B489BA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8515B2"/>
    <w:multiLevelType w:val="multilevel"/>
    <w:tmpl w:val="119E5A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7949F2"/>
    <w:multiLevelType w:val="multilevel"/>
    <w:tmpl w:val="23E6B8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85A111F"/>
    <w:multiLevelType w:val="multilevel"/>
    <w:tmpl w:val="E8F825B6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1C"/>
    <w:rsid w:val="0042001C"/>
    <w:rsid w:val="00E9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EDBE6-0358-4C88-8765-BC21A526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LO-Normal">
    <w:name w:val="LO-Normal"/>
    <w:qFormat/>
    <w:rPr>
      <w:rFonts w:ascii="Arial" w:eastAsia="Calibri" w:hAnsi="Arial" w:cs="Arial"/>
      <w:b/>
      <w:color w:val="000000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511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31</cp:revision>
  <cp:lastPrinted>2019-12-27T17:25:00Z</cp:lastPrinted>
  <dcterms:created xsi:type="dcterms:W3CDTF">2021-11-30T19:12:00Z</dcterms:created>
  <dcterms:modified xsi:type="dcterms:W3CDTF">2022-01-24T17:57:00Z</dcterms:modified>
  <dc:language>pt-BR</dc:language>
</cp:coreProperties>
</file>