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1151472/2020 - Processo de fiscalização nº 1000109838/2020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left="10"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Registro Profissional Suspenso D A R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kern w:val="0"/>
          <w:sz w:val="22"/>
          <w:szCs w:val="22"/>
          <w:lang w:val="pt-BR" w:eastAsia="pt-BR" w:bidi="ar-SA"/>
        </w:rPr>
        <w:t>Maugham Zaze.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Normal"/>
        <w:keepLines/>
        <w:widowControl w:val="false"/>
        <w:numPr>
          <w:ilvl w:val="0"/>
          <w:numId w:val="4"/>
        </w:numPr>
        <w:suppressAutoHyphens w:val="false"/>
        <w:spacing w:before="0" w:after="0"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 w:themeColor="text1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infração, visto que não foi apresentada defesa, paga a multa ou regularizada a infração.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2"/>
        <w:gridCol w:w="437"/>
        <w:gridCol w:w="515"/>
        <w:gridCol w:w="174"/>
        <w:gridCol w:w="779"/>
        <w:gridCol w:w="949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1151472/2020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346899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LibreOffice/7.2.2.2$Windows_X86_64 LibreOffice_project/02b2acce88a210515b4a5bb2e46cbfb63fe97d56</Application>
  <AppVersion>15.0000</AppVersion>
  <Pages>2</Pages>
  <Words>412</Words>
  <Characters>2301</Characters>
  <CharactersWithSpaces>2692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2021-12-22T10:45:21Z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