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124" w:type="dxa"/>
        <w:jc w:val="center"/>
        <w:tblInd w:w="0" w:type="dxa"/>
        <w:tblLayout w:type="fixed"/>
        <w:tblCellMar>
          <w:top w:w="14" w:type="dxa"/>
          <w:left w:w="0" w:type="dxa"/>
          <w:bottom w:w="14" w:type="dxa"/>
          <w:right w:w="86" w:type="dxa"/>
        </w:tblCellMar>
        <w:tblLook w:firstRow="1" w:noVBand="0" w:lastRow="0" w:firstColumn="0" w:lastColumn="0" w:noHBand="0" w:val="0020"/>
      </w:tblPr>
      <w:tblGrid>
        <w:gridCol w:w="9124"/>
      </w:tblGrid>
      <w:tr>
        <w:trPr>
          <w:trHeight w:val="250" w:hRule="atLeast"/>
        </w:trPr>
        <w:tc>
          <w:tcPr>
            <w:tcW w:w="9124" w:type="dxa"/>
            <w:tcBorders/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60" w:after="60"/>
              <w:jc w:val="center"/>
              <w:outlineLvl w:val="0"/>
              <w:rPr>
                <w:rFonts w:ascii="Times New Roman" w:hAnsi="Times New Roman"/>
                <w:b/>
                <w:b/>
                <w:smallCaps/>
                <w:kern w:val="2"/>
              </w:rPr>
            </w:pPr>
            <w:r>
              <w:rPr>
                <w:rFonts w:ascii="Times New Roman" w:hAnsi="Times New Roman"/>
                <w:b/>
                <w:smallCaps/>
                <w:kern w:val="2"/>
              </w:rPr>
              <w:t>SÚMULA DA 4ª REUNIÃO ORDINÁRIA 2022 DA CPUA-CAU/PR</w:t>
            </w:r>
          </w:p>
        </w:tc>
      </w:tr>
    </w:tbl>
    <w:p>
      <w:pPr>
        <w:pStyle w:val="Normal"/>
        <w:rPr>
          <w:rFonts w:ascii="Times New Roman" w:hAnsi="Times New Roman"/>
          <w:smallCaps/>
          <w:sz w:val="20"/>
          <w:szCs w:val="20"/>
        </w:rPr>
      </w:pPr>
      <w:r>
        <w:rPr>
          <w:rFonts w:ascii="Times New Roman" w:hAnsi="Times New Roman"/>
          <w:smallCaps/>
          <w:sz w:val="20"/>
          <w:szCs w:val="20"/>
        </w:rPr>
      </w:r>
    </w:p>
    <w:tbl>
      <w:tblPr>
        <w:tblW w:w="5000" w:type="pct"/>
        <w:jc w:val="center"/>
        <w:tblInd w:w="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firstRow="1" w:noVBand="0" w:lastRow="0" w:firstColumn="0" w:lastColumn="0" w:noHBand="0" w:val="0020"/>
      </w:tblPr>
      <w:tblGrid>
        <w:gridCol w:w="1834"/>
        <w:gridCol w:w="3374"/>
        <w:gridCol w:w="977"/>
        <w:gridCol w:w="2885"/>
      </w:tblGrid>
      <w:tr>
        <w:trPr>
          <w:trHeight w:val="283" w:hRule="atLeast"/>
        </w:trPr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Times New Roman" w:hAnsi="Times New Roman"/>
                <w:b/>
                <w:b/>
                <w:bC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Data</w:t>
            </w:r>
          </w:p>
        </w:tc>
        <w:tc>
          <w:tcPr>
            <w:tcW w:w="3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30 de maio de 2022</w:t>
            </w:r>
          </w:p>
        </w:tc>
        <w:tc>
          <w:tcPr>
            <w:tcW w:w="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Times New Roman" w:hAnsi="Times New Roman"/>
                <w:b/>
                <w:b/>
                <w:bC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Horário</w:t>
            </w:r>
          </w:p>
        </w:tc>
        <w:tc>
          <w:tcPr>
            <w:tcW w:w="28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Das 09h às 12h</w:t>
            </w:r>
          </w:p>
        </w:tc>
      </w:tr>
      <w:tr>
        <w:trPr>
          <w:trHeight w:val="283" w:hRule="atLeast"/>
        </w:trPr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Times New Roman" w:hAnsi="Times New Roman"/>
                <w:b/>
                <w:b/>
                <w:bC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Local</w:t>
            </w:r>
          </w:p>
        </w:tc>
        <w:tc>
          <w:tcPr>
            <w:tcW w:w="72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Híbrida, plataforma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Microsoft 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shd w:fill="FFFFFF" w:val="clear"/>
              </w:rPr>
              <w:t xml:space="preserve">eams, 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 xml:space="preserve">presencial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>sede do CAUPR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>AV. Nossa Senhora da Luz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, 2530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>, Curitiba-PR</w:t>
            </w:r>
            <w:r>
              <w:rPr>
                <w:rFonts w:ascii="Times New Roman" w:hAnsi="Times New Roman"/>
                <w:sz w:val="20"/>
                <w:szCs w:val="20"/>
                <w:shd w:fill="FFFFFF" w:val="clear"/>
              </w:rPr>
              <w:t>)</w:t>
            </w:r>
          </w:p>
        </w:tc>
      </w:tr>
    </w:tbl>
    <w:p>
      <w:pPr>
        <w:pStyle w:val="Normal"/>
        <w:rPr>
          <w:rFonts w:ascii="Times New Roman" w:hAnsi="Times New Roman"/>
          <w:smallCaps/>
          <w:sz w:val="20"/>
          <w:szCs w:val="20"/>
        </w:rPr>
      </w:pPr>
      <w:r>
        <w:rPr>
          <w:rFonts w:ascii="Times New Roman" w:hAnsi="Times New Roman"/>
          <w:smallCaps/>
          <w:sz w:val="20"/>
          <w:szCs w:val="20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4"/>
        <w:gridCol w:w="3409"/>
        <w:gridCol w:w="3828"/>
      </w:tblGrid>
      <w:tr>
        <w:trPr>
          <w:trHeight w:val="227" w:hRule="exact"/>
        </w:trPr>
        <w:tc>
          <w:tcPr>
            <w:tcW w:w="18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Participantes</w:t>
            </w:r>
          </w:p>
        </w:tc>
        <w:tc>
          <w:tcPr>
            <w:tcW w:w="3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Ormy Leocádio Hütner Junior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Coordenador</w:t>
            </w:r>
          </w:p>
        </w:tc>
      </w:tr>
      <w:tr>
        <w:trPr>
          <w:trHeight w:val="227" w:hRule="exact"/>
        </w:trPr>
        <w:tc>
          <w:tcPr>
            <w:tcW w:w="18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r>
          </w:p>
        </w:tc>
        <w:tc>
          <w:tcPr>
            <w:tcW w:w="3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/>
                <w:spacing w:val="4"/>
                <w:sz w:val="20"/>
                <w:szCs w:val="20"/>
                <w:lang w:eastAsia="pt-BR"/>
              </w:rPr>
            </w:pPr>
            <w:r>
              <w:rPr>
                <w:rFonts w:eastAsia="Arial" w:ascii="Times New Roman" w:hAnsi="Times New Roman"/>
                <w:color w:val="000000"/>
                <w:spacing w:val="4"/>
                <w:sz w:val="20"/>
                <w:szCs w:val="20"/>
                <w:lang w:eastAsia="pt-BR"/>
              </w:rPr>
              <w:t>Walter Gustavo Linzmeyer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Coordenador-adjunto</w:t>
            </w:r>
          </w:p>
        </w:tc>
      </w:tr>
      <w:tr>
        <w:trPr>
          <w:trHeight w:val="227" w:hRule="exact"/>
        </w:trPr>
        <w:tc>
          <w:tcPr>
            <w:tcW w:w="18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r>
          </w:p>
        </w:tc>
        <w:tc>
          <w:tcPr>
            <w:tcW w:w="3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Maugham Zaze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Membro Titular</w:t>
            </w:r>
          </w:p>
        </w:tc>
      </w:tr>
      <w:tr>
        <w:trPr>
          <w:trHeight w:val="227" w:hRule="exact"/>
        </w:trPr>
        <w:tc>
          <w:tcPr>
            <w:tcW w:w="18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r>
          </w:p>
        </w:tc>
        <w:tc>
          <w:tcPr>
            <w:tcW w:w="3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/>
                <w:bCs/>
                <w:spacing w:val="4"/>
                <w:sz w:val="20"/>
                <w:szCs w:val="20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Vandinês Gremaschi Canassa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Membro Titular</w:t>
            </w:r>
          </w:p>
        </w:tc>
      </w:tr>
      <w:tr>
        <w:trPr>
          <w:trHeight w:val="227" w:hRule="exact"/>
        </w:trPr>
        <w:tc>
          <w:tcPr>
            <w:tcW w:w="1834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r>
          </w:p>
        </w:tc>
        <w:tc>
          <w:tcPr>
            <w:tcW w:w="3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Antônio Ricardo Nunes Sardo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Membro Titular</w:t>
            </w:r>
          </w:p>
        </w:tc>
      </w:tr>
      <w:tr>
        <w:trPr>
          <w:trHeight w:val="227" w:hRule="exact"/>
        </w:trPr>
        <w:tc>
          <w:tcPr>
            <w:tcW w:w="1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Assessoria</w:t>
            </w:r>
          </w:p>
        </w:tc>
        <w:tc>
          <w:tcPr>
            <w:tcW w:w="3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Caori Nakano</w:t>
            </w: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Assistente da CPUA-CAU/PR</w:t>
            </w:r>
          </w:p>
        </w:tc>
      </w:tr>
    </w:tbl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7"/>
      </w:tblGrid>
      <w:tr>
        <w:trPr/>
        <w:tc>
          <w:tcPr>
            <w:tcW w:w="90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Leitura e aprovação da Súmula da reunião anterior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Encaminhamento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kern w:val="0"/>
                <w:sz w:val="20"/>
                <w:szCs w:val="20"/>
                <w:lang w:val="pt-BR" w:eastAsia="pt-BR" w:bidi="ar-SA"/>
              </w:rPr>
              <w:t>Não houve.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7"/>
      </w:tblGrid>
      <w:tr>
        <w:trPr/>
        <w:tc>
          <w:tcPr>
            <w:tcW w:w="90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Comunicações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Responsável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kern w:val="0"/>
                <w:sz w:val="20"/>
                <w:szCs w:val="20"/>
                <w:lang w:val="pt-BR" w:eastAsia="pt-BR" w:bidi="ar-SA"/>
              </w:rPr>
              <w:t>Walter Gustavo Linzmeyer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Comunicado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kern w:val="0"/>
                <w:sz w:val="20"/>
                <w:szCs w:val="20"/>
                <w:lang w:val="pt-BR" w:eastAsia="pt-BR" w:bidi="ar-SA"/>
              </w:rPr>
              <w:t>O Coordenador Ormy Leocádio Hütner Junior justificou sua ausência e definiu que o coordenador adjunto Walter Gustavo Linzmeyer conduzisse os trabalhos, foi invertida a ordem das pautas por prioridades para que fossem discutidas a mais urgentes primeiro e foi anexada uma extrapauta.</w:t>
            </w:r>
          </w:p>
        </w:tc>
      </w:tr>
    </w:tbl>
    <w:p>
      <w:pPr>
        <w:pStyle w:val="Normal"/>
        <w:tabs>
          <w:tab w:val="clear" w:pos="708"/>
          <w:tab w:val="left" w:pos="484" w:leader="none"/>
          <w:tab w:val="left" w:pos="2249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jc w:val="center"/>
        <w:rPr>
          <w:rFonts w:ascii="Times New Roman" w:hAnsi="Times New Roman"/>
          <w:b/>
          <w:b/>
          <w:smallCaps/>
          <w:sz w:val="20"/>
          <w:szCs w:val="20"/>
        </w:rPr>
      </w:pPr>
      <w:r>
        <w:rPr>
          <w:rStyle w:val="SubtleEmphasis"/>
          <w:rFonts w:ascii="Times New Roman" w:hAnsi="Times New Roman"/>
          <w:b/>
          <w:i w:val="false"/>
          <w:sz w:val="20"/>
          <w:szCs w:val="20"/>
        </w:rPr>
        <w:t>ORDEM DO DIA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7"/>
      </w:tblGrid>
      <w:tr>
        <w:trPr>
          <w:tblHeader w:val="true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1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ind w:right="139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pt-BR" w:eastAsia="pt-BR" w:bidi="ar-SA"/>
              </w:rPr>
              <w:t>ACOMPANHAMENTO PARLAMENTAR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Fonte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pt-BR" w:eastAsia="en-US" w:bidi="ar-SA"/>
              </w:rPr>
              <w:t>CPUA-CAUPR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Relator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kern w:val="0"/>
                <w:sz w:val="20"/>
                <w:szCs w:val="20"/>
                <w:lang w:val="pt-BR" w:eastAsia="pt-BR" w:bidi="ar-SA"/>
              </w:rPr>
              <w:t>Maugham Zaze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Encaminhamento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PlainTex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  <w:t xml:space="preserve">A </w:t>
            </w:r>
            <w:r>
              <w:rPr>
                <w:rFonts w:eastAsia="Calibri" w:cs="Times New Roman" w:ascii="Times New Roman" w:hAnsi="Times New Roman"/>
                <w:color w:val="000000" w:themeColor="text1"/>
                <w:spacing w:val="4"/>
                <w:kern w:val="0"/>
                <w:sz w:val="20"/>
                <w:szCs w:val="20"/>
                <w:lang w:val="pt-BR" w:bidi="ar-SA"/>
              </w:rPr>
              <w:t>intenção do relator</w:t>
            </w: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pacing w:val="4"/>
                <w:kern w:val="0"/>
                <w:sz w:val="20"/>
                <w:szCs w:val="20"/>
                <w:lang w:val="pt-BR" w:bidi="ar-SA"/>
              </w:rPr>
              <w:t>MAUGHAM ZAZE</w:t>
            </w:r>
            <w:r>
              <w:rPr>
                <w:rFonts w:cs="Times New Roman" w:ascii="Times New Roman" w:hAnsi="Times New Roman"/>
                <w:color w:val="000000" w:themeColor="text1"/>
                <w:spacing w:val="4"/>
                <w:kern w:val="0"/>
                <w:sz w:val="20"/>
                <w:szCs w:val="20"/>
                <w:lang w:val="pt-BR" w:bidi="ar-SA"/>
              </w:rPr>
              <w:t xml:space="preserve"> é entrar em contato com todas as prefeituras do Paraná, principalmente com as secretarias de urbanismo e câmara municipal, oficiando para que não sejamos surpreendidos com uma legislação </w:t>
            </w:r>
            <w:r>
              <w:rPr>
                <w:rFonts w:eastAsia="Calibri" w:cs="Times New Roman" w:ascii="Times New Roman" w:hAnsi="Times New Roman"/>
                <w:color w:val="000000" w:themeColor="text1"/>
                <w:spacing w:val="4"/>
                <w:kern w:val="0"/>
                <w:sz w:val="20"/>
                <w:szCs w:val="20"/>
                <w:lang w:val="pt-BR" w:bidi="ar-SA"/>
              </w:rPr>
              <w:t>cujo</w:t>
            </w:r>
            <w:r>
              <w:rPr>
                <w:rFonts w:cs="Times New Roman" w:ascii="Times New Roman" w:hAnsi="Times New Roman"/>
                <w:color w:val="000000" w:themeColor="text1"/>
                <w:spacing w:val="4"/>
                <w:kern w:val="0"/>
                <w:sz w:val="20"/>
                <w:szCs w:val="20"/>
                <w:lang w:val="pt-BR" w:bidi="ar-SA"/>
              </w:rPr>
              <w:t xml:space="preserve"> projeto de lei não foi apreciado pelo CAUPR. Por conta própria está tentando entrar em contato com a presidente do Fórum </w:t>
            </w:r>
            <w:r>
              <w:rPr>
                <w:rFonts w:eastAsia="Calibri" w:cs="Times New Roman" w:ascii="Times New Roman" w:hAnsi="Times New Roman"/>
                <w:color w:val="000000" w:themeColor="text1"/>
                <w:spacing w:val="4"/>
                <w:kern w:val="0"/>
                <w:sz w:val="20"/>
                <w:szCs w:val="20"/>
                <w:lang w:val="pt-BR" w:bidi="ar-SA"/>
              </w:rPr>
              <w:t>N</w:t>
            </w:r>
            <w:r>
              <w:rPr>
                <w:rFonts w:cs="Times New Roman" w:ascii="Times New Roman" w:hAnsi="Times New Roman"/>
                <w:color w:val="000000" w:themeColor="text1"/>
                <w:spacing w:val="4"/>
                <w:kern w:val="0"/>
                <w:sz w:val="20"/>
                <w:szCs w:val="20"/>
                <w:lang w:val="pt-BR" w:bidi="ar-SA"/>
              </w:rPr>
              <w:t xml:space="preserve">acional de Secretarias e </w:t>
            </w:r>
            <w:r>
              <w:rPr>
                <w:rFonts w:eastAsia="Calibri" w:cs="Times New Roman" w:ascii="Times New Roman" w:hAnsi="Times New Roman"/>
                <w:color w:val="000000" w:themeColor="text1"/>
                <w:spacing w:val="4"/>
                <w:kern w:val="0"/>
                <w:sz w:val="20"/>
                <w:szCs w:val="20"/>
                <w:lang w:val="pt-BR" w:bidi="ar-SA"/>
              </w:rPr>
              <w:t>S</w:t>
            </w:r>
            <w:r>
              <w:rPr>
                <w:rFonts w:cs="Times New Roman" w:ascii="Times New Roman" w:hAnsi="Times New Roman"/>
                <w:color w:val="000000" w:themeColor="text1"/>
                <w:spacing w:val="4"/>
                <w:kern w:val="0"/>
                <w:sz w:val="20"/>
                <w:szCs w:val="20"/>
                <w:lang w:val="pt-BR" w:bidi="ar-SA"/>
              </w:rPr>
              <w:t xml:space="preserve">ecretarias </w:t>
            </w:r>
            <w:r>
              <w:rPr>
                <w:rFonts w:eastAsia="Calibri" w:cs="Times New Roman" w:ascii="Times New Roman" w:hAnsi="Times New Roman"/>
                <w:color w:val="000000" w:themeColor="text1"/>
                <w:spacing w:val="4"/>
                <w:kern w:val="0"/>
                <w:sz w:val="20"/>
                <w:szCs w:val="20"/>
                <w:lang w:val="pt-BR" w:bidi="ar-SA"/>
              </w:rPr>
              <w:t>M</w:t>
            </w:r>
            <w:r>
              <w:rPr>
                <w:rFonts w:cs="Times New Roman" w:ascii="Times New Roman" w:hAnsi="Times New Roman"/>
                <w:color w:val="000000" w:themeColor="text1"/>
                <w:spacing w:val="4"/>
                <w:kern w:val="0"/>
                <w:sz w:val="20"/>
                <w:szCs w:val="20"/>
                <w:lang w:val="pt-BR" w:bidi="ar-SA"/>
              </w:rPr>
              <w:t xml:space="preserve">unicipais de </w:t>
            </w:r>
            <w:r>
              <w:rPr>
                <w:rFonts w:eastAsia="Calibri" w:cs="Times New Roman" w:ascii="Times New Roman" w:hAnsi="Times New Roman"/>
                <w:color w:val="000000" w:themeColor="text1"/>
                <w:spacing w:val="4"/>
                <w:kern w:val="0"/>
                <w:sz w:val="20"/>
                <w:szCs w:val="20"/>
                <w:lang w:val="pt-BR" w:bidi="ar-SA"/>
              </w:rPr>
              <w:t>P</w:t>
            </w:r>
            <w:r>
              <w:rPr>
                <w:rFonts w:cs="Times New Roman" w:ascii="Times New Roman" w:hAnsi="Times New Roman"/>
                <w:color w:val="000000" w:themeColor="text1"/>
                <w:spacing w:val="4"/>
                <w:kern w:val="0"/>
                <w:sz w:val="20"/>
                <w:szCs w:val="20"/>
                <w:lang w:val="pt-BR" w:bidi="ar-SA"/>
              </w:rPr>
              <w:t xml:space="preserve">lanejamento e </w:t>
            </w:r>
            <w:r>
              <w:rPr>
                <w:rFonts w:eastAsia="Calibri" w:cs="Times New Roman" w:ascii="Times New Roman" w:hAnsi="Times New Roman"/>
                <w:color w:val="000000" w:themeColor="text1"/>
                <w:spacing w:val="4"/>
                <w:kern w:val="0"/>
                <w:sz w:val="20"/>
                <w:szCs w:val="20"/>
                <w:lang w:val="pt-BR" w:bidi="ar-SA"/>
              </w:rPr>
              <w:t>D</w:t>
            </w:r>
            <w:r>
              <w:rPr>
                <w:rFonts w:cs="Times New Roman" w:ascii="Times New Roman" w:hAnsi="Times New Roman"/>
                <w:color w:val="000000" w:themeColor="text1"/>
                <w:spacing w:val="4"/>
                <w:kern w:val="0"/>
                <w:sz w:val="20"/>
                <w:szCs w:val="20"/>
                <w:lang w:val="pt-BR" w:bidi="ar-SA"/>
              </w:rPr>
              <w:t xml:space="preserve">esenvolvimento </w:t>
            </w:r>
            <w:r>
              <w:rPr>
                <w:rFonts w:eastAsia="Calibri" w:cs="Times New Roman" w:ascii="Times New Roman" w:hAnsi="Times New Roman"/>
                <w:color w:val="000000" w:themeColor="text1"/>
                <w:spacing w:val="4"/>
                <w:kern w:val="0"/>
                <w:sz w:val="20"/>
                <w:szCs w:val="20"/>
                <w:lang w:val="pt-BR" w:bidi="ar-SA"/>
              </w:rPr>
              <w:t>U</w:t>
            </w:r>
            <w:r>
              <w:rPr>
                <w:rFonts w:cs="Times New Roman" w:ascii="Times New Roman" w:hAnsi="Times New Roman"/>
                <w:color w:val="000000" w:themeColor="text1"/>
                <w:spacing w:val="4"/>
                <w:kern w:val="0"/>
                <w:sz w:val="20"/>
                <w:szCs w:val="20"/>
                <w:lang w:val="pt-BR" w:bidi="ar-SA"/>
              </w:rPr>
              <w:t>rbano, para saber o que está acontecendo e fazer alguma ação sem que tenhamos con</w:t>
            </w:r>
            <w:r>
              <w:rPr>
                <w:rFonts w:eastAsia="Calibri" w:cs="Times New Roman" w:ascii="Times New Roman" w:hAnsi="Times New Roman"/>
                <w:color w:val="000000" w:themeColor="text1"/>
                <w:spacing w:val="4"/>
                <w:kern w:val="0"/>
                <w:sz w:val="20"/>
                <w:szCs w:val="20"/>
                <w:lang w:val="pt-BR" w:bidi="ar-SA"/>
              </w:rPr>
              <w:t>he</w:t>
            </w:r>
            <w:r>
              <w:rPr>
                <w:rFonts w:cs="Times New Roman" w:ascii="Times New Roman" w:hAnsi="Times New Roman"/>
                <w:color w:val="000000" w:themeColor="text1"/>
                <w:spacing w:val="4"/>
                <w:kern w:val="0"/>
                <w:sz w:val="20"/>
                <w:szCs w:val="20"/>
                <w:lang w:val="pt-BR" w:bidi="ar-SA"/>
              </w:rPr>
              <w:t>cimento. Estimando um gasto de R$ 8.379,00 com despesa de AR para enviar ofício a todos os municípios.</w:t>
            </w:r>
          </w:p>
          <w:p>
            <w:pPr>
              <w:pStyle w:val="PlainTex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pacing w:val="4"/>
                <w:kern w:val="0"/>
                <w:sz w:val="20"/>
                <w:szCs w:val="20"/>
                <w:lang w:val="pt-BR" w:bidi="ar-SA"/>
              </w:rPr>
              <w:t>Se compromete até a próxima reunião fornecer todos os endereços.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7"/>
      </w:tblGrid>
      <w:tr>
        <w:trPr>
          <w:tblHeader w:val="true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2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ind w:right="14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pt-BR" w:eastAsia="pt-BR" w:bidi="ar-SA"/>
              </w:rPr>
              <w:t>ATHIS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Fonte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pt-BR" w:eastAsia="en-US" w:bidi="ar-SA"/>
              </w:rPr>
              <w:t>CPUA-CAUPR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Relator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kern w:val="0"/>
                <w:sz w:val="20"/>
                <w:szCs w:val="20"/>
                <w:lang w:val="pt-BR" w:eastAsia="pt-BR" w:bidi="ar-SA"/>
              </w:rPr>
              <w:t>Vandinês Gremaschi Canassa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Encaminhamento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PlainTex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  <w:t>A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  <w:t xml:space="preserve"> relatora observou que para conseguir eficiência no banco de materiais é preciso que a lei de ATHIS esteja funcionando. Atualmente esta lei está implantada na Bahia, São Paulo, Santa Catariana, Distrito Federal e Pará. Em Maringá uma ação da CEP e com a presença do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  <w:t>Presidente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  <w:t xml:space="preserve"> foi assinado no IPPLAN um protocolo de intenções para implementação da lei de ATHIS e a criação do banco de mateiras, o conselheiro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  <w:t>SARDO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  <w:t xml:space="preserve"> achou que seria melhor que o desenvolvimento começasse por Maringá para que fosse espelhado em outras cidades.</w:t>
            </w:r>
          </w:p>
          <w:p>
            <w:pPr>
              <w:pStyle w:val="PlainTex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  <w:t>O conselheiro Gustavo observou que tem que se ter critérios no banco de dados, que tenha uma rotatividade na retirada de materiais. Verificar nas cidades que a lei foi implementada se a inciativa foi o executivo ou o legislativo, se está na LDO. Observou que existem leis federais que poderiam ser utilizadas, em vez de criar o que já existe a nível federal.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7"/>
      </w:tblGrid>
      <w:tr>
        <w:trPr>
          <w:tblHeader w:val="true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3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ind w:right="139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pt-BR" w:eastAsia="pt-BR" w:bidi="ar-SA"/>
              </w:rPr>
              <w:t>PLANOS DIRETORES MUNICIPAIS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Fonte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pt-BR" w:eastAsia="en-US" w:bidi="ar-SA"/>
              </w:rPr>
              <w:t>CPUA-CAUPR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Relator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kern w:val="0"/>
                <w:sz w:val="20"/>
                <w:szCs w:val="20"/>
                <w:lang w:val="pt-BR" w:eastAsia="pt-BR" w:bidi="ar-SA"/>
              </w:rPr>
              <w:t>Walter Gustavo Linzmeyer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Encaminhamento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PlainTex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 xml:space="preserve">O </w:t>
            </w:r>
            <w:r>
              <w:rPr>
                <w:rFonts w:eastAsia="Calibri" w:cs="Times New Roman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relator</w:t>
            </w: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 xml:space="preserve"> G</w:t>
            </w:r>
            <w:r>
              <w:rPr>
                <w:rFonts w:eastAsia="Calibri" w:cs="Times New Roman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USTAVO</w:t>
            </w: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 xml:space="preserve"> propôs oficiar e solicitar ao Paranacidade a lista dos municípios que estão em processo de verificação ou em vencimento do processo de revisão do </w:t>
            </w:r>
            <w:r>
              <w:rPr>
                <w:rFonts w:eastAsia="Calibri" w:cs="Times New Roman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P</w:t>
            </w: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 xml:space="preserve">lano </w:t>
            </w:r>
            <w:r>
              <w:rPr>
                <w:rFonts w:eastAsia="Calibri" w:cs="Times New Roman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D</w:t>
            </w: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 xml:space="preserve">iretor e também do Plano de Desenvolvimento Urbano Integrado PDUI. Firmar acordo de cooperação para que o CAUPR tenha </w:t>
            </w:r>
            <w:r>
              <w:rPr>
                <w:rFonts w:eastAsia="Calibri" w:cs="Times New Roman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mais</w:t>
            </w: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 xml:space="preserve"> presença de fiscalização e eventos de plano diretor.</w:t>
            </w:r>
          </w:p>
          <w:p>
            <w:pPr>
              <w:pStyle w:val="PlainTex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 xml:space="preserve">O conselheiro </w:t>
            </w:r>
            <w:r>
              <w:rPr>
                <w:rFonts w:eastAsia="Arial" w:cs="Times New Roman" w:ascii="Times New Roman" w:hAnsi="Times New Roman"/>
                <w:bCs/>
                <w:color w:val="000000" w:themeColor="text1"/>
                <w:spacing w:val="4"/>
                <w:kern w:val="0"/>
                <w:sz w:val="20"/>
                <w:szCs w:val="20"/>
                <w:lang w:val="pt-BR" w:eastAsia="pt-BR" w:bidi="ar-SA"/>
              </w:rPr>
              <w:t>MAUGHAM propôs a reativação das Câmaras Técnicas e parar de tratar tudo como plano diretor e sim como plano orientador e acomodar o mercado imobiliário.</w:t>
            </w:r>
          </w:p>
          <w:p>
            <w:pPr>
              <w:pStyle w:val="PlainTex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bCs/>
                <w:color w:val="000000" w:themeColor="text1"/>
                <w:spacing w:val="4"/>
                <w:kern w:val="0"/>
                <w:sz w:val="20"/>
                <w:szCs w:val="20"/>
                <w:lang w:val="pt-BR" w:eastAsia="pt-BR" w:bidi="ar-SA"/>
              </w:rPr>
              <w:t>O conselheiro SARDO observou a necessidade de diretrizes para o Estado, eventos para desenvolvimento melhor das cidades, a sociedade organizada num espaço urbano e físico.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DELIBERA:</w:t>
            </w:r>
          </w:p>
          <w:p>
            <w:pPr>
              <w:pStyle w:val="LO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418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eastAsia="pt-BR" w:bidi="ar-SA"/>
              </w:rPr>
              <w:t>A CPUA-CAU/PR recomenda ao Plenário do CAU/PR a análise, restruturação e reativação do programa e ação de representação, instância e fórum de debates e representação das Câmaras Técnicas, a ser desenvolvido este ano, estando este, ligado intrinsecamente a diversas pautas relacionadas às políticas públicas urbana e ambiental no estado do Paraná.</w:t>
            </w:r>
          </w:p>
          <w:p>
            <w:pPr>
              <w:pStyle w:val="LO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418" w:leader="none"/>
              </w:tabs>
              <w:suppressAutoHyphens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bCs/>
                <w:color w:val="000000" w:themeColor="text1"/>
                <w:spacing w:val="4"/>
                <w:kern w:val="0"/>
                <w:sz w:val="20"/>
                <w:szCs w:val="20"/>
                <w:lang w:val="pt-BR" w:eastAsia="pt-BR" w:bidi="ar-SA"/>
              </w:rPr>
              <w:t>Encaminhar para inserção em Pauta da POPR n.º 0143, a ocorrer em 31/05/2022, para apreciação e encaminhamentos da plenária do CAU/PR.</w:t>
            </w:r>
          </w:p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Deliberação Nº 1/2022 – CPUA-CAU/PR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418" w:leader="none"/>
              </w:tabs>
              <w:suppressAutoHyphens w:val="false"/>
              <w:spacing w:lineRule="auto" w:line="276" w:before="0" w:after="0"/>
              <w:jc w:val="left"/>
              <w:rPr>
                <w:rFonts w:ascii="Times New Roman" w:hAnsi="Times New Roman" w:eastAsia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 w:themeColor="text1"/>
                <w:spacing w:val="4"/>
                <w:kern w:val="0"/>
                <w:sz w:val="20"/>
                <w:szCs w:val="20"/>
                <w:lang w:val="pt-BR" w:eastAsia="pt-BR" w:bidi="ar-SA"/>
              </w:rPr>
              <w:t>Destino de tramitação: PLENÁRIA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7"/>
      </w:tblGrid>
      <w:tr>
        <w:trPr>
          <w:tblHeader w:val="true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4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keepLines/>
              <w:widowControl w:val="false"/>
              <w:shd w:val="clear" w:color="auto" w:fill="FFFFFF"/>
              <w:suppressAutoHyphens w:val="true"/>
              <w:spacing w:before="0" w:after="0"/>
              <w:ind w:right="139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201F1E"/>
                <w:kern w:val="0"/>
                <w:sz w:val="20"/>
                <w:szCs w:val="20"/>
                <w:lang w:val="pt-BR" w:eastAsia="pt-BR" w:bidi="ar-SA"/>
              </w:rPr>
              <w:t>CARTA AOS CANDIDATOS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Fonte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pt-BR" w:eastAsia="en-US" w:bidi="ar-SA"/>
              </w:rPr>
              <w:t>CPUA-CAUPR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Relator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kern w:val="0"/>
                <w:sz w:val="20"/>
                <w:szCs w:val="20"/>
                <w:lang w:val="pt-BR" w:eastAsia="pt-BR" w:bidi="ar-SA"/>
              </w:rPr>
              <w:t>Walter Gustavo Linzmeyer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Encaminhamento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PlainTex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 xml:space="preserve">O </w:t>
            </w:r>
            <w:r>
              <w:rPr>
                <w:rFonts w:eastAsia="Calibri" w:cs="Times New Roman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bidi="ar-SA"/>
              </w:rPr>
              <w:t>relator</w:t>
            </w:r>
            <w:r>
              <w:rPr>
                <w:rFonts w:eastAsia="Arial" w:cs="Times New Roman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 xml:space="preserve"> GUSTAVO comentou que o CAUBR propôs que cada Estado faça eventos que multipliquem as discussões, informa também que o IAB pretende aprofundar alguns temas da Carta.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pt-BR" w:eastAsia="pt-BR" w:bidi="ar-SA"/>
              </w:rPr>
              <w:t>DELIBERA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eastAsia="pt-BR" w:bidi="ar-SA"/>
              </w:rPr>
              <w:t>: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eastAsia="pt-BR" w:bidi="ar-SA"/>
              </w:rPr>
              <w:t>Acompanhar o voto do conselheiro relator: Que o CAU/PR divulge, de forma ampla, a Carta aos Candidatos, à sociedade e profissionais, bem como estruture agenda junto aos Candidatos ao governo do Paraná, tanto ao executivo, quanto ao legislativo, registrando e divulgando o eventual apoio ou endosso à Carta pelos candidatos;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eastAsia="pt-BR" w:bidi="ar-SA"/>
              </w:rPr>
              <w:t>Que CAU/PR dê apoio institucional e disponibilize a infraestrutura e meios de comunicação com a sociedade e profissionais, de forma a apoiar as eventuais ações e eventos organizados pelas entidades do CEAU-CAU/PR, aturando em conjunto com o Conselho e com estreito acompanhamento da CPUA-CAU/PR face ao teor e competência dos temas e matérias;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eastAsia="pt-BR" w:bidi="ar-SA"/>
              </w:rPr>
              <w:t>Encaminhar para inserção em Pauta da POPR n.º 0143, a ocorrer em 31/05/2022, para apreciação e encaminhamentos da plenária do CAU/PR;</w:t>
            </w:r>
          </w:p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Deliberação Nº 2/2022 – CPUA-CAU/PR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418" w:leader="none"/>
              </w:tabs>
              <w:suppressAutoHyphens w:val="false"/>
              <w:spacing w:lineRule="auto" w:line="276" w:before="0" w:after="0"/>
              <w:jc w:val="left"/>
              <w:rPr>
                <w:rFonts w:ascii="Times New Roman" w:hAnsi="Times New Roman" w:eastAsia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 w:themeColor="text1"/>
                <w:spacing w:val="4"/>
                <w:kern w:val="0"/>
                <w:sz w:val="20"/>
                <w:szCs w:val="20"/>
                <w:lang w:val="pt-BR" w:eastAsia="pt-BR" w:bidi="ar-SA"/>
              </w:rPr>
              <w:t>Destino de tramitação: PLENÁRIA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68"/>
        <w:gridCol w:w="7202"/>
      </w:tblGrid>
      <w:tr>
        <w:trPr>
          <w:tblHeader w:val="true"/>
        </w:trPr>
        <w:tc>
          <w:tcPr>
            <w:tcW w:w="18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5</w:t>
            </w:r>
          </w:p>
        </w:tc>
        <w:tc>
          <w:tcPr>
            <w:tcW w:w="72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keepLines/>
              <w:widowControl w:val="false"/>
              <w:shd w:val="clear" w:color="auto" w:fill="FFFFFF"/>
              <w:suppressAutoHyphens w:val="true"/>
              <w:spacing w:before="0" w:after="0"/>
              <w:ind w:right="139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DECRETO ESTADUAL 10.499</w:t>
            </w:r>
          </w:p>
        </w:tc>
      </w:tr>
      <w:tr>
        <w:trPr/>
        <w:tc>
          <w:tcPr>
            <w:tcW w:w="18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Fonte</w:t>
            </w:r>
          </w:p>
        </w:tc>
        <w:tc>
          <w:tcPr>
            <w:tcW w:w="72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pt-BR" w:eastAsia="en-US" w:bidi="ar-SA"/>
              </w:rPr>
              <w:t>CPUA-CAUPR</w:t>
            </w:r>
          </w:p>
        </w:tc>
      </w:tr>
      <w:tr>
        <w:trPr/>
        <w:tc>
          <w:tcPr>
            <w:tcW w:w="18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Relator</w:t>
            </w:r>
          </w:p>
        </w:tc>
        <w:tc>
          <w:tcPr>
            <w:tcW w:w="72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kern w:val="0"/>
                <w:sz w:val="20"/>
                <w:szCs w:val="20"/>
                <w:lang w:val="pt-BR" w:eastAsia="pt-BR" w:bidi="ar-SA"/>
              </w:rPr>
              <w:t>Walter Gustavo Linzmeyer</w:t>
            </w:r>
          </w:p>
        </w:tc>
      </w:tr>
      <w:tr>
        <w:trPr>
          <w:trHeight w:val="572" w:hRule="atLeast"/>
        </w:trPr>
        <w:tc>
          <w:tcPr>
            <w:tcW w:w="18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Encaminhamento</w:t>
            </w:r>
          </w:p>
        </w:tc>
        <w:tc>
          <w:tcPr>
            <w:tcW w:w="7202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PlainTex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 xml:space="preserve">O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  <w:t>relator</w:t>
            </w: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 xml:space="preserve"> GUSTAVO informa foi convidado a participar de um evento que tem a ver com a releitura na região metropolitana de Curitiba das áreas de mananciais, por conta de a SANEPAR ter decretado área de mananciais sem consultar o Estado criando empecilhos em algumas áreas que tem o interesse público e da concessionária de água. O governo do Estado fez algumas revisões e algumas destas áreas deixaram de ser de manancial e a gestão sobre este território e as áreas passaram por uma releitura. O SEDU está promovendo algumas palestras e audiências públicas.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7"/>
      </w:tblGrid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6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ind w:right="139" w:hanging="0"/>
              <w:jc w:val="left"/>
              <w:rPr>
                <w:rFonts w:ascii="Times New Roman" w:hAnsi="Times New Roman"/>
                <w:color w:val="201F1E"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bCs/>
                <w:color w:val="201F1E"/>
                <w:kern w:val="0"/>
                <w:sz w:val="20"/>
                <w:szCs w:val="20"/>
                <w:lang w:val="pt-BR" w:eastAsia="en-US" w:bidi="ar-SA"/>
              </w:rPr>
              <w:t>ENCAMINHAMENTO DE OFÍCIO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Fonte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kern w:val="0"/>
                <w:sz w:val="20"/>
                <w:szCs w:val="20"/>
                <w:lang w:val="pt-BR" w:eastAsia="pt-BR" w:bidi="ar-SA"/>
              </w:rPr>
              <w:t>(PRES-PR) Presidência do CAU/PR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Relator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kern w:val="0"/>
                <w:sz w:val="20"/>
                <w:szCs w:val="20"/>
                <w:lang w:val="pt-BR" w:eastAsia="pt-BR" w:bidi="ar-SA"/>
              </w:rPr>
              <w:t>Walter Gustavo Linzmeyer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Encaminhamento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 w:eastAsiaTheme="minorHAnsi"/>
                <w:color w:val="000000"/>
                <w:kern w:val="0"/>
                <w:sz w:val="20"/>
                <w:szCs w:val="20"/>
                <w:lang w:val="pt-BR" w:eastAsia="en-US" w:bidi="ar-SA"/>
              </w:rPr>
              <w:t>O relator lê e apresenta Relatório e Voto sobre o tema.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ascii="Times New Roman" w:hAnsi="Times New Roman" w:eastAsiaTheme="minorHAnsi"/>
                <w:color w:val="000000"/>
                <w:kern w:val="0"/>
                <w:sz w:val="20"/>
                <w:szCs w:val="20"/>
                <w:lang w:val="pt-BR" w:eastAsia="en-US" w:bidi="ar-SA"/>
              </w:rPr>
              <w:t xml:space="preserve">A Comissão 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DELIBERA: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hd w:val="clear" w:color="auto" w:fill="FFFFFF"/>
              <w:suppressAutoHyphens w:val="true"/>
              <w:spacing w:lineRule="auto" w:line="276" w:before="0" w:after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t-BR" w:bidi="ar-SA"/>
              </w:rPr>
              <w:t>Aprovar o Relato e Voto do conselheiro Relator.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hd w:val="clear" w:color="auto" w:fill="FFFFFF"/>
              <w:suppressAutoHyphens w:val="true"/>
              <w:spacing w:lineRule="auto" w:line="276" w:before="0" w:after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Arial" w:ascii="Times New Roman" w:hAnsi="Times New Roman"/>
                <w:bCs/>
                <w:color w:val="000000"/>
                <w:kern w:val="0"/>
                <w:sz w:val="20"/>
                <w:szCs w:val="20"/>
                <w:lang w:val="pt-BR" w:eastAsia="pt-BR" w:bidi="ar-SA"/>
              </w:rPr>
              <w:t>Encaminhar para inserção em Pauta da POPR n.º 0143, a ocorrer em 31/05/2022, para apreciação e encaminhamentos da plenária do CAU/PR.</w:t>
            </w:r>
          </w:p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Deliberação Nº 3/2022 – CPUA-CAU/PR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418" w:leader="none"/>
              </w:tabs>
              <w:suppressAutoHyphens w:val="false"/>
              <w:spacing w:lineRule="auto" w:line="276" w:before="0" w:after="0"/>
              <w:jc w:val="left"/>
              <w:rPr>
                <w:rFonts w:ascii="Times New Roman" w:hAnsi="Times New Roman" w:eastAsia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 w:themeColor="text1"/>
                <w:spacing w:val="4"/>
                <w:kern w:val="0"/>
                <w:sz w:val="20"/>
                <w:szCs w:val="20"/>
                <w:lang w:val="pt-BR" w:eastAsia="pt-BR" w:bidi="ar-SA"/>
              </w:rPr>
              <w:t>Destino de tramitação: PLENÁRIA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7"/>
      </w:tblGrid>
      <w:tr>
        <w:trPr>
          <w:tblHeader w:val="true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7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keepLines/>
              <w:widowControl w:val="false"/>
              <w:shd w:val="clear" w:color="auto" w:fill="FFFFFF"/>
              <w:suppressAutoHyphens w:val="true"/>
              <w:spacing w:before="0" w:after="0"/>
              <w:ind w:right="139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201F1E"/>
                <w:kern w:val="0"/>
                <w:sz w:val="20"/>
                <w:szCs w:val="20"/>
                <w:lang w:val="pt-BR" w:eastAsia="pt-BR" w:bidi="ar-SA"/>
              </w:rPr>
              <w:t>CAU EDUCA</w:t>
            </w:r>
          </w:p>
        </w:tc>
      </w:tr>
      <w:tr>
        <w:trPr>
          <w:trHeight w:val="187" w:hRule="atLeast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Fonte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pt-BR" w:eastAsia="en-US" w:bidi="ar-SA"/>
              </w:rPr>
              <w:t>CPUA-CAUPR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Relator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kern w:val="0"/>
                <w:sz w:val="20"/>
                <w:szCs w:val="20"/>
                <w:lang w:val="pt-BR" w:eastAsia="pt-BR" w:bidi="ar-SA"/>
              </w:rPr>
              <w:t>Antônio Ricardo Nunes Sardo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Encaminhamento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Arial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 xml:space="preserve">O </w:t>
            </w:r>
            <w:r>
              <w:rPr>
                <w:rFonts w:eastAsia="Calibr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relator SARDO tem o objetivo final claramente definido que é o esclarecimento da sociedade da função do arquiteto, pois aqui no Brasil não é tão valorizada como lá fora, observando a dificuldade de organizar por onde começar a desenvolver um projeto.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O conselheiro MAUGHAM pontuou que poderia mostrar em feiras a profissão do arquiteto nas universidades.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O conselheiro GUSTAVO pontuou que poderia ser feito um projeto de bolsa paga pelo CAUUF e prefeitura em que o estudante de arquitetura faz atividades e consultar a CEF se tem algum projeto que pode ser desenvolvido em conjunto.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jc w:val="center"/>
        <w:rPr>
          <w:rStyle w:val="SubtleEmphasis"/>
          <w:rFonts w:ascii="Times New Roman" w:hAnsi="Times New Roman"/>
          <w:b/>
          <w:b/>
          <w:i w:val="false"/>
          <w:i w:val="false"/>
          <w:sz w:val="20"/>
          <w:szCs w:val="20"/>
        </w:rPr>
      </w:pPr>
      <w:r>
        <w:rPr>
          <w:rStyle w:val="SubtleEmphasis"/>
          <w:rFonts w:ascii="Times New Roman" w:hAnsi="Times New Roman"/>
          <w:b/>
          <w:i w:val="false"/>
          <w:sz w:val="20"/>
          <w:szCs w:val="20"/>
        </w:rPr>
        <w:t>EXTRA PAUTA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7"/>
      </w:tblGrid>
      <w:tr>
        <w:trPr>
          <w:tblHeader w:val="true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8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keepLines/>
              <w:widowControl w:val="false"/>
              <w:shd w:val="clear" w:color="auto" w:fill="FFFFFF"/>
              <w:suppressAutoHyphens w:val="true"/>
              <w:spacing w:before="0" w:after="0"/>
              <w:ind w:right="139" w:hanging="0"/>
              <w:jc w:val="both"/>
              <w:rPr>
                <w:rFonts w:ascii="Times New Roman" w:hAnsi="Times New Roman" w:eastAsia="Times New Roman"/>
                <w:b/>
                <w:b/>
                <w:bCs/>
                <w:color w:val="201F1E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201F1E"/>
                <w:kern w:val="0"/>
                <w:sz w:val="20"/>
                <w:szCs w:val="20"/>
                <w:lang w:val="pt-BR" w:eastAsia="pt-BR" w:bidi="ar-SA"/>
              </w:rPr>
              <w:t>AUDIÊNCIA PÚBLICA FERRO OESTE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Fonte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keepLines/>
              <w:widowControl w:val="false"/>
              <w:shd w:val="clear" w:color="auto" w:fill="FFFFFF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Times New Roman"/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201F1E"/>
                <w:kern w:val="0"/>
                <w:sz w:val="20"/>
                <w:szCs w:val="20"/>
                <w:lang w:val="pt-BR" w:eastAsia="pt-BR" w:bidi="ar-SA"/>
              </w:rPr>
              <w:t>CPUA-CAUPR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Relator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"/>
                <w:sz w:val="20"/>
                <w:szCs w:val="20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kern w:val="0"/>
                <w:sz w:val="20"/>
                <w:szCs w:val="20"/>
                <w:lang w:val="pt-BR" w:eastAsia="pt-BR" w:bidi="ar-SA"/>
              </w:rPr>
              <w:t>Walter Gustavo Linzmeyer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Encaminhamento</w:t>
            </w:r>
          </w:p>
        </w:tc>
        <w:tc>
          <w:tcPr>
            <w:tcW w:w="7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Arial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 xml:space="preserve">O </w:t>
            </w:r>
            <w:r>
              <w:rPr>
                <w:rFonts w:eastAsia="Calibr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relator GUSTAVO informa que se participou de uma audiência pública pelo CAUPR pela CPUA. A audiência ao qual participou era para aprovar o trajeto.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Cs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O Estado do |Paraná, juntamente com o Brasil está sofrendo um processo de aprovação do novo traçado da Ferro Oeste que vai ligar a Região Centro-Oeste e vai passar alguns municípios do Mato Grosso e do Paraná.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Curitiba (PR), 30 de maio de 2022.</w:t>
      </w:r>
    </w:p>
    <w:p>
      <w:pPr>
        <w:pStyle w:val="Normal"/>
        <w:widowControl/>
        <w:suppressAutoHyphens w:val="fals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Style w:val="Tabelacomgrade"/>
        <w:tblW w:w="906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0"/>
      </w:tblGrid>
      <w:tr>
        <w:trPr/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Coordenador adjunto CPUA-CAU/PR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CAORI NAKANO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Assistente da CPUA-CAU/PR</w:t>
            </w:r>
          </w:p>
        </w:tc>
      </w:tr>
    </w:tbl>
    <w:p>
      <w:pPr>
        <w:pStyle w:val="Normal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rmal"/>
        <w:widowControl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  <w:r>
        <w:br w:type="page"/>
      </w:r>
    </w:p>
    <w:p>
      <w:pPr>
        <w:pStyle w:val="Normal"/>
        <w:jc w:val="center"/>
        <w:rPr>
          <w:rFonts w:ascii="Times New Roman" w:hAnsi="Times New Roman"/>
          <w:sz w:val="10"/>
          <w:szCs w:val="10"/>
        </w:rPr>
      </w:pPr>
      <w:r>
        <w:rPr>
          <w:rFonts w:eastAsia="Calibri" w:ascii="Times New Roman" w:hAnsi="Times New Roman"/>
          <w:b/>
          <w:bCs/>
          <w:sz w:val="22"/>
        </w:rPr>
        <w:t>4a REUNIÃO 2022 DA CPUA-CAU/PR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0"/>
        <w:jc w:val="center"/>
        <w:rPr>
          <w:rFonts w:ascii="Times New Roman" w:hAnsi="Times New Roman" w:eastAsia="Cambria"/>
          <w:b/>
          <w:b/>
          <w:bCs/>
          <w:sz w:val="18"/>
          <w:szCs w:val="18"/>
        </w:rPr>
      </w:pPr>
      <w:r>
        <w:rPr>
          <w:rFonts w:eastAsia="Cambria" w:ascii="Times New Roman" w:hAnsi="Times New Roman"/>
          <w:b/>
          <w:bCs/>
          <w:sz w:val="18"/>
          <w:szCs w:val="18"/>
        </w:rPr>
        <w:t>Folha de Votação 1</w:t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5"/>
        <w:gridCol w:w="1669"/>
        <w:gridCol w:w="376"/>
        <w:gridCol w:w="2681"/>
        <w:gridCol w:w="338"/>
        <w:gridCol w:w="354"/>
        <w:gridCol w:w="409"/>
        <w:gridCol w:w="481"/>
        <w:gridCol w:w="165"/>
        <w:gridCol w:w="723"/>
        <w:gridCol w:w="879"/>
      </w:tblGrid>
      <w:tr>
        <w:trPr/>
        <w:tc>
          <w:tcPr>
            <w:tcW w:w="2664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>Função</w:t>
            </w:r>
          </w:p>
        </w:tc>
        <w:tc>
          <w:tcPr>
            <w:tcW w:w="305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>Votação</w:t>
            </w:r>
          </w:p>
        </w:tc>
      </w:tr>
      <w:tr>
        <w:trPr/>
        <w:tc>
          <w:tcPr>
            <w:tcW w:w="2664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3057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44" w:hanging="0"/>
              <w:jc w:val="center"/>
              <w:rPr>
                <w:rFonts w:ascii="Times New Roman" w:hAnsi="Times New Roman" w:eastAsia="Cambria"/>
                <w:b/>
                <w:b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>Abst.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>Ausen.</w:t>
            </w:r>
          </w:p>
        </w:tc>
      </w:tr>
      <w:tr>
        <w:trPr>
          <w:trHeight w:val="28" w:hRule="atLeast"/>
        </w:trPr>
        <w:tc>
          <w:tcPr>
            <w:tcW w:w="266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  <w:t>Coordenador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  <w:t>Ormy Leocádio Hütner Junior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Cs/>
                <w:sz w:val="18"/>
                <w:szCs w:val="18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66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  <w:t>Coord. Adjunto-Suplente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Arial"/>
                <w:spacing w:val="4"/>
                <w:sz w:val="18"/>
                <w:szCs w:val="18"/>
                <w:lang w:eastAsia="pt-BR"/>
              </w:rPr>
            </w:pPr>
            <w:r>
              <w:rPr>
                <w:rFonts w:eastAsia="Arial" w:ascii="Times New Roman" w:hAnsi="Times New Roman"/>
                <w:color w:val="000000"/>
                <w:spacing w:val="4"/>
                <w:sz w:val="18"/>
                <w:szCs w:val="18"/>
                <w:lang w:eastAsia="pt-BR"/>
              </w:rPr>
              <w:t>Walter Gustavo Linzmeyer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trHeight w:val="28" w:hRule="atLeast"/>
        </w:trPr>
        <w:tc>
          <w:tcPr>
            <w:tcW w:w="266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  <w:t>Membro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18"/>
                <w:szCs w:val="18"/>
              </w:rPr>
            </w:pPr>
            <w:r>
              <w:rPr>
                <w:rFonts w:ascii="Times New Roman" w:hAnsi="Times New Roman"/>
                <w:spacing w:val="4"/>
                <w:sz w:val="18"/>
                <w:szCs w:val="18"/>
              </w:rPr>
              <w:t>Maugham Zaze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Cs/>
                <w:sz w:val="18"/>
                <w:szCs w:val="18"/>
              </w:rPr>
              <w:t>X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trHeight w:val="28" w:hRule="atLeast"/>
        </w:trPr>
        <w:tc>
          <w:tcPr>
            <w:tcW w:w="266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  <w:t>Membro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/>
                <w:bCs/>
                <w:spacing w:val="4"/>
                <w:sz w:val="18"/>
                <w:szCs w:val="18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spacing w:val="4"/>
                <w:sz w:val="18"/>
                <w:szCs w:val="18"/>
                <w:lang w:eastAsia="pt-BR"/>
              </w:rPr>
              <w:t>Vandinês Gremaschi Canassa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Cs/>
                <w:sz w:val="18"/>
                <w:szCs w:val="18"/>
              </w:rPr>
              <w:t>X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trHeight w:val="28" w:hRule="atLeast"/>
        </w:trPr>
        <w:tc>
          <w:tcPr>
            <w:tcW w:w="266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  <w:t>Membro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Antônio Ricardo Nunes Sardo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eastAsia="Cambria" w:ascii="Times New Roman" w:hAnsi="Times New Roman"/>
                <w:bCs/>
                <w:sz w:val="18"/>
                <w:szCs w:val="18"/>
              </w:rPr>
              <w:t>X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trHeight w:val="567" w:hRule="atLeast"/>
        </w:trPr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eastAsia="Cambria"/>
                <w:b/>
                <w:b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  <w:t>Histórico da votação:</w:t>
            </w: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 xml:space="preserve"> 4ª REUNIÃO ORDINÁRIA 2022 DA CPUA-CAU/PR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>30/05/2022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Cs/>
                <w:sz w:val="18"/>
                <w:szCs w:val="18"/>
              </w:rPr>
              <w:t>Matéria em votação:</w:t>
            </w:r>
            <w:r>
              <w:rPr>
                <w:rFonts w:eastAsia="Cambria"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Planos Diretores Municipais.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  <w:t xml:space="preserve">Resultado da votação: </w:t>
            </w: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 xml:space="preserve">Sim </w:t>
            </w:r>
            <w:r>
              <w:rPr>
                <w:rFonts w:eastAsia="Cambria" w:ascii="Times New Roman" w:hAnsi="Times New Roman"/>
                <w:sz w:val="18"/>
                <w:szCs w:val="18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>Não</w:t>
            </w:r>
            <w:r>
              <w:rPr>
                <w:rFonts w:eastAsia="Cambria" w:ascii="Times New Roman" w:hAnsi="Times New Roman"/>
                <w:sz w:val="18"/>
                <w:szCs w:val="18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>Abstenções</w:t>
            </w:r>
            <w:r>
              <w:rPr>
                <w:rFonts w:eastAsia="Cambria" w:ascii="Times New Roman" w:hAnsi="Times New Roman"/>
                <w:sz w:val="18"/>
                <w:szCs w:val="18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>Ausências</w:t>
            </w:r>
            <w:r>
              <w:rPr>
                <w:rFonts w:eastAsia="Cambria" w:ascii="Times New Roman" w:hAnsi="Times New Roman"/>
                <w:sz w:val="18"/>
                <w:szCs w:val="18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>Total</w:t>
            </w:r>
            <w:r>
              <w:rPr>
                <w:rFonts w:eastAsia="Cambria" w:ascii="Times New Roman" w:hAnsi="Times New Roman"/>
                <w:sz w:val="18"/>
                <w:szCs w:val="18"/>
              </w:rPr>
              <w:t xml:space="preserve"> (5)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 xml:space="preserve">Caori Nakano </w:t>
            </w:r>
            <w:r>
              <w:rPr>
                <w:rFonts w:eastAsia="Cambria" w:ascii="Times New Roman" w:hAnsi="Times New Roman"/>
                <w:sz w:val="18"/>
                <w:szCs w:val="18"/>
              </w:rPr>
              <w:t xml:space="preserve">– Condução Trabalhos: </w:t>
            </w:r>
            <w:r>
              <w:rPr>
                <w:rFonts w:eastAsia="Arial"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Walter Gustavo Linzmeyer</w:t>
            </w:r>
          </w:p>
        </w:tc>
      </w:tr>
    </w:tbl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before="240" w:after="0"/>
        <w:jc w:val="center"/>
        <w:rPr>
          <w:rFonts w:ascii="Times New Roman" w:hAnsi="Times New Roman" w:eastAsia="Cambria"/>
          <w:b/>
          <w:b/>
          <w:bCs/>
          <w:sz w:val="18"/>
          <w:szCs w:val="18"/>
        </w:rPr>
      </w:pPr>
      <w:r>
        <w:rPr>
          <w:rFonts w:eastAsia="Cambria" w:ascii="Times New Roman" w:hAnsi="Times New Roman"/>
          <w:b/>
          <w:bCs/>
          <w:sz w:val="18"/>
          <w:szCs w:val="18"/>
        </w:rPr>
        <w:t>Folha de Votação 2</w:t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5"/>
        <w:gridCol w:w="1669"/>
        <w:gridCol w:w="376"/>
        <w:gridCol w:w="2681"/>
        <w:gridCol w:w="338"/>
        <w:gridCol w:w="354"/>
        <w:gridCol w:w="409"/>
        <w:gridCol w:w="481"/>
        <w:gridCol w:w="165"/>
        <w:gridCol w:w="723"/>
        <w:gridCol w:w="879"/>
      </w:tblGrid>
      <w:tr>
        <w:trPr/>
        <w:tc>
          <w:tcPr>
            <w:tcW w:w="2664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>Função</w:t>
            </w:r>
          </w:p>
        </w:tc>
        <w:tc>
          <w:tcPr>
            <w:tcW w:w="305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>Votação</w:t>
            </w:r>
          </w:p>
        </w:tc>
      </w:tr>
      <w:tr>
        <w:trPr/>
        <w:tc>
          <w:tcPr>
            <w:tcW w:w="2664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3057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44" w:hanging="0"/>
              <w:jc w:val="center"/>
              <w:rPr>
                <w:rFonts w:ascii="Times New Roman" w:hAnsi="Times New Roman" w:eastAsia="Cambria"/>
                <w:b/>
                <w:b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>Abst.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>Ausen.</w:t>
            </w:r>
          </w:p>
        </w:tc>
      </w:tr>
      <w:tr>
        <w:trPr>
          <w:trHeight w:val="28" w:hRule="atLeast"/>
        </w:trPr>
        <w:tc>
          <w:tcPr>
            <w:tcW w:w="266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  <w:t>Coordenador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  <w:t>Ormy Leocádio Hütner Junior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Cs/>
                <w:sz w:val="18"/>
                <w:szCs w:val="18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66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  <w:t>Coord. Adjunto-Suplente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Arial"/>
                <w:spacing w:val="4"/>
                <w:sz w:val="18"/>
                <w:szCs w:val="18"/>
                <w:lang w:eastAsia="pt-BR"/>
              </w:rPr>
            </w:pPr>
            <w:r>
              <w:rPr>
                <w:rFonts w:eastAsia="Arial" w:ascii="Times New Roman" w:hAnsi="Times New Roman"/>
                <w:color w:val="000000"/>
                <w:spacing w:val="4"/>
                <w:sz w:val="18"/>
                <w:szCs w:val="18"/>
                <w:lang w:eastAsia="pt-BR"/>
              </w:rPr>
              <w:t>Walter Gustavo Linzmeyer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trHeight w:val="28" w:hRule="atLeast"/>
        </w:trPr>
        <w:tc>
          <w:tcPr>
            <w:tcW w:w="266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  <w:t>Membro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18"/>
                <w:szCs w:val="18"/>
              </w:rPr>
            </w:pPr>
            <w:r>
              <w:rPr>
                <w:rFonts w:ascii="Times New Roman" w:hAnsi="Times New Roman"/>
                <w:spacing w:val="4"/>
                <w:sz w:val="18"/>
                <w:szCs w:val="18"/>
              </w:rPr>
              <w:t>Maugham Zaze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Cs/>
                <w:sz w:val="18"/>
                <w:szCs w:val="18"/>
              </w:rPr>
              <w:t>X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trHeight w:val="28" w:hRule="atLeast"/>
        </w:trPr>
        <w:tc>
          <w:tcPr>
            <w:tcW w:w="266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  <w:t>Membro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/>
                <w:bCs/>
                <w:spacing w:val="4"/>
                <w:sz w:val="18"/>
                <w:szCs w:val="18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spacing w:val="4"/>
                <w:sz w:val="18"/>
                <w:szCs w:val="18"/>
                <w:lang w:eastAsia="pt-BR"/>
              </w:rPr>
              <w:t>Vandinês Gremaschi Canassa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Cs/>
                <w:sz w:val="18"/>
                <w:szCs w:val="18"/>
              </w:rPr>
              <w:t>X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trHeight w:val="28" w:hRule="atLeast"/>
        </w:trPr>
        <w:tc>
          <w:tcPr>
            <w:tcW w:w="266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  <w:t>Membro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Antônio Ricardo Nunes Sardo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eastAsia="Cambria" w:ascii="Times New Roman" w:hAnsi="Times New Roman"/>
                <w:bCs/>
                <w:sz w:val="18"/>
                <w:szCs w:val="18"/>
              </w:rPr>
              <w:t>X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trHeight w:val="567" w:hRule="atLeast"/>
        </w:trPr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eastAsia="Cambria"/>
                <w:b/>
                <w:b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  <w:t>Histórico da votação:</w:t>
            </w: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 xml:space="preserve"> 4ª REUNIÃO ORDINÁRIA 2022 DA CPUA-CAU/PR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>30/05/2022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Cs/>
                <w:sz w:val="18"/>
                <w:szCs w:val="18"/>
              </w:rPr>
              <w:t>Matéria em votação:</w:t>
            </w:r>
            <w:r>
              <w:rPr>
                <w:rFonts w:eastAsia="Cambria"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bCs/>
                <w:color w:val="201F1E"/>
                <w:sz w:val="18"/>
                <w:szCs w:val="18"/>
                <w:lang w:eastAsia="pt-BR"/>
              </w:rPr>
              <w:t>CARTA AOS CANDIDATOS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  <w:t xml:space="preserve">Resultado da votação: </w:t>
            </w: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 xml:space="preserve">Sim </w:t>
            </w:r>
            <w:r>
              <w:rPr>
                <w:rFonts w:eastAsia="Cambria" w:ascii="Times New Roman" w:hAnsi="Times New Roman"/>
                <w:sz w:val="18"/>
                <w:szCs w:val="18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>Não</w:t>
            </w:r>
            <w:r>
              <w:rPr>
                <w:rFonts w:eastAsia="Cambria" w:ascii="Times New Roman" w:hAnsi="Times New Roman"/>
                <w:sz w:val="18"/>
                <w:szCs w:val="18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>Abstenções</w:t>
            </w:r>
            <w:r>
              <w:rPr>
                <w:rFonts w:eastAsia="Cambria" w:ascii="Times New Roman" w:hAnsi="Times New Roman"/>
                <w:sz w:val="18"/>
                <w:szCs w:val="18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>Ausências</w:t>
            </w:r>
            <w:r>
              <w:rPr>
                <w:rFonts w:eastAsia="Cambria" w:ascii="Times New Roman" w:hAnsi="Times New Roman"/>
                <w:sz w:val="18"/>
                <w:szCs w:val="18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>Total</w:t>
            </w:r>
            <w:r>
              <w:rPr>
                <w:rFonts w:eastAsia="Cambria" w:ascii="Times New Roman" w:hAnsi="Times New Roman"/>
                <w:sz w:val="18"/>
                <w:szCs w:val="18"/>
              </w:rPr>
              <w:t xml:space="preserve"> (5)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 xml:space="preserve">Caori Nakano </w:t>
            </w:r>
            <w:r>
              <w:rPr>
                <w:rFonts w:eastAsia="Cambria" w:ascii="Times New Roman" w:hAnsi="Times New Roman"/>
                <w:sz w:val="18"/>
                <w:szCs w:val="18"/>
              </w:rPr>
              <w:t xml:space="preserve">– Condução Trabalhos: </w:t>
            </w:r>
            <w:r>
              <w:rPr>
                <w:rFonts w:eastAsia="Arial"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Walter Gustavo Linzmeyer</w:t>
            </w:r>
          </w:p>
        </w:tc>
      </w:tr>
    </w:tbl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before="240" w:after="0"/>
        <w:jc w:val="center"/>
        <w:rPr>
          <w:rFonts w:ascii="Times New Roman" w:hAnsi="Times New Roman" w:eastAsia="Cambria"/>
          <w:b/>
          <w:b/>
          <w:bCs/>
          <w:sz w:val="18"/>
          <w:szCs w:val="18"/>
        </w:rPr>
      </w:pPr>
      <w:r>
        <w:rPr>
          <w:rFonts w:eastAsia="Cambria" w:ascii="Times New Roman" w:hAnsi="Times New Roman"/>
          <w:b/>
          <w:bCs/>
          <w:sz w:val="18"/>
          <w:szCs w:val="18"/>
        </w:rPr>
        <w:t>Folha de Votação 3</w:t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5"/>
        <w:gridCol w:w="1669"/>
        <w:gridCol w:w="376"/>
        <w:gridCol w:w="2681"/>
        <w:gridCol w:w="338"/>
        <w:gridCol w:w="354"/>
        <w:gridCol w:w="409"/>
        <w:gridCol w:w="481"/>
        <w:gridCol w:w="165"/>
        <w:gridCol w:w="723"/>
        <w:gridCol w:w="879"/>
      </w:tblGrid>
      <w:tr>
        <w:trPr/>
        <w:tc>
          <w:tcPr>
            <w:tcW w:w="2664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>Função</w:t>
            </w:r>
          </w:p>
        </w:tc>
        <w:tc>
          <w:tcPr>
            <w:tcW w:w="305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>Votação</w:t>
            </w:r>
          </w:p>
        </w:tc>
      </w:tr>
      <w:tr>
        <w:trPr/>
        <w:tc>
          <w:tcPr>
            <w:tcW w:w="2664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3057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44" w:hanging="0"/>
              <w:jc w:val="center"/>
              <w:rPr>
                <w:rFonts w:ascii="Times New Roman" w:hAnsi="Times New Roman" w:eastAsia="Cambria"/>
                <w:b/>
                <w:b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>Abst.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>Ausen.</w:t>
            </w:r>
          </w:p>
        </w:tc>
      </w:tr>
      <w:tr>
        <w:trPr>
          <w:trHeight w:val="28" w:hRule="atLeast"/>
        </w:trPr>
        <w:tc>
          <w:tcPr>
            <w:tcW w:w="266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  <w:t>Coordenador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  <w:t>Ormy Leocádio Hütner Junior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Cs/>
                <w:sz w:val="18"/>
                <w:szCs w:val="18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66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  <w:t>Coord. Adjunto-Suplente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Arial"/>
                <w:spacing w:val="4"/>
                <w:sz w:val="18"/>
                <w:szCs w:val="18"/>
                <w:lang w:eastAsia="pt-BR"/>
              </w:rPr>
            </w:pPr>
            <w:r>
              <w:rPr>
                <w:rFonts w:eastAsia="Arial" w:ascii="Times New Roman" w:hAnsi="Times New Roman"/>
                <w:color w:val="000000"/>
                <w:spacing w:val="4"/>
                <w:sz w:val="18"/>
                <w:szCs w:val="18"/>
                <w:lang w:eastAsia="pt-BR"/>
              </w:rPr>
              <w:t>Walter Gustavo Linzmeyer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trHeight w:val="28" w:hRule="atLeast"/>
        </w:trPr>
        <w:tc>
          <w:tcPr>
            <w:tcW w:w="266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  <w:t>Membro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18"/>
                <w:szCs w:val="18"/>
              </w:rPr>
            </w:pPr>
            <w:r>
              <w:rPr>
                <w:rFonts w:ascii="Times New Roman" w:hAnsi="Times New Roman"/>
                <w:spacing w:val="4"/>
                <w:sz w:val="18"/>
                <w:szCs w:val="18"/>
              </w:rPr>
              <w:t>Maugham Zaze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Cs/>
                <w:sz w:val="18"/>
                <w:szCs w:val="18"/>
              </w:rPr>
              <w:t>X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trHeight w:val="28" w:hRule="atLeast"/>
        </w:trPr>
        <w:tc>
          <w:tcPr>
            <w:tcW w:w="266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  <w:t>Membro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/>
                <w:bCs/>
                <w:spacing w:val="4"/>
                <w:sz w:val="18"/>
                <w:szCs w:val="18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spacing w:val="4"/>
                <w:sz w:val="18"/>
                <w:szCs w:val="18"/>
                <w:lang w:eastAsia="pt-BR"/>
              </w:rPr>
              <w:t>Vandinês Gremaschi Canassa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Cs/>
                <w:sz w:val="18"/>
                <w:szCs w:val="18"/>
              </w:rPr>
              <w:t>X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trHeight w:val="28" w:hRule="atLeast"/>
        </w:trPr>
        <w:tc>
          <w:tcPr>
            <w:tcW w:w="266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  <w:t>Membro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Antônio Ricardo Nunes Sardo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eastAsia="Cambria" w:ascii="Times New Roman" w:hAnsi="Times New Roman"/>
                <w:bCs/>
                <w:sz w:val="18"/>
                <w:szCs w:val="18"/>
              </w:rPr>
              <w:t>X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trHeight w:val="567" w:hRule="atLeast"/>
        </w:trPr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eastAsia="Cambria"/>
                <w:b/>
                <w:b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  <w:t>Histórico da votação:</w:t>
            </w: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 xml:space="preserve"> 4ª REUNIÃO ORDINÁRIA 2022 DA CPUA-CAU/PR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>30/05/2022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/>
                <w:b/>
                <w:b/>
                <w:bCs/>
                <w:color w:val="201F1E"/>
                <w:sz w:val="18"/>
                <w:szCs w:val="18"/>
                <w:lang w:eastAsia="en-US"/>
              </w:rPr>
            </w:pPr>
            <w:r>
              <w:rPr>
                <w:rFonts w:eastAsia="Cambria" w:ascii="Times New Roman" w:hAnsi="Times New Roman"/>
                <w:bCs/>
                <w:sz w:val="18"/>
                <w:szCs w:val="18"/>
              </w:rPr>
              <w:t>Matéria em votação:</w:t>
            </w:r>
            <w:r>
              <w:rPr>
                <w:rFonts w:eastAsia="Cambria"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eastAsia="Calibri" w:ascii="Times New Roman" w:hAnsi="Times New Roman"/>
                <w:b/>
                <w:bCs/>
                <w:color w:val="201F1E"/>
                <w:sz w:val="18"/>
                <w:szCs w:val="18"/>
                <w:lang w:eastAsia="en-US"/>
              </w:rPr>
              <w:t>ENCAMINHAMENTO DE OFÍCIO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  <w:t xml:space="preserve">Resultado da votação: </w:t>
            </w: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 xml:space="preserve">Sim </w:t>
            </w:r>
            <w:r>
              <w:rPr>
                <w:rFonts w:eastAsia="Cambria" w:ascii="Times New Roman" w:hAnsi="Times New Roman"/>
                <w:sz w:val="18"/>
                <w:szCs w:val="18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>Não</w:t>
            </w:r>
            <w:r>
              <w:rPr>
                <w:rFonts w:eastAsia="Cambria" w:ascii="Times New Roman" w:hAnsi="Times New Roman"/>
                <w:sz w:val="18"/>
                <w:szCs w:val="18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>Abstenções</w:t>
            </w:r>
            <w:r>
              <w:rPr>
                <w:rFonts w:eastAsia="Cambria" w:ascii="Times New Roman" w:hAnsi="Times New Roman"/>
                <w:sz w:val="18"/>
                <w:szCs w:val="18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>Ausências</w:t>
            </w:r>
            <w:r>
              <w:rPr>
                <w:rFonts w:eastAsia="Cambria" w:ascii="Times New Roman" w:hAnsi="Times New Roman"/>
                <w:sz w:val="18"/>
                <w:szCs w:val="18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>Total</w:t>
            </w:r>
            <w:r>
              <w:rPr>
                <w:rFonts w:eastAsia="Cambria" w:ascii="Times New Roman" w:hAnsi="Times New Roman"/>
                <w:sz w:val="18"/>
                <w:szCs w:val="18"/>
              </w:rPr>
              <w:t xml:space="preserve"> (5)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18"/>
                <w:szCs w:val="18"/>
              </w:rPr>
            </w:pPr>
            <w:r>
              <w:rPr>
                <w:rFonts w:eastAsia="Cambria" w:ascii="Times New Roman" w:hAnsi="Times New Roman"/>
                <w:sz w:val="18"/>
                <w:szCs w:val="18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18"/>
                <w:szCs w:val="18"/>
              </w:rPr>
              <w:t xml:space="preserve">Caori Nakano </w:t>
            </w:r>
            <w:r>
              <w:rPr>
                <w:rFonts w:eastAsia="Cambria" w:ascii="Times New Roman" w:hAnsi="Times New Roman"/>
                <w:sz w:val="18"/>
                <w:szCs w:val="18"/>
              </w:rPr>
              <w:t xml:space="preserve">– Condução Trabalhos: </w:t>
            </w:r>
            <w:r>
              <w:rPr>
                <w:rFonts w:eastAsia="Arial"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Walter Gustavo Linzmeyer</w:t>
            </w:r>
          </w:p>
        </w:tc>
      </w:tr>
    </w:tbl>
    <w:p>
      <w:pPr>
        <w:pStyle w:val="Normal"/>
        <w:rPr>
          <w:rFonts w:ascii="Times New Roman" w:hAnsi="Times New Roman"/>
          <w:sz w:val="2"/>
          <w:szCs w:val="2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701" w:right="1134" w:gutter="0" w:header="709" w:top="1418" w:footer="709" w:bottom="76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 Narrow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  <w:font w:name="Consolas">
    <w:charset w:val="01"/>
    <w:family w:val="swiss"/>
    <w:pitch w:val="default"/>
  </w:font>
  <w:font w:name="OpenSymbol">
    <w:altName w:val="Arial Unicode MS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 | CAU/PR</w:t>
    </w:r>
  </w:p>
  <w:p>
    <w:pPr>
      <w:pStyle w:val="Rodap"/>
      <w:spacing w:lineRule="auto" w:line="192"/>
      <w:ind w:left="-567" w:hanging="0"/>
      <w:jc w:val="center"/>
      <w:rPr>
        <w:bCs/>
        <w:color w:val="A6A6A6" w:themeColor="background1" w:themeShade="a6"/>
        <w:sz w:val="18"/>
      </w:rPr>
    </w:pPr>
    <w:r>
      <w:rPr>
        <w:bCs/>
        <w:color w:val="A6A6A6" w:themeColor="background1" w:themeShade="a6"/>
        <w:sz w:val="18"/>
      </w:rPr>
      <w:t>Sede Av. Nossa Senhora da Luz, 2.530| 80045-360 | Curitiba/PR | Fone: +55(41)3218.0200</w:t>
    </w:r>
  </w:p>
  <w:p>
    <w:pPr>
      <w:pStyle w:val="Rodap"/>
      <w:spacing w:lineRule="auto" w:line="192"/>
      <w:ind w:left="-567" w:hanging="0"/>
      <w:jc w:val="center"/>
      <w:rPr>
        <w:b/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>Súmula da Reunião Ordinária nº 004/2022 da CPUA-CAU/PR, de 30 de maio de 2022</w:t>
    </w:r>
  </w:p>
  <w:p>
    <w:pPr>
      <w:pStyle w:val="Rodap"/>
      <w:spacing w:lineRule="auto" w:line="192"/>
      <w:ind w:left="-567" w:hanging="0"/>
      <w:jc w:val="right"/>
      <w:rPr>
        <w:rFonts w:ascii="Calibri" w:hAnsi="Calibri"/>
        <w:bCs/>
        <w:color w:val="006666"/>
        <w:sz w:val="18"/>
        <w:szCs w:val="18"/>
        <w:vertAlign w:val="subscript"/>
      </w:rPr>
    </w:pPr>
    <w:r>
      <w:rPr>
        <w:bCs/>
        <w:color w:val="006666"/>
        <w:sz w:val="18"/>
        <w:szCs w:val="18"/>
        <w:vertAlign w:val="subscript"/>
      </w:rPr>
      <w:fldChar w:fldCharType="begin"/>
    </w:r>
    <w:r>
      <w:rPr>
        <w:vertAlign w:val="subscript"/>
        <w:sz w:val="18"/>
        <w:szCs w:val="18"/>
        <w:bCs/>
        <w:color w:val="006666"/>
      </w:rPr>
      <w:instrText> PAGE </w:instrText>
    </w:r>
    <w:r>
      <w:rPr>
        <w:vertAlign w:val="subscript"/>
        <w:sz w:val="18"/>
        <w:szCs w:val="18"/>
        <w:bCs/>
        <w:color w:val="006666"/>
      </w:rPr>
      <w:fldChar w:fldCharType="separate"/>
    </w:r>
    <w:r>
      <w:rPr>
        <w:vertAlign w:val="subscript"/>
        <w:sz w:val="18"/>
        <w:szCs w:val="18"/>
        <w:bCs/>
        <w:color w:val="006666"/>
      </w:rPr>
      <w:t>5</w:t>
    </w:r>
    <w:r>
      <w:rPr>
        <w:vertAlign w:val="subscript"/>
        <w:sz w:val="18"/>
        <w:szCs w:val="18"/>
        <w:bCs/>
        <w:color w:val="006666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 | CAU/PR</w:t>
    </w:r>
  </w:p>
  <w:p>
    <w:pPr>
      <w:pStyle w:val="Rodap"/>
      <w:spacing w:lineRule="auto" w:line="192"/>
      <w:ind w:left="-567" w:hanging="0"/>
      <w:jc w:val="center"/>
      <w:rPr>
        <w:bCs/>
        <w:color w:val="A6A6A6" w:themeColor="background1" w:themeShade="a6"/>
        <w:sz w:val="18"/>
      </w:rPr>
    </w:pPr>
    <w:r>
      <w:rPr>
        <w:bCs/>
        <w:color w:val="A6A6A6" w:themeColor="background1" w:themeShade="a6"/>
        <w:sz w:val="18"/>
      </w:rPr>
      <w:t>Sede Av. Nossa Senhora da Luz, 2.530| 80045-360 | Curitiba/PR | Fone: +55(41)3218.0200</w:t>
    </w:r>
  </w:p>
  <w:p>
    <w:pPr>
      <w:pStyle w:val="Rodap"/>
      <w:spacing w:lineRule="auto" w:line="192"/>
      <w:ind w:left="-567" w:hanging="0"/>
      <w:jc w:val="center"/>
      <w:rPr>
        <w:b/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>Súmula da Reunião Ordinária nº 004/2022 da CPUA-CAU/PR, de 30 de maio de 2022</w:t>
    </w:r>
  </w:p>
  <w:p>
    <w:pPr>
      <w:pStyle w:val="Rodap"/>
      <w:spacing w:lineRule="auto" w:line="192"/>
      <w:ind w:left="-567" w:hanging="0"/>
      <w:jc w:val="right"/>
      <w:rPr>
        <w:rFonts w:ascii="Calibri" w:hAnsi="Calibri"/>
        <w:bCs/>
        <w:color w:val="006666"/>
        <w:sz w:val="18"/>
        <w:szCs w:val="18"/>
        <w:vertAlign w:val="subscript"/>
      </w:rPr>
    </w:pPr>
    <w:r>
      <w:rPr>
        <w:bCs/>
        <w:color w:val="006666"/>
        <w:sz w:val="18"/>
        <w:szCs w:val="18"/>
        <w:vertAlign w:val="subscript"/>
      </w:rPr>
      <w:fldChar w:fldCharType="begin"/>
    </w:r>
    <w:r>
      <w:rPr>
        <w:vertAlign w:val="subscript"/>
        <w:sz w:val="18"/>
        <w:szCs w:val="18"/>
        <w:bCs/>
        <w:color w:val="006666"/>
      </w:rPr>
      <w:instrText> PAGE </w:instrText>
    </w:r>
    <w:r>
      <w:rPr>
        <w:vertAlign w:val="subscript"/>
        <w:sz w:val="18"/>
        <w:szCs w:val="18"/>
        <w:bCs/>
        <w:color w:val="006666"/>
      </w:rPr>
      <w:fldChar w:fldCharType="separate"/>
    </w:r>
    <w:r>
      <w:rPr>
        <w:vertAlign w:val="subscript"/>
        <w:sz w:val="18"/>
        <w:szCs w:val="18"/>
        <w:bCs/>
        <w:color w:val="006666"/>
      </w:rPr>
      <w:t>5</w:t>
    </w:r>
    <w:r>
      <w:rPr>
        <w:vertAlign w:val="subscript"/>
        <w:sz w:val="18"/>
        <w:szCs w:val="18"/>
        <w:bCs/>
        <w:color w:val="006666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-652145</wp:posOffset>
          </wp:positionH>
          <wp:positionV relativeFrom="paragraph">
            <wp:posOffset>-171450</wp:posOffset>
          </wp:positionV>
          <wp:extent cx="5400040" cy="630555"/>
          <wp:effectExtent l="0" t="0" r="0" b="0"/>
          <wp:wrapNone/>
          <wp:docPr id="1" name="Imagem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spacing w:lineRule="auto" w:line="192"/>
      <w:ind w:left="-567" w:hanging="0"/>
      <w:jc w:val="right"/>
      <w:rPr>
        <w:b/>
        <w:b/>
        <w:color w:val="006666"/>
        <w:sz w:val="18"/>
      </w:rPr>
    </w:pPr>
    <w:r>
      <w:rPr>
        <w:b/>
        <w:color w:val="006666"/>
        <w:sz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</w:t>
    </w:r>
  </w:p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</w:r>
  </w:p>
  <w:p>
    <w:pPr>
      <w:pStyle w:val="Rodap"/>
      <w:spacing w:lineRule="auto" w:line="192"/>
      <w:ind w:left="-567" w:firstLine="4111"/>
      <w:rPr>
        <w:bCs/>
        <w:color w:val="006666"/>
        <w:sz w:val="18"/>
      </w:rPr>
    </w:pPr>
    <w:r>
      <w:rPr>
        <w:bCs/>
        <w:color w:val="006666"/>
        <w:sz w:val="18"/>
      </w:rPr>
      <w:t>Comissão Especial de Política Urbana e Ambiental | CPUA-CAU/PR</w:t>
    </w:r>
  </w:p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val="bestFit" w:percent="184"/>
  <w:defaultTabStop w:val="708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785c"/>
    <w:pPr>
      <w:widowControl w:val="false"/>
      <w:suppressAutoHyphens w:val="true"/>
      <w:bidi w:val="0"/>
      <w:spacing w:before="0" w:after="0"/>
      <w:jc w:val="left"/>
    </w:pPr>
    <w:rPr>
      <w:rFonts w:eastAsia="MS Mincho" w:cs="Times New Roman" w:ascii="Calibri" w:hAnsi="Calibri" w:asciiTheme="minorHAnsi" w:hAnsiTheme="minorHAnsi"/>
      <w:color w:val="auto"/>
      <w:kern w:val="0"/>
      <w:sz w:val="24"/>
      <w:szCs w:val="24"/>
      <w:lang w:eastAsia="ar-SA" w:val="pt-BR" w:bidi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 w:val="true"/>
      <w:widowControl/>
      <w:numPr>
        <w:ilvl w:val="1"/>
        <w:numId w:val="1"/>
      </w:numPr>
      <w:tabs>
        <w:tab w:val="clear" w:pos="708"/>
        <w:tab w:val="left" w:pos="0" w:leader="none"/>
      </w:tabs>
      <w:spacing w:lineRule="auto" w:line="360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 w:val="true"/>
      <w:numPr>
        <w:ilvl w:val="3"/>
        <w:numId w:val="1"/>
      </w:numPr>
      <w:tabs>
        <w:tab w:val="clear" w:pos="708"/>
        <w:tab w:val="left" w:pos="0" w:leader="none"/>
      </w:tabs>
      <w:ind w:left="851" w:hanging="0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 w:val="true"/>
      <w:numPr>
        <w:ilvl w:val="6"/>
        <w:numId w:val="1"/>
      </w:numPr>
      <w:tabs>
        <w:tab w:val="clear" w:pos="708"/>
        <w:tab w:val="left" w:pos="0" w:leader="none"/>
      </w:tabs>
      <w:ind w:left="1276" w:hanging="0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 w:val="true"/>
      <w:numPr>
        <w:ilvl w:val="7"/>
        <w:numId w:val="1"/>
      </w:numPr>
      <w:tabs>
        <w:tab w:val="clear" w:pos="708"/>
        <w:tab w:val="left" w:pos="0" w:leader="none"/>
      </w:tabs>
      <w:ind w:left="898" w:hanging="0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 w:val="true"/>
      <w:numPr>
        <w:ilvl w:val="8"/>
        <w:numId w:val="1"/>
      </w:numPr>
      <w:tabs>
        <w:tab w:val="clear" w:pos="708"/>
        <w:tab w:val="left" w:pos="0" w:leader="none"/>
      </w:tabs>
      <w:jc w:val="center"/>
      <w:outlineLvl w:val="8"/>
    </w:pPr>
    <w:rPr>
      <w:rFonts w:ascii="Times New Roman" w:hAnsi="Times New Roman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rsid w:val="0031785c"/>
    <w:rPr>
      <w:color w:val="0000FF"/>
      <w:u w:val="single"/>
    </w:rPr>
  </w:style>
  <w:style w:type="character" w:styleId="TtuloChar" w:customStyle="1">
    <w:name w:val="Título Char"/>
    <w:basedOn w:val="DefaultParagraphFont"/>
    <w:link w:val="Ttulo"/>
    <w:qFormat/>
    <w:rsid w:val="00f81fe4"/>
    <w:rPr>
      <w:rFonts w:ascii="Times New Roman" w:hAnsi="Times New Roman" w:eastAsia="Times New Roman" w:cs="Times New Roman"/>
      <w:b/>
      <w:bCs/>
      <w:sz w:val="40"/>
      <w:szCs w:val="24"/>
      <w:lang w:eastAsia="pt-BR"/>
    </w:rPr>
  </w:style>
  <w:style w:type="character" w:styleId="Linkurl" w:customStyle="1">
    <w:name w:val="link_url"/>
    <w:basedOn w:val="DefaultParagraphFont"/>
    <w:qFormat/>
    <w:rsid w:val="0077776e"/>
    <w:rPr/>
  </w:style>
  <w:style w:type="character" w:styleId="RodapChar1" w:customStyle="1">
    <w:name w:val="Rodapé Char1"/>
    <w:uiPriority w:val="99"/>
    <w:qFormat/>
    <w:rsid w:val="000c75c1"/>
    <w:rPr>
      <w:rFonts w:ascii="Cambria" w:hAnsi="Cambria" w:eastAsia="MS Mincho"/>
      <w:sz w:val="24"/>
      <w:szCs w:val="24"/>
      <w:lang w:eastAsia="ar-SA"/>
    </w:rPr>
  </w:style>
  <w:style w:type="character" w:styleId="Ttulo2Char" w:customStyle="1">
    <w:name w:val="Título 2 Char"/>
    <w:basedOn w:val="DefaultParagraphFont"/>
    <w:link w:val="Ttulo2"/>
    <w:qFormat/>
    <w:rsid w:val="00252ef6"/>
    <w:rPr>
      <w:rFonts w:ascii="Arial Narrow" w:hAnsi="Arial Narrow" w:eastAsia="MS Mincho" w:cs="Times New Roman"/>
      <w:b/>
      <w:color w:val="000000"/>
      <w:sz w:val="28"/>
      <w:szCs w:val="20"/>
      <w:lang w:eastAsia="ar-SA"/>
    </w:rPr>
  </w:style>
  <w:style w:type="character" w:styleId="Ttulo4Char" w:customStyle="1">
    <w:name w:val="Título 4 Char"/>
    <w:basedOn w:val="DefaultParagraphFont"/>
    <w:link w:val="Ttulo4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7Char" w:customStyle="1">
    <w:name w:val="Título 7 Char"/>
    <w:basedOn w:val="DefaultParagraphFont"/>
    <w:link w:val="Ttulo7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8Char" w:customStyle="1">
    <w:name w:val="Título 8 Char"/>
    <w:basedOn w:val="DefaultParagraphFont"/>
    <w:link w:val="Ttulo8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9Char" w:customStyle="1">
    <w:name w:val="Título 9 Char"/>
    <w:basedOn w:val="DefaultParagraphFont"/>
    <w:link w:val="Ttulo9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252ef6"/>
    <w:rPr>
      <w:rFonts w:ascii="Arial" w:hAnsi="Arial" w:eastAsia="MS Mincho" w:cs="Times New Roman"/>
      <w:sz w:val="28"/>
      <w:szCs w:val="20"/>
      <w:lang w:eastAsia="ar-SA"/>
    </w:rPr>
  </w:style>
  <w:style w:type="character" w:styleId="Linenumber">
    <w:name w:val="line number"/>
    <w:basedOn w:val="DefaultParagraphFont"/>
    <w:uiPriority w:val="99"/>
    <w:semiHidden/>
    <w:unhideWhenUsed/>
    <w:qFormat/>
    <w:rsid w:val="00252ef6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c3ab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cc3ab1"/>
    <w:rPr>
      <w:rFonts w:eastAsia="MS Mincho" w:cs="Times New Roman"/>
      <w:sz w:val="20"/>
      <w:szCs w:val="20"/>
      <w:lang w:eastAsia="ar-SA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cc3ab1"/>
    <w:rPr>
      <w:rFonts w:eastAsia="MS Mincho" w:cs="Times New Roman"/>
      <w:b/>
      <w:bCs/>
      <w:sz w:val="20"/>
      <w:szCs w:val="20"/>
      <w:lang w:eastAsia="ar-SA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6082d"/>
    <w:rPr>
      <w:color w:val="605E5C"/>
      <w:shd w:fill="E1DFDD" w:val="clear"/>
    </w:rPr>
  </w:style>
  <w:style w:type="character" w:styleId="SubtleEmphasis">
    <w:name w:val="Subtle Emphasis"/>
    <w:qFormat/>
    <w:rsid w:val="00e05f2f"/>
    <w:rPr>
      <w:i/>
      <w:iCs/>
      <w:color w:val="404040"/>
    </w:rPr>
  </w:style>
  <w:style w:type="character" w:styleId="Linkdainternetvisitado" w:customStyle="1">
    <w:name w:val="Link da internet visitado"/>
    <w:basedOn w:val="DefaultParagraphFont"/>
    <w:uiPriority w:val="99"/>
    <w:semiHidden/>
    <w:unhideWhenUsed/>
    <w:rsid w:val="00ae47a5"/>
    <w:rPr>
      <w:color w:val="954F72" w:themeColor="followedHyperlink"/>
      <w:u w:val="single"/>
    </w:rPr>
  </w:style>
  <w:style w:type="character" w:styleId="TextosemFormataoChar" w:customStyle="1">
    <w:name w:val="Texto sem Formatação Char"/>
    <w:basedOn w:val="DefaultParagraphFont"/>
    <w:link w:val="TextosemFormatao"/>
    <w:uiPriority w:val="99"/>
    <w:qFormat/>
    <w:rsid w:val="001c2931"/>
    <w:rPr>
      <w:rFonts w:ascii="Consolas" w:hAnsi="Consolas"/>
      <w:sz w:val="21"/>
      <w:szCs w:val="21"/>
    </w:rPr>
  </w:style>
  <w:style w:type="character" w:styleId="Marcadores" w:customStyle="1">
    <w:name w:val="Marcadores"/>
    <w:qFormat/>
    <w:rPr>
      <w:rFonts w:ascii="OpenSymbol" w:hAnsi="OpenSymbol" w:eastAsia="OpenSymbol" w:cs="OpenSymbol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Ttulododocumento">
    <w:name w:val="Title"/>
    <w:basedOn w:val="Normal"/>
    <w:next w:val="Corpodotexto"/>
    <w:link w:val="TtuloChar"/>
    <w:qFormat/>
    <w:rsid w:val="00f81fe4"/>
    <w:pPr>
      <w:widowControl/>
      <w:suppressAutoHyphens w:val="false"/>
      <w:jc w:val="center"/>
    </w:pPr>
    <w:rPr>
      <w:rFonts w:ascii="Times New Roman" w:hAnsi="Times New Roman" w:eastAsia="Times New Roman"/>
      <w:b/>
      <w:bCs/>
      <w:sz w:val="40"/>
      <w:lang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31785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mbria" w:cs="Calibri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b6466"/>
    <w:pPr>
      <w:spacing w:before="0" w:after="0"/>
      <w:ind w:left="720" w:hanging="0"/>
      <w:contextualSpacing/>
    </w:pPr>
    <w:rPr/>
  </w:style>
  <w:style w:type="paragraph" w:styleId="Corpodotextorecuad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cc3ab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cc3ab1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c6651"/>
    <w:pPr>
      <w:widowControl/>
      <w:suppressAutoHyphens w:val="false"/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NoSpacing">
    <w:name w:val="No Spacing"/>
    <w:uiPriority w:val="1"/>
    <w:qFormat/>
    <w:rsid w:val="00dc64db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paragraph" w:styleId="PlainText">
    <w:name w:val="Plain Text"/>
    <w:basedOn w:val="Normal"/>
    <w:link w:val="TextosemFormataoChar"/>
    <w:uiPriority w:val="99"/>
    <w:unhideWhenUsed/>
    <w:qFormat/>
    <w:rsid w:val="001c2931"/>
    <w:pPr>
      <w:widowControl/>
      <w:suppressAutoHyphens w:val="false"/>
    </w:pPr>
    <w:rPr>
      <w:rFonts w:ascii="Consolas" w:hAnsi="Consolas" w:eastAsia="Calibri" w:cs="" w:cstheme="minorBidi" w:eastAsiaTheme="minorHAnsi"/>
      <w:sz w:val="21"/>
      <w:szCs w:val="21"/>
      <w:lang w:eastAsia="en-US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" w:cstheme="minorBidi"/>
      <w:color w:val="auto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31785c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1">
    <w:name w:val="Tabela com grade1"/>
    <w:basedOn w:val="Tabelanormal"/>
    <w:uiPriority w:val="59"/>
    <w:rsid w:val="00b279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<Relationship Id="rId13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970486B778454D9F1E62045840562B" ma:contentTypeVersion="4" ma:contentTypeDescription="Crie um novo documento." ma:contentTypeScope="" ma:versionID="42723a8ff120d57bc95d876b41cddaa5">
  <xsd:schema xmlns:xsd="http://www.w3.org/2001/XMLSchema" xmlns:xs="http://www.w3.org/2001/XMLSchema" xmlns:p="http://schemas.microsoft.com/office/2006/metadata/properties" xmlns:ns2="8aadf14c-988c-44cc-9dc0-6a263afe9d30" targetNamespace="http://schemas.microsoft.com/office/2006/metadata/properties" ma:root="true" ma:fieldsID="2c52705814e5ba81a6b88b23c6c70115" ns2:_="">
    <xsd:import namespace="8aadf14c-988c-44cc-9dc0-6a263afe9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df14c-988c-44cc-9dc0-6a263afe9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B9385-DB15-42E0-8B24-EEF26C3631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AD2AFE-F739-4987-BDB7-8F959587C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df14c-988c-44cc-9dc0-6a263afe9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200134-9CA8-4B83-BF50-8779623360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B1C66B-5F3E-48AF-87AE-95132E04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Lourdes Vasselek</Manager>
  <TotalTime>48</TotalTime>
  <Application>LibreOffice/7.2.2.2$Windows_X86_64 LibreOffice_project/02b2acce88a210515b4a5bb2e46cbfb63fe97d56</Application>
  <AppVersion>15.0000</AppVersion>
  <DocSecurity>8</DocSecurity>
  <Pages>5</Pages>
  <Words>1478</Words>
  <Characters>8196</Characters>
  <CharactersWithSpaces>9691</CharactersWithSpaces>
  <Paragraphs>221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2022-05-31T10:03:00Z</dcterms:created>
  <dc:creator>user</dc:creator>
  <dc:description>C@Upr#41</dc:description>
  <cp:keywords>CAU/PR CAU/PR CAU/PR CAU/PR CAU/PR CAU/PR CAU/PR CAU/PR CAU/PR CAU/PR CAU/PR CAU/PR CAU/PR CAU/PR CAU/PR CAU/PR CAU/PR CAU/PR CAU/PR</cp:keywords>
  <dc:language>pt-BR</dc:language>
  <cp:lastModifiedBy>Walter Gustavo Linzmeyer</cp:lastModifiedBy>
  <dcterms:modified xsi:type="dcterms:W3CDTF">2022-09-19T00:48:00Z</dcterms:modified>
  <cp:revision>422</cp:revision>
  <dc:subject>COA</dc:subject>
  <dc:title>Ata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0x01010070970486B778454D9F1E62045840562B</vt:lpwstr>
  </property>
</Properties>
</file>