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07D5E" w14:paraId="05FAA18D" w14:textId="77777777" w:rsidTr="0027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D5B762A" w14:textId="29866B45" w:rsidR="00707D5E" w:rsidRDefault="004F5C69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78D106B1" w14:textId="2FE9921A" w:rsidR="00707D5E" w:rsidRPr="004F5C69" w:rsidRDefault="000A18FA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</w:rPr>
            </w:pPr>
            <w:r>
              <w:rPr>
                <w:rFonts w:ascii="Times New Roman" w:hAnsi="Times New Roman"/>
                <w:b w:val="0"/>
                <w:bCs w:val="0"/>
                <w:iCs/>
              </w:rPr>
              <w:t>5</w:t>
            </w:r>
            <w:r w:rsidR="004F5C69" w:rsidRPr="004F5C69">
              <w:rPr>
                <w:rFonts w:ascii="Times New Roman" w:hAnsi="Times New Roman"/>
                <w:b w:val="0"/>
                <w:bCs w:val="0"/>
                <w:iCs/>
              </w:rPr>
              <w:t>ª REUNIÃO ORDINÁRIA CPUA-CAU/PR</w:t>
            </w:r>
          </w:p>
        </w:tc>
      </w:tr>
      <w:tr w:rsidR="00707D5E" w14:paraId="3D8C1AC0" w14:textId="77777777" w:rsidTr="0027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7B144B67" w14:textId="77777777" w:rsidR="00707D5E" w:rsidRDefault="00BC3D9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549D9C90" w14:textId="09C323C7" w:rsidR="00707D5E" w:rsidRDefault="00BC3D90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CPUA-CAU</w:t>
            </w:r>
            <w:r w:rsidR="00272526">
              <w:rPr>
                <w:rFonts w:ascii="Times New Roman" w:eastAsia="Calibri" w:hAnsi="Times New Roman"/>
                <w:sz w:val="22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PR</w:t>
            </w:r>
          </w:p>
        </w:tc>
      </w:tr>
      <w:tr w:rsidR="00707D5E" w14:paraId="7ADFB7FB" w14:textId="77777777" w:rsidTr="0027252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42EB1ACE" w14:textId="77777777" w:rsidR="00707D5E" w:rsidRDefault="00BC3D90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50702F9F" w14:textId="7A76A5E6" w:rsidR="00707D5E" w:rsidRDefault="003647EF">
            <w:pPr>
              <w:widowControl w:val="0"/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REATIVAÇÃO DAS </w:t>
            </w:r>
            <w:r w:rsidR="00272526">
              <w:rPr>
                <w:rFonts w:ascii="Times New Roman" w:eastAsia="Times New Roman" w:hAnsi="Times New Roman"/>
                <w:sz w:val="22"/>
              </w:rPr>
              <w:t>CÂMARAS TÉCNICAS</w:t>
            </w:r>
          </w:p>
        </w:tc>
      </w:tr>
      <w:tr w:rsidR="00272526" w14:paraId="657905EF" w14:textId="77777777" w:rsidTr="0027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352AB0E" w14:textId="77777777" w:rsidR="00272526" w:rsidRDefault="00272526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7D5E" w14:paraId="2BF8E670" w14:textId="77777777" w:rsidTr="0027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73A2147D" w14:textId="4D6A153E" w:rsidR="00707D5E" w:rsidRDefault="00BC3D9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272526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CPUA-CAU/PR</w:t>
            </w:r>
          </w:p>
        </w:tc>
      </w:tr>
    </w:tbl>
    <w:p w14:paraId="06AD273D" w14:textId="77777777" w:rsidR="00707D5E" w:rsidRDefault="00707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C70CC0" w14:textId="57E84D2C" w:rsidR="00707D5E" w:rsidRDefault="00BC3D90">
      <w:pPr>
        <w:spacing w:line="276" w:lineRule="auto"/>
      </w:pPr>
      <w:r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Calibri"/>
          <w:sz w:val="22"/>
        </w:rPr>
        <w:t>Comissão Especial de Política Urbana e Ambiental</w:t>
      </w:r>
      <w:r>
        <w:rPr>
          <w:rFonts w:ascii="Times New Roman" w:hAnsi="Times New Roman" w:cs="Times New Roman"/>
          <w:sz w:val="22"/>
        </w:rPr>
        <w:t xml:space="preserve"> (CPUA-CAU/PR),</w:t>
      </w:r>
      <w:r>
        <w:rPr>
          <w:rFonts w:ascii="Times New Roman" w:hAnsi="Times New Roman" w:cs="Calibri"/>
          <w:sz w:val="22"/>
        </w:rPr>
        <w:t xml:space="preserve"> reunida ordinariamente por meio de reunião remota, realizada através d</w:t>
      </w:r>
      <w:r w:rsidR="00272526">
        <w:rPr>
          <w:rFonts w:ascii="Times New Roman" w:hAnsi="Times New Roman" w:cs="Calibri"/>
          <w:sz w:val="22"/>
        </w:rPr>
        <w:t xml:space="preserve">a plataforma </w:t>
      </w:r>
      <w:r w:rsidR="00272526">
        <w:rPr>
          <w:rFonts w:ascii="Times New Roman" w:hAnsi="Times New Roman" w:cs="Calibri"/>
          <w:i/>
          <w:sz w:val="22"/>
        </w:rPr>
        <w:t xml:space="preserve">Microsoft </w:t>
      </w:r>
      <w:r>
        <w:rPr>
          <w:rFonts w:ascii="Times New Roman" w:hAnsi="Times New Roman" w:cs="Calibri"/>
          <w:i/>
          <w:sz w:val="22"/>
        </w:rPr>
        <w:t>Teams,</w:t>
      </w:r>
      <w:r>
        <w:rPr>
          <w:rFonts w:ascii="Times New Roman" w:hAnsi="Times New Roman" w:cs="Times New Roman"/>
          <w:sz w:val="22"/>
        </w:rPr>
        <w:t xml:space="preserve"> no dia 30 de maio de 2022, </w:t>
      </w:r>
      <w:r>
        <w:rPr>
          <w:rFonts w:ascii="Times New Roman" w:hAnsi="Times New Roman" w:cs="Calibri"/>
          <w:sz w:val="22"/>
        </w:rPr>
        <w:t>no uso das competências que lhe conferem o artigo 12, § 1º, da Resolução CAU/BR nº 104, o artigo 2º, inciso III, alínea ‘b’, da Resolução CA</w:t>
      </w:r>
      <w:r>
        <w:rPr>
          <w:rFonts w:ascii="Times New Roman" w:hAnsi="Times New Roman" w:cs="Calibri"/>
          <w:sz w:val="22"/>
        </w:rPr>
        <w:t>U/BR nº 30</w:t>
      </w:r>
      <w:r w:rsidR="00B60527">
        <w:rPr>
          <w:rFonts w:ascii="Times New Roman" w:hAnsi="Times New Roman" w:cs="Calibri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e</w:t>
      </w:r>
    </w:p>
    <w:p w14:paraId="5E41076D" w14:textId="16DAFD4F" w:rsidR="00707D5E" w:rsidRDefault="00BC3D90">
      <w:pPr>
        <w:shd w:val="clear" w:color="auto" w:fill="FFFFFF"/>
        <w:spacing w:line="276" w:lineRule="auto"/>
      </w:pPr>
      <w:r>
        <w:rPr>
          <w:rFonts w:ascii="Times New Roman" w:hAnsi="Times New Roman" w:cs="Times New Roman"/>
          <w:sz w:val="22"/>
        </w:rPr>
        <w:t xml:space="preserve">Considerando o </w:t>
      </w:r>
      <w:r w:rsidR="00B60527">
        <w:rPr>
          <w:rFonts w:ascii="Times New Roman" w:hAnsi="Times New Roman" w:cs="Times New Roman"/>
          <w:sz w:val="22"/>
        </w:rPr>
        <w:t xml:space="preserve">debate e </w:t>
      </w:r>
      <w:r>
        <w:rPr>
          <w:rFonts w:ascii="Times New Roman" w:hAnsi="Times New Roman" w:cs="Times New Roman"/>
          <w:sz w:val="22"/>
        </w:rPr>
        <w:t xml:space="preserve">conhecimento da matéria </w:t>
      </w:r>
      <w:r w:rsidR="00B60527">
        <w:rPr>
          <w:rFonts w:ascii="Times New Roman" w:hAnsi="Times New Roman" w:cs="Times New Roman"/>
          <w:sz w:val="22"/>
        </w:rPr>
        <w:t xml:space="preserve">no que tange as políticas urbana e ambiental no Paraná </w:t>
      </w:r>
      <w:r w:rsidR="00B60527">
        <w:rPr>
          <w:rFonts w:ascii="Times New Roman" w:hAnsi="Times New Roman" w:cs="Times New Roman"/>
          <w:sz w:val="22"/>
        </w:rPr>
        <w:t xml:space="preserve">em pauta e apreciação </w:t>
      </w:r>
      <w:r w:rsidR="00B60527">
        <w:rPr>
          <w:rFonts w:ascii="Times New Roman" w:hAnsi="Times New Roman" w:cs="Times New Roman"/>
          <w:sz w:val="22"/>
        </w:rPr>
        <w:t xml:space="preserve">pela </w:t>
      </w:r>
      <w:r>
        <w:rPr>
          <w:rFonts w:ascii="Times New Roman" w:hAnsi="Times New Roman" w:cs="Times New Roman"/>
          <w:sz w:val="22"/>
        </w:rPr>
        <w:t>CPUA-CAU/PR</w:t>
      </w:r>
      <w:r w:rsidR="00B60527">
        <w:rPr>
          <w:rFonts w:ascii="Times New Roman" w:hAnsi="Times New Roman" w:cs="Times New Roman"/>
          <w:sz w:val="22"/>
        </w:rPr>
        <w:t>;</w:t>
      </w:r>
    </w:p>
    <w:p w14:paraId="7FC6CD17" w14:textId="06259251" w:rsidR="00707D5E" w:rsidRPr="00F37EA1" w:rsidRDefault="00BC3D90" w:rsidP="00F37EA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que compete a CPUA-CAU/PR o acompanhamento da atuação dos representantes institucionais, bem como o desenvolvimento de orientações para a represent</w:t>
      </w:r>
      <w:r w:rsidRPr="00F37EA1">
        <w:rPr>
          <w:rFonts w:ascii="Times New Roman" w:hAnsi="Times New Roman" w:cs="Times New Roman"/>
          <w:sz w:val="22"/>
        </w:rPr>
        <w:t>ação</w:t>
      </w:r>
      <w:r w:rsidR="00B60527" w:rsidRPr="00F37EA1">
        <w:rPr>
          <w:rFonts w:ascii="Times New Roman" w:hAnsi="Times New Roman" w:cs="Times New Roman"/>
          <w:sz w:val="22"/>
        </w:rPr>
        <w:t>;</w:t>
      </w:r>
    </w:p>
    <w:p w14:paraId="1F882382" w14:textId="77777777" w:rsidR="00F37EA1" w:rsidRPr="00F37EA1" w:rsidRDefault="00F37EA1" w:rsidP="00F37EA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que todas as deliberações de comissão devem ser encaminhadas à Presidência do CAU/PR, para verificação e encaminhamentos, conforme Art. 122 do Regimento Interno do CAU/PR; e</w:t>
      </w:r>
    </w:p>
    <w:p w14:paraId="44C6FA15" w14:textId="77777777" w:rsidR="00F37EA1" w:rsidRPr="00F37EA1" w:rsidRDefault="00F37EA1" w:rsidP="00F37EA1">
      <w:pPr>
        <w:shd w:val="clear" w:color="auto" w:fill="FFFFFF"/>
        <w:spacing w:line="276" w:lineRule="auto"/>
        <w:rPr>
          <w:rFonts w:ascii="Times New Roman" w:hAnsi="Times New Roman" w:cs="Times New Roman"/>
          <w:sz w:val="22"/>
        </w:rPr>
      </w:pPr>
      <w:r w:rsidRPr="00F37EA1">
        <w:rPr>
          <w:rFonts w:ascii="Times New Roman" w:hAnsi="Times New Roman" w:cs="Times New Roman"/>
          <w:sz w:val="22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08B6EC29" w14:textId="77777777" w:rsidR="00707D5E" w:rsidRDefault="00707D5E">
      <w:pPr>
        <w:pStyle w:val="LO-Normal"/>
        <w:tabs>
          <w:tab w:val="left" w:pos="1418"/>
        </w:tabs>
        <w:spacing w:line="276" w:lineRule="auto"/>
        <w:jc w:val="both"/>
      </w:pPr>
    </w:p>
    <w:p w14:paraId="6C8E9DA9" w14:textId="77777777" w:rsidR="00707D5E" w:rsidRDefault="00BC3D90">
      <w:pPr>
        <w:spacing w:after="0" w:line="276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14:paraId="36434226" w14:textId="45516845" w:rsidR="00707D5E" w:rsidRPr="00B60527" w:rsidRDefault="00BC3D90" w:rsidP="00B60527">
      <w:pPr>
        <w:pStyle w:val="LO-Normal"/>
        <w:numPr>
          <w:ilvl w:val="0"/>
          <w:numId w:val="3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 w:hint="eastAsia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>A CPUA-</w:t>
      </w:r>
      <w:r w:rsidRPr="00B60527">
        <w:rPr>
          <w:rFonts w:ascii="Times New Roman" w:hAnsi="Times New Roman" w:cs="Calibri"/>
          <w:sz w:val="22"/>
          <w:szCs w:val="22"/>
        </w:rPr>
        <w:t>CAU</w:t>
      </w:r>
      <w:r w:rsidR="00B60527" w:rsidRPr="00B60527">
        <w:rPr>
          <w:rFonts w:ascii="Times New Roman" w:hAnsi="Times New Roman" w:cs="Calibri"/>
          <w:sz w:val="22"/>
          <w:szCs w:val="22"/>
        </w:rPr>
        <w:t>/</w:t>
      </w:r>
      <w:r w:rsidRPr="00B60527">
        <w:rPr>
          <w:rFonts w:ascii="Times New Roman" w:hAnsi="Times New Roman" w:cs="Calibri"/>
          <w:sz w:val="22"/>
          <w:szCs w:val="22"/>
        </w:rPr>
        <w:t>PR recomenda ao CAU</w:t>
      </w:r>
      <w:r w:rsidR="00B60527" w:rsidRPr="00B60527">
        <w:rPr>
          <w:rFonts w:ascii="Times New Roman" w:hAnsi="Times New Roman" w:cs="Calibri"/>
          <w:sz w:val="22"/>
          <w:szCs w:val="22"/>
        </w:rPr>
        <w:t>/</w:t>
      </w:r>
      <w:r w:rsidRPr="00B60527">
        <w:rPr>
          <w:rFonts w:ascii="Times New Roman" w:hAnsi="Times New Roman" w:cs="Calibri"/>
          <w:sz w:val="22"/>
          <w:szCs w:val="22"/>
        </w:rPr>
        <w:t xml:space="preserve">PR a </w:t>
      </w:r>
      <w:r w:rsidR="00B60527" w:rsidRPr="00B60527">
        <w:rPr>
          <w:rFonts w:ascii="Times New Roman" w:hAnsi="Times New Roman" w:cs="Calibri"/>
          <w:sz w:val="22"/>
          <w:szCs w:val="22"/>
        </w:rPr>
        <w:t>análise</w:t>
      </w:r>
      <w:r w:rsidR="003647EF">
        <w:rPr>
          <w:rFonts w:ascii="Times New Roman" w:hAnsi="Times New Roman" w:cs="Calibri"/>
          <w:sz w:val="22"/>
          <w:szCs w:val="22"/>
        </w:rPr>
        <w:t>,</w:t>
      </w:r>
      <w:r w:rsidR="00B60527" w:rsidRPr="00B60527">
        <w:rPr>
          <w:rFonts w:ascii="Times New Roman" w:hAnsi="Times New Roman" w:cs="Calibri"/>
          <w:sz w:val="22"/>
          <w:szCs w:val="22"/>
        </w:rPr>
        <w:t xml:space="preserve"> restruturação </w:t>
      </w:r>
      <w:r w:rsidR="003647EF">
        <w:rPr>
          <w:rFonts w:ascii="Times New Roman" w:hAnsi="Times New Roman" w:cs="Calibri"/>
          <w:sz w:val="22"/>
          <w:szCs w:val="22"/>
        </w:rPr>
        <w:t xml:space="preserve">e reativação </w:t>
      </w:r>
      <w:r w:rsidR="00B60527" w:rsidRPr="00B60527">
        <w:rPr>
          <w:rFonts w:ascii="Times New Roman" w:hAnsi="Times New Roman" w:cs="Calibri"/>
          <w:sz w:val="22"/>
          <w:szCs w:val="22"/>
        </w:rPr>
        <w:t>do programa</w:t>
      </w:r>
      <w:r w:rsidR="00B60527">
        <w:rPr>
          <w:rFonts w:ascii="Times New Roman" w:hAnsi="Times New Roman" w:cs="Calibri"/>
          <w:sz w:val="22"/>
          <w:szCs w:val="22"/>
        </w:rPr>
        <w:t xml:space="preserve"> e ação de representação, instância e</w:t>
      </w:r>
      <w:r w:rsidR="00B60527" w:rsidRPr="00B60527">
        <w:rPr>
          <w:rFonts w:ascii="Times New Roman" w:hAnsi="Times New Roman" w:cs="Calibri"/>
          <w:sz w:val="22"/>
          <w:szCs w:val="22"/>
        </w:rPr>
        <w:t xml:space="preserve"> fórum de debate</w:t>
      </w:r>
      <w:r w:rsidR="00B60527">
        <w:rPr>
          <w:rFonts w:ascii="Times New Roman" w:hAnsi="Times New Roman" w:cs="Calibri"/>
          <w:sz w:val="22"/>
          <w:szCs w:val="22"/>
        </w:rPr>
        <w:t>s</w:t>
      </w:r>
      <w:r w:rsidR="00B60527" w:rsidRPr="00B60527">
        <w:rPr>
          <w:rFonts w:ascii="Times New Roman" w:hAnsi="Times New Roman" w:cs="Calibri"/>
          <w:sz w:val="22"/>
          <w:szCs w:val="22"/>
        </w:rPr>
        <w:t xml:space="preserve"> e representação d</w:t>
      </w:r>
      <w:r w:rsidRPr="00B60527">
        <w:rPr>
          <w:rFonts w:ascii="Times New Roman" w:hAnsi="Times New Roman" w:cs="Calibri"/>
          <w:sz w:val="22"/>
          <w:szCs w:val="22"/>
        </w:rPr>
        <w:t xml:space="preserve">as </w:t>
      </w:r>
      <w:r w:rsidR="00B60527" w:rsidRPr="00B60527">
        <w:rPr>
          <w:rFonts w:ascii="Times New Roman" w:hAnsi="Times New Roman" w:cs="Calibri"/>
          <w:sz w:val="22"/>
          <w:szCs w:val="22"/>
        </w:rPr>
        <w:t xml:space="preserve">Câmaras Técnicas, a ser desenvolvido </w:t>
      </w:r>
      <w:r w:rsidRPr="00B60527">
        <w:rPr>
          <w:rFonts w:ascii="Times New Roman" w:hAnsi="Times New Roman" w:cs="Calibri"/>
          <w:sz w:val="22"/>
          <w:szCs w:val="22"/>
        </w:rPr>
        <w:t xml:space="preserve">este ano, </w:t>
      </w:r>
      <w:r w:rsidR="00B60527" w:rsidRPr="00B60527">
        <w:rPr>
          <w:rFonts w:ascii="Times New Roman" w:hAnsi="Times New Roman" w:cs="Calibri"/>
          <w:sz w:val="22"/>
          <w:szCs w:val="22"/>
        </w:rPr>
        <w:t>estando este, ligado intrinsicamente</w:t>
      </w:r>
      <w:r w:rsidRPr="00B60527">
        <w:rPr>
          <w:rFonts w:ascii="Times New Roman" w:hAnsi="Times New Roman" w:cs="Calibri"/>
          <w:sz w:val="22"/>
          <w:szCs w:val="22"/>
        </w:rPr>
        <w:t xml:space="preserve"> </w:t>
      </w:r>
      <w:r w:rsidR="00B60527" w:rsidRPr="00B60527">
        <w:rPr>
          <w:rFonts w:ascii="Times New Roman" w:hAnsi="Times New Roman" w:cs="Calibri"/>
          <w:sz w:val="22"/>
          <w:szCs w:val="22"/>
        </w:rPr>
        <w:t>a diversas pautas relacionadas à</w:t>
      </w:r>
      <w:r w:rsidRPr="00B60527">
        <w:rPr>
          <w:rFonts w:ascii="Times New Roman" w:hAnsi="Times New Roman" w:cs="Calibri"/>
          <w:sz w:val="22"/>
          <w:szCs w:val="22"/>
        </w:rPr>
        <w:t xml:space="preserve">s </w:t>
      </w:r>
      <w:r w:rsidR="00B60527" w:rsidRPr="00B60527">
        <w:rPr>
          <w:rFonts w:ascii="Times New Roman" w:hAnsi="Times New Roman" w:cs="Calibri"/>
          <w:sz w:val="22"/>
          <w:szCs w:val="22"/>
        </w:rPr>
        <w:t>políticas</w:t>
      </w:r>
      <w:r w:rsidRPr="00B60527">
        <w:rPr>
          <w:rFonts w:ascii="Times New Roman" w:hAnsi="Times New Roman" w:cs="Calibri"/>
          <w:sz w:val="22"/>
          <w:szCs w:val="22"/>
        </w:rPr>
        <w:t xml:space="preserve"> públicas urbana e ambiental no estado do Paraná</w:t>
      </w:r>
      <w:r w:rsidR="00B60527" w:rsidRPr="00B60527">
        <w:rPr>
          <w:rFonts w:ascii="Times New Roman" w:hAnsi="Times New Roman" w:cs="Calibri"/>
          <w:sz w:val="22"/>
          <w:szCs w:val="22"/>
        </w:rPr>
        <w:t>.</w:t>
      </w:r>
    </w:p>
    <w:p w14:paraId="4D4D790E" w14:textId="5927FFC6" w:rsidR="00707D5E" w:rsidRPr="00B60527" w:rsidRDefault="00BC3D90" w:rsidP="00B60527">
      <w:pPr>
        <w:pStyle w:val="LO-Normal"/>
        <w:numPr>
          <w:ilvl w:val="0"/>
          <w:numId w:val="3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para </w:t>
      </w:r>
      <w:r w:rsidR="00F37EA1">
        <w:rPr>
          <w:rFonts w:ascii="Times New Roman" w:hAnsi="Times New Roman" w:cs="Calibri"/>
          <w:sz w:val="22"/>
          <w:szCs w:val="22"/>
        </w:rPr>
        <w:t xml:space="preserve">inserção em Pauta da POPR n.º 0143, a ocorrer em 31/05/2022, para </w:t>
      </w:r>
      <w:r w:rsidRPr="00B60527">
        <w:rPr>
          <w:rFonts w:ascii="Times New Roman" w:hAnsi="Times New Roman" w:cs="Calibri"/>
          <w:sz w:val="22"/>
          <w:szCs w:val="22"/>
        </w:rPr>
        <w:t>aprecia</w:t>
      </w:r>
      <w:r w:rsidRPr="00B60527">
        <w:rPr>
          <w:rFonts w:ascii="Times New Roman" w:hAnsi="Times New Roman" w:cs="Calibri"/>
          <w:sz w:val="22"/>
          <w:szCs w:val="22"/>
        </w:rPr>
        <w:t xml:space="preserve">ção </w:t>
      </w:r>
      <w:r w:rsidR="00F37EA1">
        <w:rPr>
          <w:rFonts w:ascii="Times New Roman" w:hAnsi="Times New Roman" w:cs="Calibri"/>
          <w:sz w:val="22"/>
          <w:szCs w:val="22"/>
        </w:rPr>
        <w:t xml:space="preserve">e encaminhamentos </w:t>
      </w:r>
      <w:r w:rsidRPr="00B60527">
        <w:rPr>
          <w:rFonts w:ascii="Times New Roman" w:hAnsi="Times New Roman" w:cs="Calibri"/>
          <w:sz w:val="22"/>
          <w:szCs w:val="22"/>
        </w:rPr>
        <w:t>da plenária do CAU/P</w:t>
      </w:r>
      <w:r w:rsidRPr="00B60527">
        <w:rPr>
          <w:rFonts w:ascii="Times New Roman" w:hAnsi="Times New Roman" w:cs="Calibri"/>
          <w:sz w:val="22"/>
          <w:szCs w:val="22"/>
        </w:rPr>
        <w:t>R</w:t>
      </w:r>
      <w:r w:rsidRPr="00B60527">
        <w:rPr>
          <w:rFonts w:ascii="Times New Roman" w:hAnsi="Times New Roman" w:cs="Calibri"/>
          <w:sz w:val="22"/>
          <w:szCs w:val="22"/>
        </w:rPr>
        <w:t>.</w:t>
      </w:r>
    </w:p>
    <w:p w14:paraId="3029F257" w14:textId="047B7CDF" w:rsidR="00707D5E" w:rsidRPr="00B60527" w:rsidRDefault="00BC3D90" w:rsidP="00B60527">
      <w:pPr>
        <w:pStyle w:val="LO-Normal"/>
        <w:numPr>
          <w:ilvl w:val="0"/>
          <w:numId w:val="3"/>
        </w:numPr>
        <w:tabs>
          <w:tab w:val="left" w:pos="1418"/>
        </w:tabs>
        <w:spacing w:line="276" w:lineRule="auto"/>
        <w:jc w:val="both"/>
        <w:rPr>
          <w:rFonts w:ascii="Times New Roman" w:hAnsi="Times New Roman" w:cs="Calibri" w:hint="eastAsia"/>
          <w:sz w:val="22"/>
          <w:szCs w:val="22"/>
        </w:rPr>
      </w:pPr>
      <w:r w:rsidRPr="00B60527">
        <w:rPr>
          <w:rFonts w:ascii="Times New Roman" w:hAnsi="Times New Roman" w:cs="Calibri"/>
          <w:sz w:val="22"/>
          <w:szCs w:val="22"/>
        </w:rPr>
        <w:t xml:space="preserve">Encaminhar esta deliberação à Presidência do CAU/PR, para </w:t>
      </w:r>
      <w:r w:rsidR="00B60527">
        <w:rPr>
          <w:rFonts w:ascii="Times New Roman" w:hAnsi="Times New Roman" w:cs="Calibri"/>
          <w:sz w:val="22"/>
          <w:szCs w:val="22"/>
        </w:rPr>
        <w:t>os devidos encaminhamentos</w:t>
      </w:r>
      <w:r w:rsidRPr="00B60527">
        <w:rPr>
          <w:rFonts w:ascii="Times New Roman" w:hAnsi="Times New Roman" w:cs="Calibri"/>
          <w:sz w:val="22"/>
          <w:szCs w:val="22"/>
        </w:rPr>
        <w:t>.</w:t>
      </w:r>
    </w:p>
    <w:p w14:paraId="5442CECB" w14:textId="77777777" w:rsidR="00707D5E" w:rsidRDefault="00707D5E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2041DC3" w14:textId="77777777" w:rsidR="00707D5E" w:rsidRDefault="00BC3D90">
      <w:pPr>
        <w:pStyle w:val="PargrafodaLista"/>
        <w:spacing w:line="276" w:lineRule="auto"/>
        <w:ind w:left="0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2F6776B" w14:textId="77777777" w:rsidR="00707D5E" w:rsidRDefault="00707D5E">
      <w:pPr>
        <w:spacing w:after="0" w:line="276" w:lineRule="auto"/>
        <w:jc w:val="center"/>
        <w:rPr>
          <w:rFonts w:ascii="Times New Roman" w:hAnsi="Times New Roman" w:cs="Times New Roman"/>
          <w:sz w:val="22"/>
        </w:rPr>
      </w:pPr>
    </w:p>
    <w:p w14:paraId="144FF27B" w14:textId="32902DD2" w:rsidR="00707D5E" w:rsidRDefault="00BC3D90">
      <w:pPr>
        <w:spacing w:after="0" w:line="276" w:lineRule="auto"/>
        <w:jc w:val="center"/>
      </w:pPr>
      <w:r>
        <w:rPr>
          <w:rFonts w:ascii="Times New Roman" w:hAnsi="Times New Roman" w:cs="Times New Roman"/>
          <w:sz w:val="22"/>
        </w:rPr>
        <w:t>Curitiba</w:t>
      </w:r>
      <w:r w:rsidR="00B60527"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PR</w:t>
      </w:r>
      <w:r w:rsidR="00B60527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 xml:space="preserve">, 30 de </w:t>
      </w:r>
      <w:r>
        <w:rPr>
          <w:rFonts w:ascii="Times New Roman" w:hAnsi="Times New Roman" w:cs="Times New Roman"/>
          <w:sz w:val="22"/>
        </w:rPr>
        <w:t>maio</w:t>
      </w:r>
      <w:r>
        <w:rPr>
          <w:rFonts w:ascii="Times New Roman" w:hAnsi="Times New Roman" w:cs="Times New Roman"/>
          <w:sz w:val="22"/>
        </w:rPr>
        <w:t xml:space="preserve"> de 2022.</w:t>
      </w:r>
    </w:p>
    <w:p w14:paraId="5A160B69" w14:textId="58C4B1EC" w:rsidR="00707D5E" w:rsidRDefault="00707D5E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CEA9177" w14:textId="77777777" w:rsidR="000A18FA" w:rsidRDefault="000A18FA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AC093DD" w14:textId="77777777" w:rsidR="00707D5E" w:rsidRDefault="00707D5E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07D5E" w14:paraId="105906B5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3B28" w14:textId="77777777" w:rsidR="00707D5E" w:rsidRDefault="00BC3D90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/>
                <w:b/>
                <w:spacing w:val="4"/>
                <w:sz w:val="22"/>
              </w:rPr>
              <w:t>WALTER GUSTAVO LINZMEYER</w:t>
            </w:r>
          </w:p>
          <w:p w14:paraId="22EB5E60" w14:textId="7A4376D1" w:rsidR="00707D5E" w:rsidRDefault="00BC3D90">
            <w:pPr>
              <w:widowControl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 xml:space="preserve">Coordenador </w:t>
            </w:r>
            <w:r w:rsidR="00B60527">
              <w:rPr>
                <w:rFonts w:ascii="Times New Roman" w:hAnsi="Times New Roman" w:cs="Times New Roman"/>
                <w:sz w:val="22"/>
              </w:rPr>
              <w:t xml:space="preserve">Adjunto 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 w:rsidR="00B60527">
              <w:rPr>
                <w:rFonts w:ascii="Times New Roman" w:hAnsi="Times New Roman" w:cs="Times New Roman"/>
                <w:sz w:val="22"/>
              </w:rPr>
              <w:t>PUA</w:t>
            </w:r>
            <w:r>
              <w:rPr>
                <w:rFonts w:ascii="Times New Roman" w:hAnsi="Times New Roman" w:cs="Times New Roman"/>
                <w:sz w:val="22"/>
              </w:rPr>
              <w:t>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90517B" w14:textId="77777777" w:rsidR="00707D5E" w:rsidRDefault="00707D5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B5E6" w14:textId="7EB55887" w:rsidR="00707D5E" w:rsidRDefault="00BC3D90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 xml:space="preserve">Assistente </w:t>
            </w:r>
            <w:r w:rsidR="00F37EA1">
              <w:rPr>
                <w:rFonts w:ascii="Times New Roman" w:hAnsi="Times New Roman" w:cs="Times New Roman"/>
                <w:sz w:val="22"/>
              </w:rPr>
              <w:t>CPUA</w:t>
            </w:r>
            <w:r>
              <w:rPr>
                <w:rFonts w:ascii="Times New Roman" w:hAnsi="Times New Roman" w:cs="Times New Roman"/>
                <w:sz w:val="22"/>
              </w:rPr>
              <w:t>-CAU/PR</w:t>
            </w:r>
          </w:p>
        </w:tc>
      </w:tr>
    </w:tbl>
    <w:p w14:paraId="30C1852B" w14:textId="77777777" w:rsidR="000A18FA" w:rsidRDefault="000A18FA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69"/>
        <w:gridCol w:w="949"/>
        <w:gridCol w:w="951"/>
        <w:gridCol w:w="949"/>
        <w:gridCol w:w="954"/>
      </w:tblGrid>
      <w:tr w:rsidR="000A18FA" w14:paraId="5307F591" w14:textId="77777777" w:rsidTr="008F201F">
        <w:trPr>
          <w:trHeight w:val="220"/>
          <w:jc w:val="center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FCC3A" w14:textId="71F0E69D" w:rsidR="000A18FA" w:rsidRPr="00C90326" w:rsidRDefault="000A18FA" w:rsidP="000A18FA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ª REUNIÃO ORDINÁRIA 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CPUA-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CAU/PR 2022</w:t>
            </w:r>
          </w:p>
          <w:p w14:paraId="7C9AA063" w14:textId="77777777" w:rsidR="000A18FA" w:rsidRDefault="000A18FA" w:rsidP="000A18FA">
            <w:pPr>
              <w:tabs>
                <w:tab w:val="left" w:pos="49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Videoconferência</w:t>
            </w:r>
          </w:p>
        </w:tc>
      </w:tr>
      <w:tr w:rsidR="000A18FA" w14:paraId="76B72461" w14:textId="77777777" w:rsidTr="008F201F">
        <w:trPr>
          <w:trHeight w:val="220"/>
          <w:jc w:val="center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364A266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Folha de Votação</w:t>
            </w:r>
          </w:p>
        </w:tc>
      </w:tr>
      <w:tr w:rsidR="000A18FA" w14:paraId="4C962E48" w14:textId="77777777" w:rsidTr="008F201F">
        <w:trPr>
          <w:trHeight w:val="230"/>
          <w:jc w:val="center"/>
        </w:trPr>
        <w:tc>
          <w:tcPr>
            <w:tcW w:w="1841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6AFB8ADB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4F0AE9DF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000000"/>
              <w:left w:val="nil"/>
              <w:right w:val="nil"/>
            </w:tcBorders>
            <w:vAlign w:val="center"/>
          </w:tcPr>
          <w:p w14:paraId="70BAE2A8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Votação</w:t>
            </w:r>
          </w:p>
        </w:tc>
      </w:tr>
      <w:tr w:rsidR="000A18FA" w14:paraId="0F051A3F" w14:textId="77777777" w:rsidTr="008F201F">
        <w:trPr>
          <w:trHeight w:val="230"/>
          <w:jc w:val="center"/>
        </w:trPr>
        <w:tc>
          <w:tcPr>
            <w:tcW w:w="184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87A65AF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A9BC922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55800008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A8E1537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27D09E72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7" w:type="dxa"/>
            <w:tcBorders>
              <w:left w:val="nil"/>
              <w:bottom w:val="single" w:sz="6" w:space="0" w:color="000000"/>
              <w:right w:val="nil"/>
            </w:tcBorders>
            <w:vAlign w:val="center"/>
          </w:tcPr>
          <w:p w14:paraId="095B4F7D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Ausên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A18FA" w14:paraId="0F121BE0" w14:textId="77777777" w:rsidTr="008F201F">
        <w:trPr>
          <w:trHeight w:val="230"/>
          <w:jc w:val="center"/>
        </w:trPr>
        <w:tc>
          <w:tcPr>
            <w:tcW w:w="184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1CCA054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322F8E42" w14:textId="343CD799" w:rsidR="000A18FA" w:rsidRDefault="0024688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Ormy Leocádio Hütner Junior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65714859" w14:textId="78968072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5F17E62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5C8A5FB3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438637A9" w14:textId="204B01F3" w:rsidR="000A18FA" w:rsidRDefault="0024688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A18FA" w14:paraId="4CA4DF9B" w14:textId="77777777" w:rsidTr="008F201F">
        <w:trPr>
          <w:trHeight w:val="230"/>
          <w:jc w:val="center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62249F7" w14:textId="4EDD3185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7C7C6E8E" w14:textId="517BB218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Walter Gustavo Linzmeyer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4CAA3805" w14:textId="40CA85F5" w:rsidR="000A18FA" w:rsidRDefault="0024688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933EA2A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7AB18A3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9DCF4B7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8A" w14:paraId="09BD8A05" w14:textId="77777777" w:rsidTr="008F201F">
        <w:trPr>
          <w:trHeight w:val="230"/>
          <w:jc w:val="center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C40CCF" w14:textId="122F9489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2C3006" w14:textId="633FBA6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Antônio Ricardo Nunes Sardo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B3351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2C7BCC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624FE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5DC9F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8A" w14:paraId="654C88C3" w14:textId="77777777" w:rsidTr="008F201F">
        <w:trPr>
          <w:trHeight w:val="230"/>
          <w:jc w:val="center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3E62C" w14:textId="466217BF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1EC44" w14:textId="1EDEF2C9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1D514" w14:textId="50E7E222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83B15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F4DCD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87BA7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688A" w14:paraId="2327CD09" w14:textId="77777777" w:rsidTr="008F201F">
        <w:trPr>
          <w:trHeight w:val="230"/>
          <w:jc w:val="center"/>
        </w:trPr>
        <w:tc>
          <w:tcPr>
            <w:tcW w:w="1841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7649584" w14:textId="7929BA95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2CC">
              <w:rPr>
                <w:rFonts w:ascii="Times New Roman" w:eastAsia="Times New Roman" w:hAnsi="Times New Roman" w:cs="Times New Roman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8C8CF87" w14:textId="3D4A4F5D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Maugham</w:t>
            </w:r>
            <w:proofErr w:type="spellEnd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88A">
              <w:rPr>
                <w:rFonts w:ascii="Times New Roman" w:eastAsia="Times New Roman" w:hAnsi="Times New Roman" w:cs="Times New Roman"/>
                <w:sz w:val="20"/>
                <w:szCs w:val="20"/>
              </w:rPr>
              <w:t>Zaze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ACE616F" w14:textId="6ADB23DE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A7CAEAC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C45E409" w14:textId="77777777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04A0829" w14:textId="73FBDC9A" w:rsidR="0024688A" w:rsidRDefault="0024688A" w:rsidP="00246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8FA" w14:paraId="776DA1FC" w14:textId="77777777" w:rsidTr="008F201F">
        <w:trPr>
          <w:trHeight w:val="230"/>
          <w:jc w:val="center"/>
        </w:trPr>
        <w:tc>
          <w:tcPr>
            <w:tcW w:w="9071" w:type="dxa"/>
            <w:gridSpan w:val="6"/>
            <w:tcBorders>
              <w:top w:val="single" w:sz="6" w:space="0" w:color="000000"/>
              <w:left w:val="nil"/>
              <w:right w:val="nil"/>
            </w:tcBorders>
          </w:tcPr>
          <w:p w14:paraId="48F19854" w14:textId="77777777" w:rsidR="000A18FA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18FA" w14:paraId="1994EA64" w14:textId="77777777" w:rsidTr="008F201F">
        <w:trPr>
          <w:trHeight w:val="1418"/>
          <w:jc w:val="center"/>
        </w:trPr>
        <w:tc>
          <w:tcPr>
            <w:tcW w:w="9071" w:type="dxa"/>
            <w:gridSpan w:val="6"/>
            <w:shd w:val="clear" w:color="auto" w:fill="D9D9FF"/>
          </w:tcPr>
          <w:p w14:paraId="43EC27B9" w14:textId="51D17266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Histórico da votação: </w:t>
            </w:r>
            <w:r w:rsidR="00246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ª REUNIÃO ORDINÁRIA </w:t>
            </w:r>
            <w:r w:rsidR="002468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CPUA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-CAU/PR</w:t>
            </w:r>
          </w:p>
          <w:p w14:paraId="55BCC2B1" w14:textId="0F586B8C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Data: </w:t>
            </w:r>
            <w:r w:rsidR="0024688A"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/0</w:t>
            </w:r>
            <w:r w:rsidR="0024688A"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64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/2022</w:t>
            </w:r>
          </w:p>
          <w:p w14:paraId="4585DC03" w14:textId="3A9D043B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Matéria em votação: </w:t>
            </w:r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REATIVAÇÃO DAS CÂMARAS TÉCNICAS</w:t>
            </w:r>
          </w:p>
          <w:p w14:paraId="3B564584" w14:textId="16D3E182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Resultado da votação: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Sim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3647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Não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Abstenções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(0),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Ausências 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de </w:t>
            </w:r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Cinco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Conselheiros.</w:t>
            </w:r>
          </w:p>
          <w:p w14:paraId="77B5BE67" w14:textId="3C47312E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Ocorrências: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Coordenador ORMY justificou tempestivamente sua impossibilidade de presença.</w:t>
            </w:r>
          </w:p>
          <w:p w14:paraId="12567360" w14:textId="21AE5D7B" w:rsidR="000A18FA" w:rsidRPr="00C90326" w:rsidRDefault="000A18FA" w:rsidP="000A18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Assistente Técnica: </w:t>
            </w:r>
            <w:proofErr w:type="spellStart"/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Caori</w:t>
            </w:r>
            <w:proofErr w:type="spellEnd"/>
            <w:r w:rsidR="00364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Nakano</w:t>
            </w:r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| Condução dos Trabalhos (</w:t>
            </w:r>
            <w:proofErr w:type="spellStart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>Coord</w:t>
            </w:r>
            <w:proofErr w:type="spellEnd"/>
            <w:r w:rsidRPr="00C90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): </w:t>
            </w:r>
            <w:r w:rsidRPr="00C903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0F0F34E3" w14:textId="77777777" w:rsidR="00707D5E" w:rsidRDefault="00707D5E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707D5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329D" w14:textId="77777777" w:rsidR="00BC3D90" w:rsidRDefault="00BC3D90">
      <w:pPr>
        <w:spacing w:after="0" w:line="240" w:lineRule="auto"/>
      </w:pPr>
      <w:r>
        <w:separator/>
      </w:r>
    </w:p>
  </w:endnote>
  <w:endnote w:type="continuationSeparator" w:id="0">
    <w:p w14:paraId="3E4BA848" w14:textId="77777777" w:rsidR="00BC3D90" w:rsidRDefault="00BC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368" w14:textId="77777777" w:rsidR="00707D5E" w:rsidRDefault="00707D5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F11D" w14:textId="261534AE" w:rsidR="0021708B" w:rsidRDefault="0021708B" w:rsidP="0021708B">
    <w:pPr>
      <w:spacing w:after="0" w:line="182" w:lineRule="auto"/>
      <w:ind w:right="9"/>
      <w:jc w:val="center"/>
      <w:rPr>
        <w:b/>
        <w:sz w:val="18"/>
        <w:szCs w:val="18"/>
      </w:rPr>
    </w:pPr>
    <w:r>
      <w:rPr>
        <w:rFonts w:ascii="Calibri" w:eastAsia="Calibri" w:hAnsi="Calibri" w:cs="Calibri"/>
        <w:b/>
        <w:color w:val="006666"/>
        <w:sz w:val="18"/>
        <w:szCs w:val="18"/>
      </w:rPr>
      <w:t xml:space="preserve">Conselho de Arquitetura e Urbanismo do Paraná </w:t>
    </w:r>
    <w:r>
      <w:rPr>
        <w:rFonts w:ascii="Calibri" w:eastAsia="Calibri" w:hAnsi="Calibri" w:cs="Calibri"/>
        <w:b/>
        <w:color w:val="006666"/>
        <w:sz w:val="18"/>
        <w:szCs w:val="18"/>
      </w:rPr>
      <w:t>•</w:t>
    </w:r>
    <w:r>
      <w:rPr>
        <w:rFonts w:ascii="Calibri" w:eastAsia="Calibri" w:hAnsi="Calibri" w:cs="Calibri"/>
        <w:b/>
        <w:color w:val="006666"/>
        <w:sz w:val="18"/>
        <w:szCs w:val="18"/>
      </w:rPr>
      <w:t xml:space="preserve"> CAUPR.gov.br</w:t>
    </w:r>
  </w:p>
  <w:p w14:paraId="21F2AF91" w14:textId="75748730" w:rsidR="0021708B" w:rsidRDefault="0021708B" w:rsidP="0021708B">
    <w:pPr>
      <w:spacing w:after="0" w:line="199" w:lineRule="auto"/>
      <w:ind w:right="10"/>
      <w:jc w:val="center"/>
      <w:rPr>
        <w:sz w:val="18"/>
        <w:szCs w:val="18"/>
      </w:rPr>
    </w:pPr>
    <w:r>
      <w:rPr>
        <w:rFonts w:ascii="Calibri" w:eastAsia="Calibri" w:hAnsi="Calibri" w:cs="Calibri"/>
        <w:color w:val="A6A6A6"/>
        <w:sz w:val="18"/>
        <w:szCs w:val="18"/>
      </w:rPr>
      <w:t xml:space="preserve">Sede Casa Mário de Mari </w:t>
    </w:r>
    <w:r>
      <w:rPr>
        <w:rFonts w:ascii="Calibri" w:eastAsia="Calibri" w:hAnsi="Calibri" w:cs="Calibri"/>
        <w:color w:val="A6A6A6"/>
        <w:sz w:val="18"/>
        <w:szCs w:val="18"/>
      </w:rPr>
      <w:t>•</w:t>
    </w:r>
    <w:r>
      <w:rPr>
        <w:rFonts w:ascii="Calibri" w:eastAsia="Calibri" w:hAnsi="Calibri" w:cs="Calibri"/>
        <w:color w:val="A6A6A6"/>
        <w:sz w:val="18"/>
        <w:szCs w:val="18"/>
      </w:rPr>
      <w:t xml:space="preserve"> Av. Nossa Senhora da Luz, 2.530</w:t>
    </w:r>
    <w:r>
      <w:rPr>
        <w:rFonts w:ascii="Calibri" w:eastAsia="Calibri" w:hAnsi="Calibri" w:cs="Calibri"/>
        <w:color w:val="A6A6A6"/>
        <w:sz w:val="18"/>
        <w:szCs w:val="18"/>
      </w:rPr>
      <w:t xml:space="preserve"> •</w:t>
    </w:r>
    <w:r>
      <w:rPr>
        <w:rFonts w:ascii="Calibri" w:eastAsia="Calibri" w:hAnsi="Calibri" w:cs="Calibri"/>
        <w:color w:val="A6A6A6"/>
        <w:sz w:val="18"/>
        <w:szCs w:val="18"/>
      </w:rPr>
      <w:t xml:space="preserve"> 80045-360 </w:t>
    </w:r>
    <w:r>
      <w:rPr>
        <w:rFonts w:ascii="Calibri" w:eastAsia="Calibri" w:hAnsi="Calibri" w:cs="Calibri"/>
        <w:color w:val="A6A6A6"/>
        <w:sz w:val="18"/>
        <w:szCs w:val="18"/>
      </w:rPr>
      <w:t>•</w:t>
    </w:r>
    <w:r>
      <w:rPr>
        <w:rFonts w:ascii="Calibri" w:eastAsia="Calibri" w:hAnsi="Calibri" w:cs="Calibri"/>
        <w:color w:val="A6A6A6"/>
        <w:sz w:val="18"/>
        <w:szCs w:val="18"/>
      </w:rPr>
      <w:t xml:space="preserve"> Curitiba/PR </w:t>
    </w:r>
    <w:r>
      <w:rPr>
        <w:rFonts w:ascii="Calibri" w:eastAsia="Calibri" w:hAnsi="Calibri" w:cs="Calibri"/>
        <w:color w:val="A6A6A6"/>
        <w:sz w:val="18"/>
        <w:szCs w:val="18"/>
      </w:rPr>
      <w:t>•</w:t>
    </w:r>
    <w:r>
      <w:rPr>
        <w:rFonts w:ascii="Calibri" w:eastAsia="Calibri" w:hAnsi="Calibri" w:cs="Calibri"/>
        <w:color w:val="A6A6A6"/>
        <w:sz w:val="18"/>
        <w:szCs w:val="18"/>
      </w:rPr>
      <w:t xml:space="preserve"> +55(41)3218.0200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94D6851" wp14:editId="29A7DDD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2492" cy="140759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9517" y="3714383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C7F50" w14:textId="77777777" w:rsidR="0021708B" w:rsidRDefault="0021708B" w:rsidP="0021708B">
                          <w:pPr>
                            <w:spacing w:line="206" w:lineRule="auto"/>
                            <w:ind w:left="60" w:firstLine="60"/>
                            <w:jc w:val="right"/>
                            <w:textDirection w:val="btLr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774CCB71" w14:textId="77777777" w:rsidR="0021708B" w:rsidRDefault="0021708B" w:rsidP="0021708B">
                          <w:pPr>
                            <w:spacing w:after="0" w:line="240" w:lineRule="auto"/>
                            <w:ind w:left="22" w:firstLine="22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D6851" id="Retângulo 22" o:spid="_x0000_s1027" style="position:absolute;left:0;text-align:left;margin-left:417pt;margin-top:795pt;width:36.4pt;height:11.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" filled="f" stroked="f">
              <v:textbox inset="0,0,0,0">
                <w:txbxContent>
                  <w:p w14:paraId="031C7F50" w14:textId="77777777" w:rsidR="0021708B" w:rsidRDefault="0021708B" w:rsidP="0021708B">
                    <w:pPr>
                      <w:spacing w:line="206" w:lineRule="auto"/>
                      <w:ind w:left="60" w:firstLine="60"/>
                      <w:jc w:val="right"/>
                      <w:textDirection w:val="btLr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774CCB71" w14:textId="77777777" w:rsidR="0021708B" w:rsidRDefault="0021708B" w:rsidP="0021708B">
                    <w:pPr>
                      <w:spacing w:after="0" w:line="240" w:lineRule="auto"/>
                      <w:ind w:left="22" w:firstLine="22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64612D5" w14:textId="460378A7" w:rsidR="0021708B" w:rsidRDefault="0021708B" w:rsidP="0021708B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1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CPUA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-CAU/PR, de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30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março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F943" w14:textId="77777777" w:rsidR="00707D5E" w:rsidRDefault="00BC3D90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32F1500A" w14:textId="77777777" w:rsidR="00707D5E" w:rsidRDefault="00BC3D90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</w:t>
    </w:r>
    <w:r>
      <w:rPr>
        <w:b/>
        <w:color w:val="808080" w:themeColor="background1" w:themeShade="80"/>
        <w:sz w:val="18"/>
      </w:rPr>
      <w:t>da Luz, 2.530, CEP 80045-360 – Curitiba-PR.  Fone: 41 3218-0200</w:t>
    </w:r>
  </w:p>
  <w:p w14:paraId="6E985B28" w14:textId="77777777" w:rsidR="00707D5E" w:rsidRDefault="00BC3D90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86020-030 </w:t>
    </w:r>
    <w:proofErr w:type="gramStart"/>
    <w:r>
      <w:rPr>
        <w:color w:val="808080" w:themeColor="background1" w:themeShade="80"/>
        <w:sz w:val="14"/>
      </w:rPr>
      <w:t>-  Fone</w:t>
    </w:r>
    <w:proofErr w:type="gramEnd"/>
    <w:r>
      <w:rPr>
        <w:color w:val="808080" w:themeColor="background1" w:themeShade="80"/>
        <w:sz w:val="14"/>
      </w:rPr>
      <w:t>: 43 3039-0035 | Maringá: Av. Nóbrega, 968, Sala 3, CEP 87014</w:t>
    </w:r>
    <w:r>
      <w:rPr>
        <w:color w:val="808080" w:themeColor="background1" w:themeShade="80"/>
        <w:sz w:val="14"/>
      </w:rPr>
      <w:t>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B32A" w14:textId="77777777" w:rsidR="00BC3D90" w:rsidRDefault="00BC3D90">
      <w:pPr>
        <w:spacing w:after="0" w:line="240" w:lineRule="auto"/>
      </w:pPr>
      <w:r>
        <w:separator/>
      </w:r>
    </w:p>
  </w:footnote>
  <w:footnote w:type="continuationSeparator" w:id="0">
    <w:p w14:paraId="42786860" w14:textId="77777777" w:rsidR="00BC3D90" w:rsidRDefault="00BC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6389" w14:textId="1A1B8F83" w:rsidR="00707D5E" w:rsidRDefault="00BC3D90">
    <w:pPr>
      <w:pStyle w:val="Cabealho"/>
      <w:jc w:val="right"/>
      <w:rPr>
        <w:rFonts w:asciiTheme="minorHAnsi" w:hAnsiTheme="minorHAnsi" w:cstheme="minorHAnsi"/>
        <w:sz w:val="20"/>
      </w:rPr>
    </w:pPr>
    <w:sdt>
      <w:sdtPr>
        <w:id w:val="368282126"/>
        <w:docPartObj>
          <w:docPartGallery w:val="Page Numbers (Top of Page)"/>
          <w:docPartUnique/>
        </w:docPartObj>
      </w:sdtPr>
      <w:sdtEndPr/>
      <w:sdtContent>
        <w:r>
          <w:rPr>
            <w:noProof/>
          </w:rPr>
          <w:drawing>
            <wp:anchor distT="0" distB="0" distL="0" distR="0" simplePos="0" relativeHeight="3" behindDoc="1" locked="0" layoutInCell="0" allowOverlap="1" wp14:anchorId="365BDC1B" wp14:editId="7D17D40B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sdtContent>
    </w:sdt>
  </w:p>
  <w:p w14:paraId="7CF076BA" w14:textId="2E5D479E" w:rsidR="00707D5E" w:rsidRDefault="00272526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9727B8D" wp14:editId="4C5DDBCB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2800" cy="186055"/>
              <wp:effectExtent l="0" t="0" r="0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A23FF" w14:textId="0967A234" w:rsidR="00272526" w:rsidRDefault="00272526" w:rsidP="00272526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Comissão de 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Política Urbana e Ambiental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</w:t>
                          </w:r>
                          <w:r w:rsidR="00C75495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CPUA</w:t>
                          </w:r>
                        </w:p>
                        <w:p w14:paraId="62C3D14A" w14:textId="77777777" w:rsidR="00272526" w:rsidRDefault="00272526" w:rsidP="00272526">
                          <w:pPr>
                            <w:spacing w:after="0" w:line="24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727B8D" id="Retângulo 21" o:spid="_x0000_s1026" style="position:absolute;left:0;text-align:left;margin-left:235.85pt;margin-top:54.4pt;width:264pt;height:14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" filled="f" stroked="f">
              <v:textbox inset="0,0,0,0">
                <w:txbxContent>
                  <w:p w14:paraId="427A23FF" w14:textId="0967A234" w:rsidR="00272526" w:rsidRDefault="00272526" w:rsidP="00272526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Comissão de 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Política Urbana e Ambiental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</w:t>
                    </w:r>
                    <w:r w:rsidR="00C75495"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CPUA</w:t>
                    </w:r>
                  </w:p>
                  <w:p w14:paraId="62C3D14A" w14:textId="77777777" w:rsidR="00272526" w:rsidRDefault="00272526" w:rsidP="00272526">
                    <w:pPr>
                      <w:spacing w:after="0" w:line="240" w:lineRule="auto"/>
                      <w:ind w:left="22" w:firstLine="22"/>
                      <w:textDirection w:val="btLr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102"/>
    <w:multiLevelType w:val="hybridMultilevel"/>
    <w:tmpl w:val="BF2CA348"/>
    <w:lvl w:ilvl="0" w:tplc="B242FB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2FB5"/>
    <w:multiLevelType w:val="multilevel"/>
    <w:tmpl w:val="F4EEFA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278F4"/>
    <w:multiLevelType w:val="multilevel"/>
    <w:tmpl w:val="EC94ADD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58624176">
    <w:abstractNumId w:val="1"/>
  </w:num>
  <w:num w:numId="2" w16cid:durableId="963317285">
    <w:abstractNumId w:val="2"/>
  </w:num>
  <w:num w:numId="3" w16cid:durableId="199663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5E"/>
    <w:rsid w:val="000A18FA"/>
    <w:rsid w:val="0021708B"/>
    <w:rsid w:val="0024688A"/>
    <w:rsid w:val="00272526"/>
    <w:rsid w:val="003647EF"/>
    <w:rsid w:val="004F5C69"/>
    <w:rsid w:val="005E5B54"/>
    <w:rsid w:val="00707D5E"/>
    <w:rsid w:val="008F201F"/>
    <w:rsid w:val="00B60527"/>
    <w:rsid w:val="00BC3D90"/>
    <w:rsid w:val="00C75495"/>
    <w:rsid w:val="00F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6F2DD"/>
  <w15:docId w15:val="{5E414076-2550-4E8F-9F2A-C520E70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5A4B-4A2B-45B8-9B68-F513DC56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8</cp:revision>
  <cp:lastPrinted>2021-10-26T13:05:00Z</cp:lastPrinted>
  <dcterms:created xsi:type="dcterms:W3CDTF">2022-05-31T12:22:00Z</dcterms:created>
  <dcterms:modified xsi:type="dcterms:W3CDTF">2022-05-31T12:43:00Z</dcterms:modified>
  <dc:language>pt-BR</dc:language>
</cp:coreProperties>
</file>