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A23E61" w14:paraId="25476501" w14:textId="77777777" w:rsidTr="00963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14:paraId="1F442110" w14:textId="77777777" w:rsidR="00A23E61" w:rsidRDefault="00A23E61" w:rsidP="00963D3F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PROCESSO</w:t>
            </w:r>
          </w:p>
        </w:tc>
        <w:tc>
          <w:tcPr>
            <w:tcW w:w="7924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14:paraId="13B51731" w14:textId="77777777" w:rsidR="00A23E61" w:rsidRPr="004F5C69" w:rsidRDefault="00A23E61" w:rsidP="00963D3F">
            <w:pPr>
              <w:widowControl w:val="0"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Cs/>
              </w:rPr>
            </w:pPr>
            <w:r>
              <w:rPr>
                <w:rFonts w:ascii="Times New Roman" w:hAnsi="Times New Roman"/>
                <w:b w:val="0"/>
                <w:bCs w:val="0"/>
                <w:iCs/>
              </w:rPr>
              <w:t>5</w:t>
            </w:r>
            <w:r w:rsidRPr="004F5C69">
              <w:rPr>
                <w:rFonts w:ascii="Times New Roman" w:hAnsi="Times New Roman"/>
                <w:b w:val="0"/>
                <w:bCs w:val="0"/>
                <w:iCs/>
              </w:rPr>
              <w:t>ª REUNIÃO ORDINÁRIA CPUA-CAU/PR</w:t>
            </w:r>
          </w:p>
        </w:tc>
      </w:tr>
      <w:tr w:rsidR="00A23E61" w14:paraId="40ED5F8A" w14:textId="77777777" w:rsidTr="00963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14:paraId="3EFAA5AA" w14:textId="77777777" w:rsidR="00A23E61" w:rsidRDefault="00A23E61" w:rsidP="00963D3F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bottom"/>
          </w:tcPr>
          <w:p w14:paraId="30B23D7B" w14:textId="77777777" w:rsidR="00A23E61" w:rsidRDefault="00A23E61" w:rsidP="00963D3F">
            <w:pPr>
              <w:keepLines/>
              <w:widowControl w:val="0"/>
              <w:suppressAutoHyphens w:val="0"/>
              <w:spacing w:after="0"/>
              <w:ind w:right="139" w:firstLine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>CPUA-CAU/PR</w:t>
            </w:r>
          </w:p>
        </w:tc>
      </w:tr>
      <w:tr w:rsidR="00A23E61" w14:paraId="5D67F2A0" w14:textId="77777777" w:rsidTr="00963D3F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14:paraId="6D771263" w14:textId="77777777" w:rsidR="00A23E61" w:rsidRDefault="00A23E61" w:rsidP="00963D3F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14:paraId="0C095754" w14:textId="65F32A73" w:rsidR="00A23E61" w:rsidRDefault="00BE3805" w:rsidP="00963D3F">
            <w:pPr>
              <w:widowControl w:val="0"/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EVENTOS EM APOIO E DIVULGAÇÃO DA </w:t>
            </w:r>
            <w:r w:rsidR="00A23E61">
              <w:rPr>
                <w:rFonts w:ascii="Times New Roman" w:eastAsia="Times New Roman" w:hAnsi="Times New Roman"/>
                <w:sz w:val="22"/>
              </w:rPr>
              <w:t>CARTA AOS CANDIDATOS</w:t>
            </w:r>
          </w:p>
        </w:tc>
      </w:tr>
      <w:tr w:rsidR="00A23E61" w14:paraId="16082668" w14:textId="77777777" w:rsidTr="00963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77D3DE68" w14:textId="77777777" w:rsidR="00A23E61" w:rsidRDefault="00A23E61" w:rsidP="00963D3F">
            <w:pPr>
              <w:widowControl w:val="0"/>
              <w:spacing w:after="0"/>
              <w:ind w:firstLine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23E61" w14:paraId="54647118" w14:textId="77777777" w:rsidTr="00963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14:paraId="51B6298A" w14:textId="71AF7FB3" w:rsidR="00A23E61" w:rsidRDefault="00A23E61" w:rsidP="00963D3F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DELIBERAÇÃO Nº 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/2022</w:t>
            </w:r>
            <w:r>
              <w:rPr>
                <w:rFonts w:ascii="Times New Roman" w:hAnsi="Times New Roman" w:cs="Times New Roman"/>
                <w:sz w:val="22"/>
              </w:rPr>
              <w:t xml:space="preserve"> – CPUA-CAU/PR</w:t>
            </w:r>
          </w:p>
        </w:tc>
      </w:tr>
    </w:tbl>
    <w:p w14:paraId="7D43709D" w14:textId="77777777" w:rsidR="00A23E61" w:rsidRDefault="00A23E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424A70DE" w14:textId="248AB666" w:rsidR="00CB37AF" w:rsidRDefault="00D61711">
      <w:pPr>
        <w:spacing w:line="276" w:lineRule="auto"/>
      </w:pPr>
      <w:r>
        <w:rPr>
          <w:rFonts w:ascii="Times New Roman" w:hAnsi="Times New Roman" w:cs="Times New Roman"/>
          <w:sz w:val="22"/>
        </w:rPr>
        <w:t xml:space="preserve">A </w:t>
      </w:r>
      <w:r>
        <w:rPr>
          <w:rFonts w:ascii="Times New Roman" w:hAnsi="Times New Roman" w:cs="Calibri"/>
          <w:sz w:val="22"/>
        </w:rPr>
        <w:t>Comissão Especial de Política Urbana e Ambiental</w:t>
      </w:r>
      <w:r>
        <w:rPr>
          <w:rFonts w:ascii="Times New Roman" w:hAnsi="Times New Roman" w:cs="Times New Roman"/>
          <w:sz w:val="22"/>
        </w:rPr>
        <w:t xml:space="preserve"> (CPUA-CAU/PR),</w:t>
      </w:r>
      <w:r>
        <w:rPr>
          <w:rFonts w:ascii="Times New Roman" w:hAnsi="Times New Roman" w:cs="Calibri"/>
          <w:sz w:val="22"/>
        </w:rPr>
        <w:t xml:space="preserve"> reunida ordinariamente por meio de reunião remota, realizada através do software </w:t>
      </w:r>
      <w:r>
        <w:rPr>
          <w:rFonts w:ascii="Times New Roman" w:hAnsi="Times New Roman" w:cs="Calibri"/>
          <w:i/>
          <w:sz w:val="22"/>
        </w:rPr>
        <w:t>Teams,</w:t>
      </w:r>
      <w:r>
        <w:rPr>
          <w:rFonts w:ascii="Times New Roman" w:hAnsi="Times New Roman" w:cs="Times New Roman"/>
          <w:sz w:val="22"/>
        </w:rPr>
        <w:t xml:space="preserve"> no dia 30 de maio de 2022, </w:t>
      </w:r>
      <w:r>
        <w:rPr>
          <w:rFonts w:ascii="Times New Roman" w:hAnsi="Times New Roman" w:cs="Calibri"/>
          <w:sz w:val="22"/>
        </w:rPr>
        <w:t>no uso das competências que lhe conferem o artigo 12, § 1º, da Resolução CAU/BR nº 104, o artigo 2º, inciso III, alínea ‘b’, da Resolução CAU/BR nº 30</w:t>
      </w:r>
      <w:r w:rsidR="00A23E61">
        <w:rPr>
          <w:rFonts w:ascii="Times New Roman" w:hAnsi="Times New Roman" w:cs="Calibri"/>
          <w:sz w:val="22"/>
        </w:rPr>
        <w:t>;</w:t>
      </w:r>
      <w:r>
        <w:rPr>
          <w:rFonts w:ascii="Times New Roman" w:hAnsi="Times New Roman" w:cs="Times New Roman"/>
          <w:sz w:val="22"/>
        </w:rPr>
        <w:t xml:space="preserve"> e</w:t>
      </w:r>
    </w:p>
    <w:p w14:paraId="68984775" w14:textId="77777777" w:rsidR="00A23E61" w:rsidRDefault="00A23E61" w:rsidP="00A23E61">
      <w:pPr>
        <w:shd w:val="clear" w:color="auto" w:fill="FFFFFF"/>
        <w:spacing w:line="276" w:lineRule="auto"/>
      </w:pPr>
      <w:r>
        <w:rPr>
          <w:rFonts w:ascii="Times New Roman" w:hAnsi="Times New Roman" w:cs="Times New Roman"/>
          <w:sz w:val="22"/>
        </w:rPr>
        <w:t>Considerando o debate e conhecimento da matéria no que tange as políticas urbana e ambiental no Paraná em pauta e apreciação pela CPUA-CAU/PR;</w:t>
      </w:r>
    </w:p>
    <w:p w14:paraId="6484C26F" w14:textId="6B9273F0" w:rsidR="00CB37AF" w:rsidRPr="00A23E61" w:rsidRDefault="00D61711" w:rsidP="00A23E61">
      <w:pPr>
        <w:spacing w:line="276" w:lineRule="auto"/>
        <w:rPr>
          <w:rFonts w:ascii="Times New Roman" w:hAnsi="Times New Roman" w:cs="Times New Roman"/>
          <w:sz w:val="22"/>
        </w:rPr>
      </w:pPr>
      <w:r w:rsidRPr="00A23E61">
        <w:rPr>
          <w:rFonts w:ascii="Times New Roman" w:hAnsi="Times New Roman" w:cs="Times New Roman"/>
          <w:sz w:val="22"/>
        </w:rPr>
        <w:t xml:space="preserve">Considerando que </w:t>
      </w:r>
      <w:r w:rsidR="00A23E61">
        <w:rPr>
          <w:rFonts w:ascii="Times New Roman" w:hAnsi="Times New Roman" w:cs="Times New Roman"/>
          <w:sz w:val="22"/>
        </w:rPr>
        <w:t>está no Plano de Ações Estratégico d</w:t>
      </w:r>
      <w:r w:rsidRPr="00A23E61">
        <w:rPr>
          <w:rFonts w:ascii="Times New Roman" w:hAnsi="Times New Roman" w:cs="Times New Roman"/>
          <w:sz w:val="22"/>
        </w:rPr>
        <w:t>a CPUA-CAU/PR</w:t>
      </w:r>
      <w:r w:rsidR="00A23E61">
        <w:rPr>
          <w:rFonts w:ascii="Times New Roman" w:hAnsi="Times New Roman" w:cs="Times New Roman"/>
          <w:sz w:val="22"/>
        </w:rPr>
        <w:t xml:space="preserve"> ações relativas à Carta dos Arquitetos e Urbanistas aos Candidatos de 2022</w:t>
      </w:r>
      <w:r w:rsidR="00A23E61" w:rsidRPr="00A23E61">
        <w:rPr>
          <w:rFonts w:ascii="Times New Roman" w:hAnsi="Times New Roman" w:cs="Times New Roman"/>
          <w:sz w:val="22"/>
        </w:rPr>
        <w:t>;</w:t>
      </w:r>
    </w:p>
    <w:p w14:paraId="54240779" w14:textId="1FF2ECA7" w:rsidR="00CB37AF" w:rsidRDefault="00D61711" w:rsidP="00A23E61">
      <w:pPr>
        <w:spacing w:line="276" w:lineRule="auto"/>
        <w:rPr>
          <w:rFonts w:ascii="Times New Roman" w:hAnsi="Times New Roman" w:cs="Times New Roman"/>
          <w:sz w:val="22"/>
        </w:rPr>
      </w:pPr>
      <w:r w:rsidRPr="00A23E61">
        <w:rPr>
          <w:rFonts w:ascii="Times New Roman" w:hAnsi="Times New Roman" w:cs="Times New Roman"/>
          <w:sz w:val="22"/>
        </w:rPr>
        <w:t xml:space="preserve">Considerando que o relator WALTER GUSTAVO LINZMEYER se propôs a elaborar um </w:t>
      </w:r>
      <w:r w:rsidR="00A23E61" w:rsidRPr="00A23E61">
        <w:rPr>
          <w:rFonts w:ascii="Times New Roman" w:hAnsi="Times New Roman" w:cs="Times New Roman"/>
          <w:sz w:val="22"/>
        </w:rPr>
        <w:t xml:space="preserve">Termo </w:t>
      </w:r>
      <w:r w:rsidRPr="00A23E61">
        <w:rPr>
          <w:rFonts w:ascii="Times New Roman" w:hAnsi="Times New Roman" w:cs="Times New Roman"/>
          <w:sz w:val="22"/>
        </w:rPr>
        <w:t xml:space="preserve">de </w:t>
      </w:r>
      <w:r w:rsidR="00A23E61" w:rsidRPr="00A23E61">
        <w:rPr>
          <w:rFonts w:ascii="Times New Roman" w:hAnsi="Times New Roman" w:cs="Times New Roman"/>
          <w:sz w:val="22"/>
        </w:rPr>
        <w:t>Ciência</w:t>
      </w:r>
      <w:r w:rsidR="00A23E61">
        <w:rPr>
          <w:rFonts w:ascii="Times New Roman" w:hAnsi="Times New Roman" w:cs="Times New Roman"/>
          <w:sz w:val="22"/>
        </w:rPr>
        <w:t xml:space="preserve"> e demais documentos</w:t>
      </w:r>
      <w:r w:rsidRPr="00A23E61">
        <w:rPr>
          <w:rFonts w:ascii="Times New Roman" w:hAnsi="Times New Roman" w:cs="Times New Roman"/>
          <w:sz w:val="22"/>
        </w:rPr>
        <w:t xml:space="preserve"> de compromisso</w:t>
      </w:r>
      <w:r w:rsidR="00A23E61">
        <w:rPr>
          <w:rFonts w:ascii="Times New Roman" w:hAnsi="Times New Roman" w:cs="Times New Roman"/>
          <w:sz w:val="22"/>
        </w:rPr>
        <w:t xml:space="preserve"> dos candidatos em apoio e adesão à Carta;</w:t>
      </w:r>
    </w:p>
    <w:p w14:paraId="7D9CBCDD" w14:textId="77777777" w:rsidR="00A23E61" w:rsidRPr="00F37EA1" w:rsidRDefault="00A23E61" w:rsidP="00A23E61">
      <w:pPr>
        <w:shd w:val="clear" w:color="auto" w:fill="FFFFFF"/>
        <w:spacing w:line="276" w:lineRule="auto"/>
        <w:rPr>
          <w:rFonts w:ascii="Times New Roman" w:hAnsi="Times New Roman" w:cs="Times New Roman"/>
          <w:sz w:val="22"/>
        </w:rPr>
      </w:pPr>
      <w:r w:rsidRPr="00F37EA1">
        <w:rPr>
          <w:rFonts w:ascii="Times New Roman" w:hAnsi="Times New Roman" w:cs="Times New Roman"/>
          <w:sz w:val="22"/>
        </w:rPr>
        <w:t>Considerando que todas as deliberações de comissão devem ser encaminhadas à Presidência do CAU/PR, para verificação e encaminhamentos, conforme Art. 122 do Regimento Interno do CAU/PR; e</w:t>
      </w:r>
    </w:p>
    <w:p w14:paraId="01066519" w14:textId="77777777" w:rsidR="00A23E61" w:rsidRPr="00F37EA1" w:rsidRDefault="00A23E61" w:rsidP="00A23E61">
      <w:pPr>
        <w:shd w:val="clear" w:color="auto" w:fill="FFFFFF"/>
        <w:spacing w:line="276" w:lineRule="auto"/>
        <w:rPr>
          <w:rFonts w:ascii="Times New Roman" w:hAnsi="Times New Roman" w:cs="Times New Roman"/>
          <w:sz w:val="22"/>
        </w:rPr>
      </w:pPr>
      <w:r w:rsidRPr="00F37EA1">
        <w:rPr>
          <w:rFonts w:ascii="Times New Roman" w:hAnsi="Times New Roman" w:cs="Times New Roman"/>
          <w:sz w:val="22"/>
        </w:rPr>
        <w:t>Considerando a autorização do Conselho Diretor, a necessidade de ações cautelosas em defesa da saúde dos membros do Plenário, convidados e colaboradores do Conselho e a implantação de reuniões deliberativas virtuais, ficando atestadas a veracidade e a autenticidade das informações prestadas.</w:t>
      </w:r>
    </w:p>
    <w:p w14:paraId="053F7D0F" w14:textId="77777777" w:rsidR="00CB37AF" w:rsidRDefault="00CB37AF">
      <w:pPr>
        <w:pStyle w:val="LO-Normal"/>
        <w:tabs>
          <w:tab w:val="left" w:pos="1418"/>
        </w:tabs>
        <w:spacing w:line="276" w:lineRule="auto"/>
        <w:jc w:val="both"/>
      </w:pPr>
    </w:p>
    <w:p w14:paraId="6FAD6297" w14:textId="77777777" w:rsidR="00CB37AF" w:rsidRDefault="00D61711">
      <w:pPr>
        <w:spacing w:after="0" w:line="276" w:lineRule="auto"/>
      </w:pPr>
      <w:r>
        <w:rPr>
          <w:rFonts w:ascii="Times New Roman" w:hAnsi="Times New Roman" w:cs="Times New Roman"/>
          <w:b/>
          <w:bCs/>
          <w:sz w:val="22"/>
        </w:rPr>
        <w:t>DELIBERA:</w:t>
      </w:r>
    </w:p>
    <w:p w14:paraId="69AC3942" w14:textId="5BE459D4" w:rsidR="00CB37AF" w:rsidRDefault="00D61711" w:rsidP="00E50FBE">
      <w:pPr>
        <w:pStyle w:val="PargrafodaLista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hAnsi="Times New Roman"/>
          <w:sz w:val="22"/>
        </w:rPr>
      </w:pPr>
      <w:r w:rsidRPr="00A23E61">
        <w:rPr>
          <w:rFonts w:ascii="Times New Roman" w:hAnsi="Times New Roman"/>
          <w:sz w:val="22"/>
        </w:rPr>
        <w:t>Que o CAU</w:t>
      </w:r>
      <w:r w:rsidR="00E50FBE">
        <w:rPr>
          <w:rFonts w:ascii="Times New Roman" w:hAnsi="Times New Roman"/>
          <w:sz w:val="22"/>
        </w:rPr>
        <w:t>/</w:t>
      </w:r>
      <w:r w:rsidRPr="00A23E61">
        <w:rPr>
          <w:rFonts w:ascii="Times New Roman" w:hAnsi="Times New Roman"/>
          <w:sz w:val="22"/>
        </w:rPr>
        <w:t>PR divulgue</w:t>
      </w:r>
      <w:r w:rsidR="00E50FBE">
        <w:rPr>
          <w:rFonts w:ascii="Times New Roman" w:hAnsi="Times New Roman"/>
          <w:sz w:val="22"/>
        </w:rPr>
        <w:t xml:space="preserve">, de forma ampla, </w:t>
      </w:r>
      <w:r w:rsidRPr="00A23E61">
        <w:rPr>
          <w:rFonts w:ascii="Times New Roman" w:hAnsi="Times New Roman"/>
          <w:sz w:val="22"/>
        </w:rPr>
        <w:t xml:space="preserve">a </w:t>
      </w:r>
      <w:r w:rsidR="00E50FBE" w:rsidRPr="00A23E61">
        <w:rPr>
          <w:rFonts w:ascii="Times New Roman" w:hAnsi="Times New Roman"/>
          <w:sz w:val="22"/>
        </w:rPr>
        <w:t>Carta aos Candidatos</w:t>
      </w:r>
      <w:r w:rsidR="00E50FBE">
        <w:rPr>
          <w:rFonts w:ascii="Times New Roman" w:hAnsi="Times New Roman"/>
          <w:sz w:val="22"/>
        </w:rPr>
        <w:t>, à sociedade e profissionais, bem como estruture agenda junto aos Candidatos ao governo do Paraná, tanto ao executivo, quanto ao legislativo, registrando e divulgando o eventual apoio ou endosso à Carta pelos candidatos;</w:t>
      </w:r>
    </w:p>
    <w:p w14:paraId="6256F62D" w14:textId="762101AF" w:rsidR="00E50FBE" w:rsidRPr="00A23E61" w:rsidRDefault="00E50FBE" w:rsidP="00E50FBE">
      <w:pPr>
        <w:pStyle w:val="PargrafodaLista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Que CAU/PR </w:t>
      </w:r>
      <w:r w:rsidR="006C7DF3">
        <w:rPr>
          <w:rFonts w:ascii="Times New Roman" w:hAnsi="Times New Roman"/>
          <w:sz w:val="22"/>
        </w:rPr>
        <w:t>dê apoio institucional e disponibilize a infraestrutura e meios de comunicação com a sociedade e profissionais, de forma a apoiar as eventuais ações e eventos organizados pelas entidades do CEAU-CAU/PR, aturando em conjunto com o Conselho e com estreito acompanhamento d</w:t>
      </w:r>
      <w:r>
        <w:rPr>
          <w:rFonts w:ascii="Times New Roman" w:hAnsi="Times New Roman"/>
          <w:sz w:val="22"/>
        </w:rPr>
        <w:t xml:space="preserve">a CPUA-CAU/PR </w:t>
      </w:r>
      <w:r w:rsidR="006C7DF3">
        <w:rPr>
          <w:rFonts w:ascii="Times New Roman" w:hAnsi="Times New Roman"/>
          <w:sz w:val="22"/>
        </w:rPr>
        <w:t>face ao teor e competência dos temas e matérias;</w:t>
      </w:r>
    </w:p>
    <w:p w14:paraId="07212171" w14:textId="5707A8D2" w:rsidR="00E50FBE" w:rsidRPr="00B60527" w:rsidRDefault="00E50FBE" w:rsidP="00E50FBE">
      <w:pPr>
        <w:pStyle w:val="LO-Normal"/>
        <w:numPr>
          <w:ilvl w:val="0"/>
          <w:numId w:val="4"/>
        </w:numPr>
        <w:tabs>
          <w:tab w:val="left" w:pos="1418"/>
        </w:tabs>
        <w:spacing w:line="276" w:lineRule="auto"/>
        <w:jc w:val="both"/>
        <w:rPr>
          <w:rFonts w:ascii="Times New Roman" w:hAnsi="Times New Roman" w:cs="Calibri"/>
          <w:sz w:val="22"/>
          <w:szCs w:val="22"/>
        </w:rPr>
      </w:pPr>
      <w:r w:rsidRPr="00B60527">
        <w:rPr>
          <w:rFonts w:ascii="Times New Roman" w:hAnsi="Times New Roman" w:cs="Calibri"/>
          <w:sz w:val="22"/>
          <w:szCs w:val="22"/>
        </w:rPr>
        <w:t xml:space="preserve">Encaminhar para </w:t>
      </w:r>
      <w:r>
        <w:rPr>
          <w:rFonts w:ascii="Times New Roman" w:hAnsi="Times New Roman" w:cs="Calibri"/>
          <w:sz w:val="22"/>
          <w:szCs w:val="22"/>
        </w:rPr>
        <w:t xml:space="preserve">inserção em Pauta da POPR n.º 0143, a ocorrer em 31/05/2022, para </w:t>
      </w:r>
      <w:r w:rsidRPr="00B60527">
        <w:rPr>
          <w:rFonts w:ascii="Times New Roman" w:hAnsi="Times New Roman" w:cs="Calibri"/>
          <w:sz w:val="22"/>
          <w:szCs w:val="22"/>
        </w:rPr>
        <w:t xml:space="preserve">apreciação </w:t>
      </w:r>
      <w:r>
        <w:rPr>
          <w:rFonts w:ascii="Times New Roman" w:hAnsi="Times New Roman" w:cs="Calibri"/>
          <w:sz w:val="22"/>
          <w:szCs w:val="22"/>
        </w:rPr>
        <w:t xml:space="preserve">e encaminhamentos </w:t>
      </w:r>
      <w:r w:rsidRPr="00B60527">
        <w:rPr>
          <w:rFonts w:ascii="Times New Roman" w:hAnsi="Times New Roman" w:cs="Calibri"/>
          <w:sz w:val="22"/>
          <w:szCs w:val="22"/>
        </w:rPr>
        <w:t>da plenária do CAU/PR</w:t>
      </w:r>
      <w:r>
        <w:rPr>
          <w:rFonts w:ascii="Times New Roman" w:hAnsi="Times New Roman" w:cs="Calibri"/>
          <w:sz w:val="22"/>
          <w:szCs w:val="22"/>
        </w:rPr>
        <w:t>; e</w:t>
      </w:r>
    </w:p>
    <w:p w14:paraId="1D0CB290" w14:textId="77777777" w:rsidR="00E50FBE" w:rsidRPr="00B60527" w:rsidRDefault="00E50FBE" w:rsidP="00E50FBE">
      <w:pPr>
        <w:pStyle w:val="LO-Normal"/>
        <w:numPr>
          <w:ilvl w:val="0"/>
          <w:numId w:val="4"/>
        </w:numPr>
        <w:tabs>
          <w:tab w:val="left" w:pos="1418"/>
        </w:tabs>
        <w:spacing w:line="276" w:lineRule="auto"/>
        <w:jc w:val="both"/>
        <w:rPr>
          <w:rFonts w:ascii="Times New Roman" w:hAnsi="Times New Roman" w:cs="Calibri"/>
          <w:sz w:val="22"/>
          <w:szCs w:val="22"/>
        </w:rPr>
      </w:pPr>
      <w:r w:rsidRPr="00B60527">
        <w:rPr>
          <w:rFonts w:ascii="Times New Roman" w:hAnsi="Times New Roman" w:cs="Calibri"/>
          <w:sz w:val="22"/>
          <w:szCs w:val="22"/>
        </w:rPr>
        <w:t xml:space="preserve">Encaminhar esta deliberação à Presidência do CAU/PR, para </w:t>
      </w:r>
      <w:r>
        <w:rPr>
          <w:rFonts w:ascii="Times New Roman" w:hAnsi="Times New Roman" w:cs="Calibri"/>
          <w:sz w:val="22"/>
          <w:szCs w:val="22"/>
        </w:rPr>
        <w:t>os devidos encaminhamentos</w:t>
      </w:r>
      <w:r w:rsidRPr="00B60527">
        <w:rPr>
          <w:rFonts w:ascii="Times New Roman" w:hAnsi="Times New Roman" w:cs="Calibri"/>
          <w:sz w:val="22"/>
          <w:szCs w:val="22"/>
        </w:rPr>
        <w:t>.</w:t>
      </w:r>
    </w:p>
    <w:p w14:paraId="7529FFEA" w14:textId="77777777" w:rsidR="00CB37AF" w:rsidRDefault="00CB37AF">
      <w:pPr>
        <w:pStyle w:val="PargrafodaLista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74BAE5D" w14:textId="77777777" w:rsidR="00CB37AF" w:rsidRDefault="00D61711">
      <w:pPr>
        <w:pStyle w:val="PargrafodaLista"/>
        <w:spacing w:line="276" w:lineRule="auto"/>
        <w:ind w:left="0"/>
        <w:jc w:val="both"/>
      </w:pPr>
      <w:r>
        <w:rPr>
          <w:rFonts w:ascii="Times New Roman" w:hAnsi="Times New Roman"/>
          <w:sz w:val="22"/>
          <w:szCs w:val="22"/>
        </w:rPr>
        <w:t xml:space="preserve">Esta deliberação entra em vigor nesta data.                                                                                                              </w:t>
      </w:r>
    </w:p>
    <w:p w14:paraId="5D6D1773" w14:textId="77777777" w:rsidR="00CB37AF" w:rsidRDefault="00CB37AF">
      <w:pPr>
        <w:spacing w:after="0" w:line="276" w:lineRule="auto"/>
        <w:jc w:val="center"/>
        <w:rPr>
          <w:rFonts w:ascii="Times New Roman" w:hAnsi="Times New Roman" w:cs="Times New Roman"/>
          <w:sz w:val="22"/>
        </w:rPr>
      </w:pPr>
    </w:p>
    <w:p w14:paraId="3D2985AC" w14:textId="568AE417" w:rsidR="00CB37AF" w:rsidRDefault="00D61711">
      <w:pPr>
        <w:spacing w:after="0" w:line="276" w:lineRule="auto"/>
        <w:jc w:val="center"/>
      </w:pPr>
      <w:proofErr w:type="gramStart"/>
      <w:r>
        <w:rPr>
          <w:rFonts w:ascii="Times New Roman" w:hAnsi="Times New Roman" w:cs="Times New Roman"/>
          <w:sz w:val="22"/>
        </w:rPr>
        <w:t>Curitiba</w:t>
      </w:r>
      <w:r w:rsidR="00BE3805">
        <w:rPr>
          <w:rFonts w:ascii="Times New Roman" w:hAnsi="Times New Roman" w:cs="Times New Roman"/>
          <w:sz w:val="22"/>
        </w:rPr>
        <w:t>(</w:t>
      </w:r>
      <w:proofErr w:type="gramEnd"/>
      <w:r>
        <w:rPr>
          <w:rFonts w:ascii="Times New Roman" w:hAnsi="Times New Roman" w:cs="Times New Roman"/>
          <w:sz w:val="22"/>
        </w:rPr>
        <w:t>PR</w:t>
      </w:r>
      <w:r w:rsidR="00BE3805">
        <w:rPr>
          <w:rFonts w:ascii="Times New Roman" w:hAnsi="Times New Roman" w:cs="Times New Roman"/>
          <w:sz w:val="22"/>
        </w:rPr>
        <w:t>)</w:t>
      </w:r>
      <w:r>
        <w:rPr>
          <w:rFonts w:ascii="Times New Roman" w:hAnsi="Times New Roman" w:cs="Times New Roman"/>
          <w:sz w:val="22"/>
        </w:rPr>
        <w:t>, 30 de maio de 2022.</w:t>
      </w:r>
    </w:p>
    <w:p w14:paraId="1FC82A39" w14:textId="77777777" w:rsidR="00BE3805" w:rsidRDefault="00BE3805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p w14:paraId="02703A45" w14:textId="267807B7" w:rsidR="00BE3805" w:rsidRDefault="00BE3805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p w14:paraId="65CCB61F" w14:textId="77777777" w:rsidR="00BE3805" w:rsidRDefault="00BE3805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tbl>
      <w:tblPr>
        <w:tblStyle w:val="Tabelacomgrade"/>
        <w:tblW w:w="97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CB37AF" w14:paraId="368DAA7F" w14:textId="7777777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5E7D0" w14:textId="77777777" w:rsidR="00CB37AF" w:rsidRDefault="00D61711" w:rsidP="00386C62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pacing w:val="4"/>
                <w:sz w:val="22"/>
              </w:rPr>
              <w:t>WALTER GUSTAVO LINZMEYER</w:t>
            </w:r>
          </w:p>
          <w:p w14:paraId="34CAF81F" w14:textId="1DA1C259" w:rsidR="00CB37AF" w:rsidRDefault="00D61711" w:rsidP="00386C62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2"/>
              </w:rPr>
              <w:t xml:space="preserve">Coordenador </w:t>
            </w:r>
            <w:r w:rsidR="00BE3805">
              <w:rPr>
                <w:rFonts w:ascii="Times New Roman" w:hAnsi="Times New Roman" w:cs="Times New Roman"/>
                <w:sz w:val="22"/>
              </w:rPr>
              <w:t xml:space="preserve">Adjunto </w:t>
            </w:r>
            <w:r w:rsidR="00A23E61">
              <w:rPr>
                <w:rFonts w:ascii="Times New Roman" w:hAnsi="Times New Roman" w:cs="Times New Roman"/>
                <w:sz w:val="22"/>
              </w:rPr>
              <w:t>CPUA</w:t>
            </w:r>
            <w:r>
              <w:rPr>
                <w:rFonts w:ascii="Times New Roman" w:hAnsi="Times New Roman" w:cs="Times New Roman"/>
                <w:sz w:val="22"/>
              </w:rPr>
              <w:t>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9D83C4" w14:textId="77777777" w:rsidR="00CB37AF" w:rsidRDefault="00CB37AF" w:rsidP="00386C6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4F37B" w14:textId="39C02C75" w:rsidR="00CB37AF" w:rsidRDefault="00D61711" w:rsidP="00386C6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CAORI NAKANO</w:t>
            </w:r>
            <w:r>
              <w:rPr>
                <w:sz w:val="22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2"/>
              </w:rPr>
              <w:t xml:space="preserve">Assistente </w:t>
            </w:r>
            <w:r w:rsidR="00BE3805">
              <w:rPr>
                <w:rFonts w:ascii="Times New Roman" w:hAnsi="Times New Roman" w:cs="Times New Roman"/>
                <w:sz w:val="22"/>
              </w:rPr>
              <w:t>CPUA</w:t>
            </w:r>
            <w:r>
              <w:rPr>
                <w:rFonts w:ascii="Times New Roman" w:hAnsi="Times New Roman" w:cs="Times New Roman"/>
                <w:sz w:val="22"/>
              </w:rPr>
              <w:t>-CAU/PR</w:t>
            </w:r>
          </w:p>
        </w:tc>
      </w:tr>
    </w:tbl>
    <w:p w14:paraId="06A80370" w14:textId="77777777" w:rsidR="00A23E61" w:rsidRDefault="00A23E61" w:rsidP="00386C62">
      <w:pPr>
        <w:spacing w:after="0" w:line="240" w:lineRule="auto"/>
        <w:ind w:left="0" w:firstLine="0"/>
        <w:jc w:val="left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br w:type="page"/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961"/>
        <w:gridCol w:w="951"/>
        <w:gridCol w:w="954"/>
        <w:gridCol w:w="951"/>
        <w:gridCol w:w="956"/>
      </w:tblGrid>
      <w:tr w:rsidR="00BE3805" w14:paraId="26FAE2B5" w14:textId="77777777" w:rsidTr="00BE3805">
        <w:trPr>
          <w:trHeight w:val="220"/>
          <w:jc w:val="center"/>
        </w:trPr>
        <w:tc>
          <w:tcPr>
            <w:tcW w:w="9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35EC53" w14:textId="77777777" w:rsidR="00BE3805" w:rsidRPr="00C90326" w:rsidRDefault="00BE3805" w:rsidP="00963D3F">
            <w:pPr>
              <w:tabs>
                <w:tab w:val="left" w:pos="49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C90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ª REUNIÃO ORDINÁRIA DA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CPUA-</w:t>
            </w:r>
            <w:r w:rsidRPr="00C90326">
              <w:rPr>
                <w:rFonts w:ascii="Times New Roman" w:eastAsia="Times New Roman" w:hAnsi="Times New Roman" w:cs="Times New Roman"/>
                <w:sz w:val="20"/>
                <w:szCs w:val="20"/>
              </w:rPr>
              <w:t>CAU/PR 2022</w:t>
            </w:r>
          </w:p>
          <w:p w14:paraId="04B821F2" w14:textId="77777777" w:rsidR="00BE3805" w:rsidRDefault="00BE3805" w:rsidP="00963D3F">
            <w:pPr>
              <w:tabs>
                <w:tab w:val="left" w:pos="49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Videoconferência</w:t>
            </w:r>
          </w:p>
        </w:tc>
      </w:tr>
      <w:tr w:rsidR="00BE3805" w14:paraId="58FEA531" w14:textId="77777777" w:rsidTr="00BE3805">
        <w:trPr>
          <w:trHeight w:val="220"/>
          <w:jc w:val="center"/>
        </w:trPr>
        <w:tc>
          <w:tcPr>
            <w:tcW w:w="996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1D81086" w14:textId="77777777" w:rsidR="00BE3805" w:rsidRDefault="00BE3805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Folha de Votação</w:t>
            </w:r>
          </w:p>
        </w:tc>
      </w:tr>
      <w:tr w:rsidR="00BE3805" w14:paraId="5029FE11" w14:textId="77777777" w:rsidTr="00BE3805">
        <w:trPr>
          <w:trHeight w:val="230"/>
          <w:jc w:val="center"/>
        </w:trPr>
        <w:tc>
          <w:tcPr>
            <w:tcW w:w="2023" w:type="dxa"/>
            <w:vMerge w:val="restart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3C1431B4" w14:textId="77777777" w:rsidR="00BE3805" w:rsidRDefault="00BE3805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4057" w:type="dxa"/>
            <w:vMerge w:val="restart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6DC39C42" w14:textId="77777777" w:rsidR="00BE3805" w:rsidRDefault="00BE3805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Conselheiros</w:t>
            </w:r>
          </w:p>
        </w:tc>
        <w:tc>
          <w:tcPr>
            <w:tcW w:w="3888" w:type="dxa"/>
            <w:gridSpan w:val="4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044E6FF7" w14:textId="77777777" w:rsidR="00BE3805" w:rsidRDefault="00BE3805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Votação</w:t>
            </w:r>
          </w:p>
        </w:tc>
      </w:tr>
      <w:tr w:rsidR="00BE3805" w14:paraId="04BEC895" w14:textId="77777777" w:rsidTr="00BE3805">
        <w:trPr>
          <w:trHeight w:val="230"/>
          <w:jc w:val="center"/>
        </w:trPr>
        <w:tc>
          <w:tcPr>
            <w:tcW w:w="202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604B9E0" w14:textId="77777777" w:rsidR="00BE3805" w:rsidRDefault="00BE3805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E5BAF33" w14:textId="77777777" w:rsidR="00BE3805" w:rsidRDefault="00BE3805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0E5D15DE" w14:textId="77777777" w:rsidR="00BE3805" w:rsidRDefault="00BE3805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Sim</w:t>
            </w:r>
          </w:p>
        </w:tc>
        <w:tc>
          <w:tcPr>
            <w:tcW w:w="973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241C8D10" w14:textId="77777777" w:rsidR="00BE3805" w:rsidRDefault="00BE3805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Não</w:t>
            </w:r>
          </w:p>
        </w:tc>
        <w:tc>
          <w:tcPr>
            <w:tcW w:w="970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765C671E" w14:textId="77777777" w:rsidR="00BE3805" w:rsidRDefault="00BE3805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Abst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75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51ECCE9A" w14:textId="77777777" w:rsidR="00BE3805" w:rsidRDefault="00BE3805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Ausên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E3805" w14:paraId="756C7EF8" w14:textId="77777777" w:rsidTr="00BE3805">
        <w:trPr>
          <w:trHeight w:val="230"/>
          <w:jc w:val="center"/>
        </w:trPr>
        <w:tc>
          <w:tcPr>
            <w:tcW w:w="2023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14:paraId="2621BF6B" w14:textId="77777777" w:rsidR="00BE3805" w:rsidRDefault="00BE3805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Coordenador</w:t>
            </w:r>
          </w:p>
        </w:tc>
        <w:tc>
          <w:tcPr>
            <w:tcW w:w="4057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14:paraId="77B923B1" w14:textId="77777777" w:rsidR="00BE3805" w:rsidRDefault="00BE3805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88A">
              <w:rPr>
                <w:rFonts w:ascii="Times New Roman" w:eastAsia="Times New Roman" w:hAnsi="Times New Roman" w:cs="Times New Roman"/>
                <w:sz w:val="20"/>
                <w:szCs w:val="20"/>
              </w:rPr>
              <w:t>Ormy Leocádio Hütner Junior</w:t>
            </w:r>
          </w:p>
        </w:tc>
        <w:tc>
          <w:tcPr>
            <w:tcW w:w="97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14:paraId="149B2382" w14:textId="77777777" w:rsidR="00BE3805" w:rsidRDefault="00BE3805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14:paraId="1EADDC6A" w14:textId="77777777" w:rsidR="00BE3805" w:rsidRDefault="00BE3805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14:paraId="0EED8C1A" w14:textId="77777777" w:rsidR="00BE3805" w:rsidRDefault="00BE3805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14:paraId="4A2480C2" w14:textId="77777777" w:rsidR="00BE3805" w:rsidRDefault="00BE3805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E3805" w14:paraId="5D6783CF" w14:textId="77777777" w:rsidTr="00BE3805">
        <w:trPr>
          <w:trHeight w:val="230"/>
          <w:jc w:val="center"/>
        </w:trPr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5E4FF0E5" w14:textId="77777777" w:rsidR="00BE3805" w:rsidRDefault="00BE3805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Coord. Adjunto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3BD96452" w14:textId="77777777" w:rsidR="00BE3805" w:rsidRDefault="00BE3805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Walter Gustavo Linzmeyer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1DEA838B" w14:textId="77777777" w:rsidR="00BE3805" w:rsidRDefault="00BE3805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48C53899" w14:textId="77777777" w:rsidR="00BE3805" w:rsidRDefault="00BE3805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51191BE6" w14:textId="77777777" w:rsidR="00BE3805" w:rsidRDefault="00BE3805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4B5029FC" w14:textId="77777777" w:rsidR="00BE3805" w:rsidRDefault="00BE3805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805" w14:paraId="16A09259" w14:textId="77777777" w:rsidTr="00BE3805">
        <w:trPr>
          <w:trHeight w:val="230"/>
          <w:jc w:val="center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387F2D" w14:textId="77777777" w:rsidR="00BE3805" w:rsidRDefault="00BE3805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2CC">
              <w:rPr>
                <w:rFonts w:ascii="Times New Roman" w:eastAsia="Times New Roman" w:hAnsi="Times New Roman" w:cs="Times New Roman"/>
                <w:sz w:val="20"/>
                <w:szCs w:val="20"/>
              </w:rPr>
              <w:t>Membro</w:t>
            </w:r>
          </w:p>
        </w:tc>
        <w:tc>
          <w:tcPr>
            <w:tcW w:w="40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73DF86" w14:textId="77777777" w:rsidR="00BE3805" w:rsidRDefault="00BE3805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88A">
              <w:rPr>
                <w:rFonts w:ascii="Times New Roman" w:eastAsia="Times New Roman" w:hAnsi="Times New Roman" w:cs="Times New Roman"/>
                <w:sz w:val="20"/>
                <w:szCs w:val="20"/>
              </w:rPr>
              <w:t>Antônio Ricardo Nunes Sardo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531362" w14:textId="77777777" w:rsidR="00BE3805" w:rsidRDefault="00BE3805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1B929C" w14:textId="77777777" w:rsidR="00BE3805" w:rsidRDefault="00BE3805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D435BF" w14:textId="77777777" w:rsidR="00BE3805" w:rsidRDefault="00BE3805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1EE0BE" w14:textId="77777777" w:rsidR="00BE3805" w:rsidRDefault="00BE3805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805" w14:paraId="5F3DE3E8" w14:textId="77777777" w:rsidTr="00BE3805">
        <w:trPr>
          <w:trHeight w:val="230"/>
          <w:jc w:val="center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1B1216" w14:textId="77777777" w:rsidR="00BE3805" w:rsidRDefault="00BE3805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2CC">
              <w:rPr>
                <w:rFonts w:ascii="Times New Roman" w:eastAsia="Times New Roman" w:hAnsi="Times New Roman" w:cs="Times New Roman"/>
                <w:sz w:val="20"/>
                <w:szCs w:val="20"/>
              </w:rPr>
              <w:t>Membro</w:t>
            </w:r>
          </w:p>
        </w:tc>
        <w:tc>
          <w:tcPr>
            <w:tcW w:w="40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91A0D9" w14:textId="77777777" w:rsidR="00BE3805" w:rsidRDefault="00BE3805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88A">
              <w:rPr>
                <w:rFonts w:ascii="Times New Roman" w:eastAsia="Times New Roman" w:hAnsi="Times New Roman" w:cs="Times New Roman"/>
                <w:sz w:val="20"/>
                <w:szCs w:val="20"/>
              </w:rPr>
              <w:t>Vandinês Gremaschi Canassa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D469EB" w14:textId="77777777" w:rsidR="00BE3805" w:rsidRDefault="00BE3805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F021FC" w14:textId="77777777" w:rsidR="00BE3805" w:rsidRDefault="00BE3805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546A35" w14:textId="77777777" w:rsidR="00BE3805" w:rsidRDefault="00BE3805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7B4CCB" w14:textId="77777777" w:rsidR="00BE3805" w:rsidRDefault="00BE3805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805" w14:paraId="2A86E954" w14:textId="77777777" w:rsidTr="00BE3805">
        <w:trPr>
          <w:trHeight w:val="230"/>
          <w:jc w:val="center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645D2527" w14:textId="77777777" w:rsidR="00BE3805" w:rsidRDefault="00BE3805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2CC">
              <w:rPr>
                <w:rFonts w:ascii="Times New Roman" w:eastAsia="Times New Roman" w:hAnsi="Times New Roman" w:cs="Times New Roman"/>
                <w:sz w:val="20"/>
                <w:szCs w:val="20"/>
              </w:rPr>
              <w:t>Membro</w:t>
            </w:r>
          </w:p>
        </w:tc>
        <w:tc>
          <w:tcPr>
            <w:tcW w:w="4057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64673C42" w14:textId="77777777" w:rsidR="00BE3805" w:rsidRDefault="00BE3805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688A">
              <w:rPr>
                <w:rFonts w:ascii="Times New Roman" w:eastAsia="Times New Roman" w:hAnsi="Times New Roman" w:cs="Times New Roman"/>
                <w:sz w:val="20"/>
                <w:szCs w:val="20"/>
              </w:rPr>
              <w:t>Maugham</w:t>
            </w:r>
            <w:proofErr w:type="spellEnd"/>
            <w:r w:rsidRPr="00246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688A">
              <w:rPr>
                <w:rFonts w:ascii="Times New Roman" w:eastAsia="Times New Roman" w:hAnsi="Times New Roman" w:cs="Times New Roman"/>
                <w:sz w:val="20"/>
                <w:szCs w:val="20"/>
              </w:rPr>
              <w:t>Zaze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677F89D0" w14:textId="77777777" w:rsidR="00BE3805" w:rsidRDefault="00BE3805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22D6E89A" w14:textId="77777777" w:rsidR="00BE3805" w:rsidRDefault="00BE3805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29A60EF9" w14:textId="77777777" w:rsidR="00BE3805" w:rsidRDefault="00BE3805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629934AE" w14:textId="77777777" w:rsidR="00BE3805" w:rsidRDefault="00BE3805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805" w14:paraId="0CD64DA9" w14:textId="77777777" w:rsidTr="00BE3805">
        <w:trPr>
          <w:trHeight w:val="230"/>
          <w:jc w:val="center"/>
        </w:trPr>
        <w:tc>
          <w:tcPr>
            <w:tcW w:w="9968" w:type="dxa"/>
            <w:gridSpan w:val="6"/>
            <w:tcBorders>
              <w:top w:val="single" w:sz="6" w:space="0" w:color="000000"/>
              <w:left w:val="nil"/>
              <w:right w:val="nil"/>
            </w:tcBorders>
          </w:tcPr>
          <w:p w14:paraId="14B2077F" w14:textId="77777777" w:rsidR="00BE3805" w:rsidRDefault="00BE3805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805" w14:paraId="0A8FEA0F" w14:textId="77777777" w:rsidTr="00BE3805">
        <w:trPr>
          <w:trHeight w:val="1418"/>
          <w:jc w:val="center"/>
        </w:trPr>
        <w:tc>
          <w:tcPr>
            <w:tcW w:w="9968" w:type="dxa"/>
            <w:gridSpan w:val="6"/>
            <w:shd w:val="clear" w:color="auto" w:fill="D9D9FF"/>
          </w:tcPr>
          <w:p w14:paraId="146DFA8E" w14:textId="77777777" w:rsidR="00BE3805" w:rsidRPr="00C90326" w:rsidRDefault="00BE3805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0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Histórico da votação: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C90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ª REUNIÃO ORDINÁRIA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CPUA</w:t>
            </w:r>
            <w:r w:rsidRPr="00C90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-CAU/PR</w:t>
            </w:r>
          </w:p>
          <w:p w14:paraId="5A31C8DD" w14:textId="77777777" w:rsidR="00BE3805" w:rsidRPr="00C90326" w:rsidRDefault="00BE3805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0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Data: </w:t>
            </w:r>
            <w:r w:rsidRPr="003647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30/05/2022</w:t>
            </w:r>
          </w:p>
          <w:p w14:paraId="42F3B7BA" w14:textId="5814457E" w:rsidR="00BE3805" w:rsidRPr="00C90326" w:rsidRDefault="00BE3805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0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Matéria em votação: </w:t>
            </w:r>
            <w:r w:rsidRPr="00BE38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EVENTOS EM APOIO E DIVULGAÇÃO DA CARTA AOS CANDIDATOS</w:t>
            </w:r>
          </w:p>
          <w:p w14:paraId="1ADC3490" w14:textId="77777777" w:rsidR="00BE3805" w:rsidRPr="00C90326" w:rsidRDefault="00BE3805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0326">
              <w:rPr>
                <w:rFonts w:ascii="Times New Roman" w:eastAsia="Times New Roman" w:hAnsi="Times New Roman" w:cs="Times New Roman"/>
                <w:sz w:val="20"/>
                <w:szCs w:val="20"/>
              </w:rPr>
              <w:t>Resultado da votação:</w:t>
            </w:r>
            <w:r w:rsidRPr="00C90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Sim </w:t>
            </w:r>
            <w:r w:rsidRPr="00C9032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90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C90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Não </w:t>
            </w:r>
            <w:r w:rsidRPr="00C90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(0), </w:t>
            </w:r>
            <w:r w:rsidRPr="00C90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Abstenções </w:t>
            </w:r>
            <w:r w:rsidRPr="00C90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(0), </w:t>
            </w:r>
            <w:r w:rsidRPr="00C90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Ausências </w:t>
            </w:r>
            <w:r w:rsidRPr="00C90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(1) </w:t>
            </w:r>
            <w:r w:rsidRPr="00C90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</w:t>
            </w:r>
            <w:r w:rsidRPr="00C90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0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Total de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C90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Cinco</w:t>
            </w:r>
            <w:r w:rsidRPr="00C90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 Conselheiros.</w:t>
            </w:r>
          </w:p>
          <w:p w14:paraId="0CD93190" w14:textId="77777777" w:rsidR="00BE3805" w:rsidRPr="00C90326" w:rsidRDefault="00BE3805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0326">
              <w:rPr>
                <w:rFonts w:ascii="Times New Roman" w:eastAsia="Times New Roman" w:hAnsi="Times New Roman" w:cs="Times New Roman"/>
                <w:sz w:val="20"/>
                <w:szCs w:val="20"/>
              </w:rPr>
              <w:t>Ocorrências:</w:t>
            </w:r>
            <w:r w:rsidRPr="00C90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 Coordenador ORMY justificou tempestivamente sua impossibilidade de presença.</w:t>
            </w:r>
          </w:p>
          <w:p w14:paraId="034F0C1A" w14:textId="77777777" w:rsidR="00BE3805" w:rsidRPr="00C90326" w:rsidRDefault="00BE3805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Assistente Técnica: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Caori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Nakano</w:t>
            </w:r>
            <w:r w:rsidRPr="00C90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| Condução dos Trabalhos (</w:t>
            </w:r>
            <w:proofErr w:type="spellStart"/>
            <w:r w:rsidRPr="00C90326">
              <w:rPr>
                <w:rFonts w:ascii="Times New Roman" w:eastAsia="Times New Roman" w:hAnsi="Times New Roman" w:cs="Times New Roman"/>
                <w:sz w:val="20"/>
                <w:szCs w:val="20"/>
              </w:rPr>
              <w:t>Coord</w:t>
            </w:r>
            <w:proofErr w:type="spellEnd"/>
            <w:r w:rsidRPr="00C90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): </w:t>
            </w:r>
            <w:r w:rsidRPr="00C90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Walter Gustavo Linzmeyer</w:t>
            </w:r>
          </w:p>
        </w:tc>
      </w:tr>
    </w:tbl>
    <w:p w14:paraId="49086166" w14:textId="77777777" w:rsidR="00CB37AF" w:rsidRDefault="00CB37AF">
      <w:pPr>
        <w:spacing w:after="0" w:line="240" w:lineRule="auto"/>
        <w:jc w:val="left"/>
        <w:rPr>
          <w:rFonts w:ascii="Times New Roman" w:hAnsi="Times New Roman" w:cs="Times New Roman"/>
          <w:szCs w:val="24"/>
        </w:rPr>
      </w:pPr>
    </w:p>
    <w:sectPr w:rsidR="00CB37AF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89113" w14:textId="77777777" w:rsidR="0015249E" w:rsidRDefault="0015249E">
      <w:pPr>
        <w:spacing w:after="0" w:line="240" w:lineRule="auto"/>
      </w:pPr>
      <w:r>
        <w:separator/>
      </w:r>
    </w:p>
  </w:endnote>
  <w:endnote w:type="continuationSeparator" w:id="0">
    <w:p w14:paraId="3373F10B" w14:textId="77777777" w:rsidR="0015249E" w:rsidRDefault="0015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1F53" w14:textId="77777777" w:rsidR="00CB37AF" w:rsidRDefault="00CB37AF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16A4" w14:textId="77777777" w:rsidR="00A23E61" w:rsidRDefault="00A23E61" w:rsidP="00A23E61">
    <w:pPr>
      <w:spacing w:after="0" w:line="182" w:lineRule="auto"/>
      <w:ind w:right="9"/>
      <w:jc w:val="center"/>
      <w:rPr>
        <w:b/>
        <w:sz w:val="18"/>
        <w:szCs w:val="18"/>
      </w:rPr>
    </w:pPr>
    <w:r>
      <w:rPr>
        <w:rFonts w:ascii="Calibri" w:eastAsia="Calibri" w:hAnsi="Calibri" w:cs="Calibri"/>
        <w:b/>
        <w:color w:val="006666"/>
        <w:sz w:val="18"/>
        <w:szCs w:val="18"/>
      </w:rPr>
      <w:t>Conselho de Arquitetura e Urbanismo do Paraná • CAUPR.gov.br</w:t>
    </w:r>
  </w:p>
  <w:p w14:paraId="71D45BFB" w14:textId="6833B133" w:rsidR="00A23E61" w:rsidRDefault="00A23E61" w:rsidP="00A23E61">
    <w:pPr>
      <w:spacing w:after="0" w:line="199" w:lineRule="auto"/>
      <w:ind w:right="10"/>
      <w:jc w:val="center"/>
      <w:rPr>
        <w:sz w:val="18"/>
        <w:szCs w:val="18"/>
      </w:rPr>
    </w:pPr>
    <w:r>
      <w:rPr>
        <w:rFonts w:ascii="Calibri" w:eastAsia="Calibri" w:hAnsi="Calibri" w:cs="Calibri"/>
        <w:color w:val="A6A6A6"/>
        <w:sz w:val="18"/>
        <w:szCs w:val="18"/>
      </w:rPr>
      <w:t>Sede Casa Mário de Mari • Av. Nossa Senhora da Luz, 2.530 • 80045-360 • Curitiba/PR • +55(41)3218.0200</w:t>
    </w:r>
    <w:r w:rsidR="00BE3805"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78CD180" wp14:editId="1867FBCD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2280" cy="14097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6228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21CE27" w14:textId="77777777" w:rsidR="00A23E61" w:rsidRDefault="00A23E61" w:rsidP="00A23E61">
                          <w:pPr>
                            <w:spacing w:line="206" w:lineRule="auto"/>
                            <w:ind w:left="60" w:firstLine="60"/>
                            <w:jc w:val="right"/>
                            <w:textDirection w:val="btLr"/>
                          </w:pPr>
                          <w:r>
                            <w:rPr>
                              <w:rFonts w:ascii="DaxCondensed" w:eastAsia="DaxCondensed" w:hAnsi="DaxCondensed" w:cs="DaxCondensed"/>
                              <w:b/>
                              <w:color w:val="006666"/>
                              <w:sz w:val="20"/>
                            </w:rPr>
                            <w:t xml:space="preserve"> PAGE 8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 w14:paraId="21EE9F16" w14:textId="77777777" w:rsidR="00A23E61" w:rsidRDefault="00A23E61" w:rsidP="00A23E61">
                          <w:pPr>
                            <w:spacing w:after="0" w:line="240" w:lineRule="auto"/>
                            <w:ind w:left="22" w:firstLine="22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8CD180" id="Retângulo 2" o:spid="_x0000_s1027" style="position:absolute;left:0;text-align:left;margin-left:417pt;margin-top:795pt;width:36.4pt;height:11.1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" filled="f" stroked="f">
              <v:textbox inset="0,0,0,0">
                <w:txbxContent>
                  <w:p w14:paraId="6E21CE27" w14:textId="77777777" w:rsidR="00A23E61" w:rsidRDefault="00A23E61" w:rsidP="00A23E61">
                    <w:pPr>
                      <w:spacing w:line="206" w:lineRule="auto"/>
                      <w:ind w:left="60" w:firstLine="60"/>
                      <w:jc w:val="right"/>
                      <w:textDirection w:val="btLr"/>
                    </w:pPr>
                    <w:r>
                      <w:rPr>
                        <w:rFonts w:ascii="DaxCondensed" w:eastAsia="DaxCondensed" w:hAnsi="DaxCondensed" w:cs="DaxCondensed"/>
                        <w:b/>
                        <w:color w:val="006666"/>
                        <w:sz w:val="20"/>
                      </w:rPr>
                      <w:t xml:space="preserve"> PAGE 8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 w14:paraId="21EE9F16" w14:textId="77777777" w:rsidR="00A23E61" w:rsidRDefault="00A23E61" w:rsidP="00A23E61">
                    <w:pPr>
                      <w:spacing w:after="0" w:line="240" w:lineRule="auto"/>
                      <w:ind w:left="22" w:firstLine="22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AD9942E" w14:textId="2AA52894" w:rsidR="00A23E61" w:rsidRDefault="00A23E61" w:rsidP="00A23E61">
    <w:pPr>
      <w:spacing w:after="0"/>
      <w:ind w:left="11" w:right="6"/>
      <w:jc w:val="center"/>
      <w:rPr>
        <w:rFonts w:ascii="DaxCondensed" w:eastAsia="DaxCondensed" w:hAnsi="DaxCondensed" w:cs="DaxCondensed"/>
        <w:b/>
        <w:sz w:val="18"/>
        <w:szCs w:val="18"/>
      </w:rPr>
    </w:pPr>
    <w:r>
      <w:rPr>
        <w:rFonts w:ascii="DaxCondensed" w:eastAsia="DaxCondensed" w:hAnsi="DaxCondensed" w:cs="DaxCondensed"/>
        <w:b/>
        <w:color w:val="A6A6A6"/>
        <w:sz w:val="18"/>
        <w:szCs w:val="18"/>
      </w:rPr>
      <w:t>Deliberação n.º 02/2022 da CPUA-CAU/PR, de 30 de março de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11D8" w14:textId="77777777" w:rsidR="00CB37AF" w:rsidRDefault="00D61711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14:paraId="6B8941FF" w14:textId="77777777" w:rsidR="00CB37AF" w:rsidRDefault="00D61711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0BB5BE52" w14:textId="77777777" w:rsidR="00CB37AF" w:rsidRDefault="00D61711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 xml:space="preserve">Cascavel: Rua Manoel Ribas, 2.720, CEP 85810-170 - Fone: 45 3229-6546 | Londrina: Rua Paranaguá, 300, Sala 5, CEP 86020-030 </w:t>
    </w:r>
    <w:proofErr w:type="gramStart"/>
    <w:r>
      <w:rPr>
        <w:color w:val="808080" w:themeColor="background1" w:themeShade="80"/>
        <w:sz w:val="14"/>
      </w:rPr>
      <w:t>-  Fone</w:t>
    </w:r>
    <w:proofErr w:type="gramEnd"/>
    <w:r>
      <w:rPr>
        <w:color w:val="808080" w:themeColor="background1" w:themeShade="80"/>
        <w:sz w:val="14"/>
      </w:rPr>
      <w:t>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86F37" w14:textId="77777777" w:rsidR="0015249E" w:rsidRDefault="0015249E">
      <w:pPr>
        <w:spacing w:after="0" w:line="240" w:lineRule="auto"/>
      </w:pPr>
      <w:r>
        <w:separator/>
      </w:r>
    </w:p>
  </w:footnote>
  <w:footnote w:type="continuationSeparator" w:id="0">
    <w:p w14:paraId="226BD04F" w14:textId="77777777" w:rsidR="0015249E" w:rsidRDefault="00152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1529" w14:textId="3DBA7B2F" w:rsidR="00CB37AF" w:rsidRDefault="00BE3805">
    <w:pPr>
      <w:pStyle w:val="Cabealho"/>
      <w:jc w:val="right"/>
      <w:rPr>
        <w:rFonts w:asciiTheme="minorHAnsi" w:hAnsiTheme="minorHAnsi" w:cstheme="minorHAnsi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D7C8826" wp14:editId="464770AD">
              <wp:simplePos x="0" y="0"/>
              <wp:positionH relativeFrom="page">
                <wp:posOffset>2995295</wp:posOffset>
              </wp:positionH>
              <wp:positionV relativeFrom="topMargin">
                <wp:posOffset>690880</wp:posOffset>
              </wp:positionV>
              <wp:extent cx="3352800" cy="186055"/>
              <wp:effectExtent l="0" t="0" r="0" b="0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528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F7017D" w14:textId="77777777" w:rsidR="00A23E61" w:rsidRDefault="00A23E61" w:rsidP="00A23E61">
                          <w:pPr>
                            <w:spacing w:after="0" w:line="240" w:lineRule="auto"/>
                            <w:ind w:left="22" w:firstLine="22"/>
                            <w:textDirection w:val="btLr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</w:rPr>
                            <w:t>Comissão de Política Urbana e Ambiental • CPUA</w:t>
                          </w:r>
                        </w:p>
                        <w:p w14:paraId="5C01026F" w14:textId="77777777" w:rsidR="00A23E61" w:rsidRDefault="00A23E61" w:rsidP="00A23E61">
                          <w:pPr>
                            <w:spacing w:after="0" w:line="240" w:lineRule="auto"/>
                            <w:ind w:left="22" w:firstLine="22"/>
                            <w:textDirection w:val="btLr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</w:rPr>
                            <w:t xml:space="preserve"> PRCAU/PR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7C8826" id="Retângulo 3" o:spid="_x0000_s1026" style="position:absolute;left:0;text-align:left;margin-left:235.85pt;margin-top:54.4pt;width:264pt;height:14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" filled="f" stroked="f">
              <v:textbox inset="0,0,0,0">
                <w:txbxContent>
                  <w:p w14:paraId="61F7017D" w14:textId="77777777" w:rsidR="00A23E61" w:rsidRDefault="00A23E61" w:rsidP="00A23E61">
                    <w:pPr>
                      <w:spacing w:after="0" w:line="240" w:lineRule="auto"/>
                      <w:ind w:left="22" w:firstLine="22"/>
                      <w:textDirection w:val="btLr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</w:rPr>
                      <w:t>Comissão de Política Urbana e Ambiental • CPUA</w:t>
                    </w:r>
                  </w:p>
                  <w:p w14:paraId="5C01026F" w14:textId="77777777" w:rsidR="00A23E61" w:rsidRDefault="00A23E61" w:rsidP="00A23E61">
                    <w:pPr>
                      <w:spacing w:after="0" w:line="240" w:lineRule="auto"/>
                      <w:ind w:left="22" w:firstLine="22"/>
                      <w:textDirection w:val="btLr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</w:rPr>
                      <w:t xml:space="preserve"> PRCAU/PR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sdt>
      <w:sdtPr>
        <w:id w:val="1991711943"/>
        <w:docPartObj>
          <w:docPartGallery w:val="Page Numbers (Top of Page)"/>
          <w:docPartUnique/>
        </w:docPartObj>
      </w:sdtPr>
      <w:sdtEndPr/>
      <w:sdtContent>
        <w:r w:rsidR="00D61711">
          <w:rPr>
            <w:noProof/>
          </w:rPr>
          <w:drawing>
            <wp:anchor distT="0" distB="0" distL="0" distR="0" simplePos="0" relativeHeight="251658240" behindDoc="1" locked="0" layoutInCell="0" allowOverlap="1" wp14:anchorId="02E65CEC" wp14:editId="5A877DBC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D61711"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 w:rsidR="00D61711"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 w:rsidR="00D61711"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D61711">
          <w:rPr>
            <w:rFonts w:ascii="Calibri" w:hAnsi="Calibri" w:cs="Calibri"/>
            <w:b/>
            <w:bCs/>
            <w:sz w:val="20"/>
            <w:szCs w:val="24"/>
          </w:rPr>
          <w:t>2</w:t>
        </w:r>
        <w:r w:rsidR="00D61711"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 w:rsidR="00D61711">
          <w:rPr>
            <w:rFonts w:asciiTheme="minorHAnsi" w:hAnsiTheme="minorHAnsi" w:cstheme="minorHAnsi"/>
            <w:sz w:val="20"/>
          </w:rPr>
          <w:t xml:space="preserve"> de </w:t>
        </w:r>
        <w:r w:rsidR="00D61711"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 w:rsidR="00D61711"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 w:rsidR="00D61711"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D61711">
          <w:rPr>
            <w:rFonts w:ascii="Calibri" w:hAnsi="Calibri" w:cs="Calibri"/>
            <w:b/>
            <w:bCs/>
            <w:sz w:val="20"/>
            <w:szCs w:val="24"/>
          </w:rPr>
          <w:t>2</w:t>
        </w:r>
        <w:r w:rsidR="00D61711"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sdtContent>
    </w:sdt>
  </w:p>
  <w:p w14:paraId="5E51B9E2" w14:textId="77777777" w:rsidR="00CB37AF" w:rsidRDefault="00CB37AF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6102"/>
    <w:multiLevelType w:val="hybridMultilevel"/>
    <w:tmpl w:val="BF2CA348"/>
    <w:lvl w:ilvl="0" w:tplc="B242FB7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3D38"/>
    <w:multiLevelType w:val="multilevel"/>
    <w:tmpl w:val="966AED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6B43AC5"/>
    <w:multiLevelType w:val="multilevel"/>
    <w:tmpl w:val="7AE2B8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92D3DF9"/>
    <w:multiLevelType w:val="multilevel"/>
    <w:tmpl w:val="75C467D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DCC0700"/>
    <w:multiLevelType w:val="hybridMultilevel"/>
    <w:tmpl w:val="342CD83C"/>
    <w:lvl w:ilvl="0" w:tplc="22B84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637270">
    <w:abstractNumId w:val="1"/>
  </w:num>
  <w:num w:numId="2" w16cid:durableId="507403262">
    <w:abstractNumId w:val="3"/>
  </w:num>
  <w:num w:numId="3" w16cid:durableId="1687977289">
    <w:abstractNumId w:val="2"/>
  </w:num>
  <w:num w:numId="4" w16cid:durableId="1094980991">
    <w:abstractNumId w:val="4"/>
  </w:num>
  <w:num w:numId="5" w16cid:durableId="1683819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AF"/>
    <w:rsid w:val="0015249E"/>
    <w:rsid w:val="00386C62"/>
    <w:rsid w:val="006C7DF3"/>
    <w:rsid w:val="00A23E61"/>
    <w:rsid w:val="00BE3805"/>
    <w:rsid w:val="00CB37AF"/>
    <w:rsid w:val="00D61711"/>
    <w:rsid w:val="00E5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DB682"/>
  <w15:docId w15:val="{5E414076-2550-4E8F-9F2A-C520E705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O-Normal">
    <w:name w:val="LO-Normal"/>
    <w:qFormat/>
    <w:rPr>
      <w:rFonts w:ascii="Cambria" w:eastAsia="Cambria" w:hAnsi="Cambria"/>
      <w:sz w:val="24"/>
      <w:szCs w:val="24"/>
    </w:r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F5A4B-4A2B-45B8-9B68-F513DC56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488</Words>
  <Characters>2899</Characters>
  <Application>Microsoft Office Word</Application>
  <DocSecurity>0</DocSecurity>
  <Lines>115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4</cp:revision>
  <cp:lastPrinted>2021-10-26T13:05:00Z</cp:lastPrinted>
  <dcterms:created xsi:type="dcterms:W3CDTF">2022-05-31T12:53:00Z</dcterms:created>
  <dcterms:modified xsi:type="dcterms:W3CDTF">2022-05-31T13:03:00Z</dcterms:modified>
  <dc:language>pt-BR</dc:language>
</cp:coreProperties>
</file>