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 xml:space="preserve">PORTARIA N° 390, DE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16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 DE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NOVEMBRO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 DE 2022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5103" w:hanging="0"/>
        <w:jc w:val="both"/>
        <w:rPr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Instaura a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 xml:space="preserve">Equipe Técnica </w:t>
      </w:r>
      <w:r>
        <w:rPr>
          <w:rFonts w:eastAsia="Calibri" w:ascii="Times New Roman" w:hAnsi="Times New Roman"/>
          <w:sz w:val="24"/>
          <w:szCs w:val="24"/>
        </w:rPr>
        <w:t>do Edital de Chamamento Público nº 001/2022 deste Conselho e dá outras providências.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– CAU/PR, no uso das atribuições que lhe conferem o artigo 35 da Lei n° 12.378, de 31 de dezembro de 2010, das disposições da Lei Federal n° 8.666, de 21 de junho de 1993, do Regimento Geral do CAU/BR e do Regimento Interno do CAU/PR e;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o edital de chamamento público nº 001/2022 sob 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a regência das Leis Federais n° 13.019/2014 e 12.378/2010, da Deliberação Plenária CAU/PR N° 0099-08/2019, da Deliberação Plenária CAU/PR Nº 0147-02/2022 e </w:t>
      </w:r>
      <w:r>
        <w:rPr>
          <w:rFonts w:ascii="Times New Roman" w:hAnsi="Times New Roman"/>
          <w:sz w:val="24"/>
          <w:szCs w:val="24"/>
        </w:rPr>
        <w:t>do Decreto nº 8.726/2016, e demais normas vigentes pertinentes à matéria, com a finalidade de selecionar Organizações da Sociedade Civil (OSC) para firmar parceria com o Conselho de Arquitetura e Urbanismo de Paraná – CAU/PR, por meio de Termo de Fomento, para o desenvolvimento e a execução de projetos na modalidade de Patrocínio Cultural, Técnico e de Patrimônio Histórico.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RESOLVE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162937"/>
          <w:sz w:val="24"/>
          <w:szCs w:val="24"/>
        </w:rPr>
        <w:t xml:space="preserve">Art. 1º. 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Instaurar,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aps w:val="false"/>
          <w:smallCaps w:val="false"/>
          <w:color w:val="auto"/>
          <w:kern w:val="0"/>
          <w:sz w:val="24"/>
          <w:szCs w:val="24"/>
          <w:lang w:val="pt-BR" w:eastAsia="zh-CN" w:bidi="ar-SA"/>
        </w:rPr>
        <w:t>conforme prevê o item 14 do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edital de chamamento público nº 001/2021 –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Equipe Técnica</w:t>
      </w:r>
      <w:r>
        <w:rPr>
          <w:rFonts w:ascii="Times New Roman" w:hAnsi="Times New Roman"/>
          <w:sz w:val="24"/>
          <w:szCs w:val="24"/>
        </w:rPr>
        <w:t xml:space="preserve"> – no intuito de dar o devido cumprimento, no que lhe compete e ao cronograma do presente chamamento.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2º. </w:t>
      </w:r>
      <w:r>
        <w:rPr>
          <w:rFonts w:ascii="Times New Roman" w:hAnsi="Times New Roman"/>
          <w:b/>
          <w:bCs/>
          <w:smallCaps/>
          <w:sz w:val="24"/>
          <w:szCs w:val="24"/>
        </w:rPr>
        <w:t>D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para compor a Equipe Técnica</w:t>
      </w:r>
      <w:r>
        <w:rPr>
          <w:rFonts w:ascii="Times New Roman" w:hAnsi="Times New Roman"/>
          <w:sz w:val="24"/>
          <w:szCs w:val="24"/>
        </w:rPr>
        <w:t xml:space="preserve">, nos termos </w:t>
      </w:r>
      <w:r>
        <w:rPr>
          <w:rFonts w:eastAsia="Calibri" w:cs="Times New Roman" w:ascii="Times New Roman" w:hAnsi="Times New Roman"/>
          <w:sz w:val="24"/>
          <w:szCs w:val="24"/>
        </w:rPr>
        <w:t xml:space="preserve">previstos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 xml:space="preserve">no instrumento convocatório no </w:t>
      </w:r>
      <w:r>
        <w:rPr>
          <w:rFonts w:ascii="Times New Roman" w:hAnsi="Times New Roman"/>
          <w:sz w:val="24"/>
          <w:szCs w:val="24"/>
        </w:rPr>
        <w:t>item 14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.1, as seguintes pessoas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Andressa Santana Rossa, arquiteta e urbanista;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 – 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Pierre Albert Bonnevialle, contador do CAU/PR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rpodotexto"/>
        <w:spacing w:lineRule="auto" w:line="36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III –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Cleverson Jo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ão Veiga, Coordenador (a) de Planejamento e Orçamento </w:t>
      </w:r>
      <w:r>
        <w:rPr>
          <w:rFonts w:cs="Times New Roman" w:ascii="Times New Roman" w:hAnsi="Times New Roman"/>
          <w:sz w:val="24"/>
          <w:szCs w:val="24"/>
        </w:rPr>
        <w:t>do CAU/PR.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3º. </w:t>
      </w:r>
      <w:r>
        <w:rPr>
          <w:rFonts w:ascii="Times New Roman" w:hAnsi="Times New Roman"/>
          <w:b/>
          <w:bCs/>
          <w:smallCaps/>
          <w:sz w:val="24"/>
          <w:szCs w:val="24"/>
        </w:rPr>
        <w:t>D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como coordenadora desta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Equipe</w:t>
      </w:r>
      <w:r>
        <w:rPr>
          <w:rFonts w:ascii="Times New Roman" w:hAnsi="Times New Roman"/>
          <w:sz w:val="24"/>
          <w:szCs w:val="24"/>
        </w:rPr>
        <w:t>, a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 xml:space="preserve"> arquiteta e urbanista Andressa Santana Rossa</w:t>
      </w:r>
      <w:r>
        <w:rPr>
          <w:rFonts w:eastAsia="NSimSun" w:cs="Times New Roman" w:ascii="Times New Roman" w:hAnsi="Times New Roman"/>
          <w:color w:val="auto"/>
          <w:kern w:val="2"/>
          <w:sz w:val="24"/>
          <w:szCs w:val="24"/>
          <w:lang w:val="pt-BR" w:eastAsia="zh-CN" w:bidi="hi-IN"/>
        </w:rPr>
        <w:t>.</w:t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bidi="ar-SA"/>
        </w:rPr>
        <w:t xml:space="preserve">Art. 4º. </w:t>
      </w:r>
      <w:r>
        <w:rPr>
          <w:rFonts w:eastAsia="Calibri" w:cs="Times New Roman" w:ascii="Times New Roman" w:hAnsi="Times New Roman"/>
          <w:sz w:val="24"/>
          <w:szCs w:val="24"/>
          <w:lang w:bidi="ar-SA"/>
        </w:rPr>
        <w:t>O quórum para a realização das reuniões será de, no mínimo, dois terços dos membros e as decisões serão tomadas por maioria do voto de seus membros.</w:t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5º. 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A Equipe Técnica reunir-se-á conforme a necessidade do edital para levar a termo </w:t>
      </w:r>
      <w:r>
        <w:rPr>
          <w:rStyle w:val="Markedcontent"/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sua</w:t>
      </w:r>
      <w:r>
        <w:rPr>
          <w:rStyle w:val="Markedcontent"/>
          <w:rFonts w:cs="Times New Roman" w:ascii="Times New Roman" w:hAnsi="Times New Roman"/>
          <w:sz w:val="24"/>
          <w:szCs w:val="24"/>
        </w:rPr>
        <w:t>s funções.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Art. 6º</w:t>
      </w:r>
      <w:r>
        <w:rPr>
          <w:rFonts w:cs="Times New Roman" w:ascii="Times New Roman" w:hAnsi="Times New Roman"/>
          <w:b/>
          <w:bCs/>
          <w:spacing w:val="0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smallCaps/>
          <w:spacing w:val="0"/>
          <w:sz w:val="24"/>
          <w:szCs w:val="24"/>
        </w:rPr>
        <w:t>Revogar</w:t>
      </w:r>
      <w:r>
        <w:rPr>
          <w:rFonts w:cs="Times New Roman" w:ascii="Times New Roman" w:hAnsi="Times New Roman"/>
          <w:sz w:val="24"/>
          <w:szCs w:val="24"/>
        </w:rPr>
        <w:t xml:space="preserve"> as disposições em contrário.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7º. </w:t>
      </w:r>
      <w:r>
        <w:rPr>
          <w:rFonts w:cs="Times New Roman" w:ascii="Times New Roman" w:hAnsi="Times New Roman"/>
          <w:sz w:val="24"/>
          <w:szCs w:val="24"/>
        </w:rPr>
        <w:t>Esta Portaria entra em vigor na data da sua publicação.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argrafodaLista"/>
        <w:spacing w:lineRule="auto" w:line="276"/>
        <w:ind w:left="0" w:right="170" w:hanging="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Curitiba-PR,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16</w:t>
      </w:r>
      <w:r>
        <w:rPr>
          <w:rFonts w:eastAsia="Calibri" w:ascii="Times New Roman" w:hAnsi="Times New Roman"/>
          <w:sz w:val="24"/>
          <w:szCs w:val="24"/>
        </w:rPr>
        <w:t xml:space="preserve"> de novem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bro</w:t>
      </w:r>
      <w:r>
        <w:rPr>
          <w:rFonts w:eastAsia="Calibri" w:ascii="Times New Roman" w:hAnsi="Times New Roman"/>
          <w:sz w:val="24"/>
          <w:szCs w:val="24"/>
        </w:rPr>
        <w:t xml:space="preserve"> de 2022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Milton Carlos Zanelatto Gonçalves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Presidente do CAU/PR</w:t>
      </w:r>
    </w:p>
    <w:p>
      <w:pPr>
        <w:pStyle w:val="Normal"/>
        <w:spacing w:lineRule="auto" w:line="240" w:before="0" w:after="20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CAU A52736-0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701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>
        <w:rFonts w:cs="Arial" w:ascii="Arial" w:hAnsi="Arial"/>
        <w:b/>
        <w:color w:val="A6A6A6"/>
        <w:sz w:val="20"/>
      </w:rPr>
      <w:t xml:space="preserve">PORTARIA N° </w:t>
    </w:r>
    <w:r>
      <w:rPr>
        <w:rFonts w:eastAsia="Calibri" w:cs="Arial" w:ascii="Arial" w:hAnsi="Arial"/>
        <w:b/>
        <w:color w:val="A6A6A6"/>
        <w:kern w:val="0"/>
        <w:sz w:val="20"/>
        <w:szCs w:val="22"/>
        <w:lang w:val="pt-BR" w:eastAsia="zh-CN" w:bidi="ar-SA"/>
      </w:rPr>
      <w:t>390</w:t>
    </w:r>
    <w:r>
      <w:rPr>
        <w:rFonts w:cs="Arial" w:ascii="Arial" w:hAnsi="Arial"/>
        <w:b/>
        <w:color w:val="A6A6A6"/>
        <w:sz w:val="20"/>
        <w:szCs w:val="24"/>
      </w:rPr>
      <w:t xml:space="preserve">, DE 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16</w:t>
    </w:r>
    <w:r>
      <w:rPr>
        <w:rFonts w:cs="Arial" w:ascii="Arial" w:hAnsi="Arial"/>
        <w:b/>
        <w:color w:val="A6A6A6"/>
        <w:sz w:val="20"/>
        <w:szCs w:val="24"/>
      </w:rPr>
      <w:t xml:space="preserve"> DE NOVEMB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RO</w:t>
    </w:r>
    <w:r>
      <w:rPr>
        <w:rFonts w:cs="Arial" w:ascii="Arial" w:hAnsi="Arial"/>
        <w:b/>
        <w:color w:val="A6A6A6"/>
        <w:sz w:val="20"/>
        <w:szCs w:val="24"/>
      </w:rPr>
      <w:t xml:space="preserve"> DE 2022</w:t>
    </w:r>
  </w:p>
  <w:p>
    <w:pPr>
      <w:pStyle w:val="Normal"/>
      <w:spacing w:lineRule="auto" w:line="360"/>
      <w:jc w:val="both"/>
      <w:rPr>
        <w:rFonts w:ascii="Arial" w:hAnsi="Arial" w:cs="Arial"/>
        <w:b/>
        <w:b/>
        <w:color w:val="A6A6A6"/>
        <w:sz w:val="20"/>
        <w:szCs w:val="24"/>
      </w:rPr>
    </w:pPr>
    <w:r>
      <w:rPr>
        <w:rFonts w:cs="Arial" w:ascii="Arial" w:hAnsi="Arial"/>
        <w:b/>
        <w:color w:val="A6A6A6"/>
        <w:sz w:val="20"/>
        <w:szCs w:val="24"/>
      </w:rPr>
    </w:r>
  </w:p>
  <w:p>
    <w:pPr>
      <w:pStyle w:val="Normal"/>
      <w:spacing w:lineRule="auto" w:line="360" w:before="0" w:after="200"/>
      <w:jc w:val="both"/>
      <w:rPr/>
    </w:pPr>
    <w:r>
      <w:rPr>
        <w:rFonts w:eastAsia="Arial" w:cs="Arial" w:ascii="Arial" w:hAnsi="Arial"/>
        <w:b/>
        <w:color w:val="A6A6A6"/>
        <w:sz w:val="20"/>
        <w:szCs w:val="24"/>
      </w:rPr>
      <w:t xml:space="preserve"> </w:t>
    </w:r>
    <w:r>
      <w:rPr>
        <w:rFonts w:cs="Arial" w:ascii="Arial" w:hAnsi="Arial"/>
        <w:b/>
        <w:color w:val="A6A6A6"/>
        <w:sz w:val="20"/>
        <w:szCs w:val="24"/>
      </w:rPr>
      <w:tab/>
      <w:tab/>
      <w:tab/>
      <w:tab/>
      <w:tab/>
    </w:r>
    <w:r>
      <w:rPr>
        <w:rFonts w:cs="Arial" w:ascii="Arial" w:hAnsi="Arial"/>
        <w:b/>
        <w:color w:val="A6A6A6"/>
        <w:sz w:val="20"/>
      </w:rPr>
      <w:t xml:space="preserve">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80"/>
      <w:ind w:left="-1588" w:hanging="0"/>
      <w:jc w:val="center"/>
      <w:rPr>
        <w:lang w:val="en-US" w:eastAsia="pt-BR"/>
      </w:rPr>
    </w:pPr>
    <w:r>
      <w:rPr>
        <w:lang w:val="en-US" w:eastAsia="pt-BR"/>
      </w:rPr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182" y="0"/>
              <wp:lineTo x="1669" y="835"/>
              <wp:lineTo x="1359" y="6907"/>
              <wp:lineTo x="1461" y="13005"/>
              <wp:lineTo x="-38" y="13878"/>
              <wp:lineTo x="-38" y="15599"/>
              <wp:lineTo x="2069" y="19950"/>
              <wp:lineTo x="2984" y="19950"/>
              <wp:lineTo x="21489" y="15599"/>
              <wp:lineTo x="21489" y="13878"/>
              <wp:lineTo x="10738" y="13005"/>
              <wp:lineTo x="21367" y="10411"/>
              <wp:lineTo x="21289" y="2581"/>
              <wp:lineTo x="2880" y="0"/>
              <wp:lineTo x="2182" y="0"/>
            </wp:wrapPolygon>
          </wp:wrapTight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Calibri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Nfaseforte">
    <w:name w:val="Ênfase forte"/>
    <w:qFormat/>
    <w:rPr>
      <w:b/>
      <w:bCs/>
    </w:rPr>
  </w:style>
  <w:style w:type="character" w:styleId="Fontepargpadro2">
    <w:name w:val="Fonte parág. padrão2"/>
    <w:qFormat/>
    <w:rPr/>
  </w:style>
  <w:style w:type="character" w:styleId="Markedcontent">
    <w:name w:val="markedcontent"/>
    <w:basedOn w:val="Fontepargpadro2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aColoridanfase11">
    <w:name w:val="Lista Colorida - Ênfase 11"/>
    <w:basedOn w:val="Normal"/>
    <w:qFormat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embloco">
    <w:name w:val="Texto em bloco"/>
    <w:basedOn w:val="Normal"/>
    <w:qFormat/>
    <w:pPr>
      <w:widowControl w:val="false"/>
      <w:suppressAutoHyphens w:val="tru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 w:cs="Arial"/>
      <w:b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t-BR" w:eastAsia="zh-CN" w:bidi="ar-SA"/>
    </w:rPr>
  </w:style>
  <w:style w:type="paragraph" w:styleId="ListaColoridanfase1">
    <w:name w:val="Lista Colorida - Ênfase 1"/>
    <w:basedOn w:val="Normal"/>
    <w:qFormat/>
    <w:pPr>
      <w:spacing w:before="0" w:after="20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ind w:left="708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Application>LibreOffice/7.1.3.2$Windows_X86_64 LibreOffice_project/47f78053abe362b9384784d31a6e56f8511eb1c1</Application>
  <AppVersion>15.0000</AppVersion>
  <Pages>2</Pages>
  <Words>356</Words>
  <Characters>1843</Characters>
  <CharactersWithSpaces>2192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dc:description/>
  <cp:keywords>  </cp:keywords>
  <dc:language>pt-BR</dc:language>
  <cp:lastModifiedBy/>
  <dcterms:modified xsi:type="dcterms:W3CDTF">2022-11-17T09:43:02Z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