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SÚMULA DA 41.ª REUNIÃO DO CONSELHO DIRETOR DO CAU/PR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3402"/>
        <w:gridCol w:w="1415"/>
        <w:gridCol w:w="3688"/>
      </w:tblGrid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DATA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10/05/2021</w:t>
            </w:r>
          </w:p>
        </w:tc>
        <w:tc>
          <w:tcPr>
            <w:tcW w:w="141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HORÁRIO</w:t>
            </w:r>
          </w:p>
        </w:tc>
        <w:tc>
          <w:tcPr>
            <w:tcW w:w="3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14h00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LOCAL</w:t>
            </w:r>
          </w:p>
        </w:tc>
        <w:tc>
          <w:tcPr>
            <w:tcW w:w="850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Conferência online</w:t>
            </w:r>
          </w:p>
        </w:tc>
      </w:tr>
    </w:tbl>
    <w:p>
      <w:pPr>
        <w:pStyle w:val="Normal"/>
        <w:spacing w:lineRule="auto" w:line="276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comgrade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8"/>
        <w:gridCol w:w="5102"/>
        <w:gridCol w:w="3405"/>
      </w:tblGrid>
      <w:tr>
        <w:trPr/>
        <w:tc>
          <w:tcPr>
            <w:tcW w:w="1978" w:type="dxa"/>
            <w:vMerge w:val="restart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PARTICIPANTES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Milton Carlos Zanelatto Gonçalves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Presidente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Thaís Clementina Marzurkiewicz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Vice-Presidente</w:t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Constança Lacerda Camargo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Coordenadora da CEF</w:t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Walter Gustavo Linzmeyer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Coordenador COA</w:t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Ideval dos Santos Filho 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Coordenador CPFi</w:t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Ormy Leocádio Hutner 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Coordenador CEP 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Lucas Rieke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Gerente Geral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Regis Alessander Wilczek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Chefe de Gabinete 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Edvaneide Amancio de Lima 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Supervisora de Gabinete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Paola Martins Bastos 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Assessoria de Gabinete </w:t>
            </w:r>
          </w:p>
        </w:tc>
      </w:tr>
      <w:tr>
        <w:trPr>
          <w:trHeight w:val="314" w:hRule="atLeast"/>
        </w:trPr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Alessandro Boncompagni Junior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Supervisor de Gabinete 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/>
        <w:tc>
          <w:tcPr>
            <w:tcW w:w="1048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Leitura e aprovação da Súmula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0" w:hanging="360"/>
              <w:contextualSpacing/>
              <w:jc w:val="lef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Cs w:val="22"/>
                <w:lang w:val="pt-BR" w:bidi="ar-SA"/>
              </w:rPr>
              <w:t xml:space="preserve">O Presidente MILTON CARLOS ZANELATTO GONÇALVES fez uma breve explicação e leitura da sumula nº 39 e nº 40. Após aprovação o Presidente deu continuação a reunião. 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/>
        <w:tc>
          <w:tcPr>
            <w:tcW w:w="1048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Comunicações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Responsável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Presidente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8505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0" w:hanging="360"/>
              <w:contextualSpacing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Cs w:val="22"/>
                <w:lang w:val="pt-BR" w:bidi="ar-SA"/>
              </w:rPr>
              <w:t xml:space="preserve">O Presidente MILTON CARLOS ZANELATTO GONÇALVES informou sobre a viagem que o gerente geral </w:t>
            </w:r>
            <w:r>
              <w:rPr>
                <w:rFonts w:cs="Calibri" w:ascii="Calibri" w:hAnsi="Calibri" w:asciiTheme="minorHAnsi" w:cstheme="minorHAnsi" w:hAnsiTheme="minorHAnsi"/>
                <w:kern w:val="0"/>
                <w:szCs w:val="24"/>
                <w:lang w:val="pt-BR" w:bidi="ar-SA"/>
              </w:rPr>
              <w:t>Lucas Rieke</w:t>
            </w: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Cs w:val="22"/>
                <w:lang w:val="pt-BR" w:bidi="ar-SA"/>
              </w:rPr>
              <w:t xml:space="preserve"> e o gerente financeiro Luiz Paulo iram fazer a Londrina para tentar finalizar o pagamento da indenização das duas lojas que foram danificadas e assinar o acordo extrajudicial. O Presidente informou também que está em tramite um processo no qual o CAU/PR foi intimado a se manifestar a respeito de uma licitação em um terminal na cidade de Curitiba, no ano de 2020, o CAU/PR entrou com uma ação, conseguiu derrubar o edital e garantir a atribuição ao arquiteto. O CREA recorreu e ganhou a primeira instancia. O edital havia sido cancelado por completo, por isso o CAU nem iria recorrer, mas como o prazo ainda está em aberto o CAU irá recorrer em primeira instancia e irá tomar todas as providencias jurídicas em relação a isso. Outro item é o apoio a exposição no MON, a exposição será do mês de setembro até dezembro, com foco nos aprovados em concursos de escritórios paranaenses e suas participações. O evento irá expor obras desde a década de 50 até a atualidade e contara com o apoio do CAU/PR. Será solicitado que o evento possa ser online e também presencial. 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/>
        <w:tc>
          <w:tcPr>
            <w:tcW w:w="1048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ORDEM DO DIA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Elaboração e aprovação da Pauta da Reunião Plenária n.º 131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Presidência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 xml:space="preserve">O Presidente MILTON CARLOS ZANELATTO GONÇALVES realizou a apresentação da Pauta Plenária nº 131, que foi elaborada com base nos extratos de súmula encaminhados por cada comissão ordinária. Após a leitura a Pauta foi aprovada. </w:t>
            </w:r>
          </w:p>
        </w:tc>
      </w:tr>
    </w:tbl>
    <w:p>
      <w:pPr>
        <w:pStyle w:val="Normal"/>
        <w:tabs>
          <w:tab w:val="clear" w:pos="708"/>
          <w:tab w:val="left" w:pos="3720" w:leader="none"/>
        </w:tabs>
        <w:spacing w:lineRule="auto" w:line="240" w:before="0" w:after="16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ab/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2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pt-BR" w:eastAsia="en-US" w:bidi="ar-SA"/>
              </w:rPr>
              <w:t>COA sul e COA Brasil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pt-BR" w:eastAsia="en-US" w:bidi="ar-SA"/>
              </w:rPr>
              <w:t>Coordenador da COA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coordenador Walter Gustavo Linzmeyer comentou sobre sua conversa com o coordenador Emilio, da COA-RS, em que foram apresentadas entre eles uma tratativa de pauta. Um dos assuntos foi o fluxo de processos e encaminhamentos, comunicação dentro do CAU, formas de representações, regimento interno, sobre gestão e quais os 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pt-BR" w:eastAsia="en-US" w:bidi="ar-SA"/>
              </w:rPr>
              <w:t>softwares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 que poderiam estar sendo usados dentre outros. Foi proposto pela COA/BR entre os dias 1 e 2 de junho um encontro nacional das COAs. O coordenador Walter Gustavo Linzmeyer comentou que estão à espera dos orçamentos e questões estratégicas do CAU/PR em relação ao CEAU, RI, PCS e ORGANOGRAMA, esse seriam os itens importantes para darem andamento e encaminhamentos necessários. Lembrando que o CEAU também é uma pauta externa do CAU/PR e solicitou inclusive que pudessem trazer demandas do CEUA e outros para a reunião tanto da COA SUL quanto da COA NACIONAL. </w:t>
            </w:r>
          </w:p>
        </w:tc>
      </w:tr>
    </w:tbl>
    <w:p>
      <w:pPr>
        <w:pStyle w:val="Normal"/>
        <w:tabs>
          <w:tab w:val="clear" w:pos="708"/>
          <w:tab w:val="left" w:pos="993" w:leader="none"/>
          <w:tab w:val="left" w:pos="9781" w:leader="none"/>
        </w:tabs>
        <w:spacing w:lineRule="auto" w:line="240" w:before="0" w:after="16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3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Projetos Prioritários COA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pt-BR" w:eastAsia="en-US" w:bidi="ar-SA"/>
              </w:rPr>
              <w:t>Coordenador da COA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shd w:fill="D0CECE" w:val="clear"/>
                <w:lang w:val="pt-BR" w:eastAsia="en-US" w:bidi="ar-SA"/>
              </w:rPr>
              <w:t>min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O coordenador Walter Gustavo Linzmeyer solicitou que fosse registrado em súmula um agradecimento por manter em dia os encaminhamentos, mesmo com a atual situação com o COVID-19 e alguns acúmulos anteriores, estamos conseguindo mantem todos os documentos em dia. O coordenador comentou que foi realizada uma reunião extraordinária e nela foi comentada sobre regimento interno, planos de cargos e salários e organogramas no qual todos esses assuntos estão atrelados sendo um bloco interno do CAU que será discutido. O presidente Milton Carlos Zanelatto Gonçalves comentou sobre outro assunto citado, que foi o custeamento que cada coordenador está tendo que arcar para poder participar do conselho, que está tentando regulamentar o JETON e que já foi feita a solicitação ao CAU/BR.  O coordenador Walter Gustavo comentou sobre outro item de pauta, o Sistema de apoio a Gestão, que são os sistemas de compras de passagens, monitoramento de fluxo, controle de processo de fiscalização, de ética entre outros. A empresa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Calibri" w:cstheme="minorHAnsi"/>
                <w:b/>
                <w:i/>
                <w:kern w:val="0"/>
                <w:sz w:val="24"/>
                <w:szCs w:val="24"/>
                <w:lang w:val="pt-BR" w:eastAsia="en-US" w:bidi="ar-SA"/>
              </w:rPr>
              <w:t>Implanta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 que já é responsável por esse sistema de apoio participou de uma reunião e foi feito um demonstrativo geral do que é o pacote de projetos e de sistemas que eles têm e o que oferecem. Foi apresentada nessa reunião uma apresentação geral do que é esse pacote de projetos e sistemas que eles têm e foi agendada uma próxima reunião para ter uma prévia de quais são as demandas e expectativas necessárias. O coordenador informou sobre o sistema SGI, que já é utilizado por algumas comissões, só que para fazer a adesão a um empasse sobre esse modelo de gestão, pois não é economicamente viável e o quanto de auxilio ele poderá nos trazer. </w:t>
            </w:r>
          </w:p>
        </w:tc>
      </w:tr>
    </w:tbl>
    <w:p>
      <w:pPr>
        <w:pStyle w:val="Normal"/>
        <w:tabs>
          <w:tab w:val="clear" w:pos="708"/>
          <w:tab w:val="left" w:pos="993" w:leader="none"/>
          <w:tab w:val="left" w:pos="9781" w:leader="none"/>
        </w:tabs>
        <w:spacing w:lineRule="auto" w:line="240" w:before="0" w:after="160"/>
        <w:contextualSpacing/>
        <w:rPr>
          <w:rFonts w:cs="Calibri" w:cstheme="minorHAnsi"/>
          <w:b/>
          <w:b/>
          <w:color w:val="FF0000"/>
          <w:sz w:val="24"/>
          <w:szCs w:val="24"/>
        </w:rPr>
      </w:pPr>
      <w:r>
        <w:rPr>
          <w:rFonts w:cs="Calibri" w:cstheme="minorHAnsi"/>
          <w:b/>
          <w:color w:val="FF0000"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4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Projeto CAU nas universidades.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pt-BR" w:eastAsia="en-US" w:bidi="ar-SA"/>
              </w:rPr>
              <w:t xml:space="preserve">Coordenador da CEF/PR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A coordenadora Constança Lacerda Camargo fez um breve relato sobre a última reunião ordinária e relatou que o projeto de comunicação já está encaminhado. Comentou que cada conselheiro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 irá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demandar sobre um assunto que será pautado na próxima reunião da CEF/PR para ser deliberado. Terá também o encontro de coordenadores, o projeto do CAU nas universidades e sobre uma extensão do projeto de comunicação que é trabalhar mais no escritório modelo do site com uma linguagem mais acessível. A coordenadora solicitou também que o projeto do CAU nas universidades seja centralizado na comissão da CEF e que permaneça como responsabilidade da mesma. O coordenador Ormy Leocádio Hutner comentou que pode auxiliar neste projeto no que for necessário. Todos os coordenadores foram a favor do pedido solicitado. </w:t>
            </w:r>
          </w:p>
        </w:tc>
      </w:tr>
    </w:tbl>
    <w:p>
      <w:pPr>
        <w:pStyle w:val="Normal"/>
        <w:tabs>
          <w:tab w:val="clear" w:pos="708"/>
          <w:tab w:val="left" w:pos="993" w:leader="none"/>
          <w:tab w:val="left" w:pos="9781" w:leader="none"/>
        </w:tabs>
        <w:spacing w:lineRule="auto" w:line="240" w:before="0" w:after="16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5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Aprovação das contas OUT/NOV/DEZ – REC 01.2021 COA-CPFI   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pt-BR" w:eastAsia="en-US" w:bidi="ar-SA"/>
              </w:rPr>
              <w:t xml:space="preserve">Coordenador da CPFI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coordenador Ideval dos Santos Filho comentou sobre as aprovações de contas de outubro, novembro e dezembro de 2020 na última reunião conjunta entre COA e CPFI, com algumas ressalvas, porque essas analises deveriam ter sido feitas no ano anterior e não foram feitas da forma correta. O coordenador Walter Gustavo Linzmeyer questionou se é de competência desta gestão analisar/aprovar contas da gestão anterior e comentou que teve um resguardo do jurídico do CAU/PR informando que as contas da gestão passada não caem sobre esta mas podem ser analisadas e questionadas pela atual gestão. Foi sugerido que seja feita a aprovação do trimestre e a anual do ano de 2020 para verificação e aprovação tendo toda a ajuda e resguardo do jurídico para isso. O coordenador ressaltou que na próxima reunião Plenária serão feitas as aprovações de março de 2021 e do primeiro trimestre de 2021.  </w:t>
            </w:r>
          </w:p>
        </w:tc>
      </w:tr>
    </w:tbl>
    <w:p>
      <w:pPr>
        <w:pStyle w:val="Normal"/>
        <w:tabs>
          <w:tab w:val="clear" w:pos="708"/>
          <w:tab w:val="left" w:pos="993" w:leader="none"/>
          <w:tab w:val="left" w:pos="9781" w:leader="none"/>
        </w:tabs>
        <w:spacing w:lineRule="auto" w:line="240" w:before="0" w:after="16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5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8553"/>
      </w:tblGrid>
      <w:tr>
        <w:trPr>
          <w:trHeight w:val="388" w:hRule="atLeast"/>
        </w:trPr>
        <w:tc>
          <w:tcPr>
            <w:tcW w:w="1990" w:type="dxa"/>
            <w:tcBorders>
              <w:right w:val="nil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6</w:t>
            </w:r>
          </w:p>
        </w:tc>
        <w:tc>
          <w:tcPr>
            <w:tcW w:w="8553" w:type="dxa"/>
            <w:tcBorders>
              <w:left w:val="nil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9" w:hanging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                                                 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EXTRA PAUTA</w:t>
            </w:r>
          </w:p>
        </w:tc>
      </w:tr>
      <w:tr>
        <w:trPr>
          <w:trHeight w:val="330" w:hRule="atLeast"/>
        </w:trPr>
        <w:tc>
          <w:tcPr>
            <w:tcW w:w="1990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Fonte </w:t>
            </w:r>
          </w:p>
        </w:tc>
        <w:tc>
          <w:tcPr>
            <w:tcW w:w="85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Coordenador da CPUA </w:t>
            </w:r>
          </w:p>
        </w:tc>
      </w:tr>
      <w:tr>
        <w:trPr>
          <w:trHeight w:val="330" w:hRule="atLeast"/>
        </w:trPr>
        <w:tc>
          <w:tcPr>
            <w:tcW w:w="1990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Encaminhamento </w:t>
            </w:r>
          </w:p>
        </w:tc>
        <w:tc>
          <w:tcPr>
            <w:tcW w:w="8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Proposta de cooperação para evento: Cidades inclusivas e natureza, inovação no diálogo Brasil/Europa. O coordenador Ormy Leocádio Hutner comentou sobre o interesse da comissão e do CAU/PR para apoiar esse evento que será realizado em setembro. Foi feita uma solicitação em oficio para, tradução simultânea por se tratar de um evento internacional, tradução em libras e disponibilização/ampliação de salas virtuais para duzentas pessoas. Seriam três dias de eventos em dois turnos, manhã e tarde. A solicitação ainda está em avaliação. Sobre os projetos prioritários da CPUA o coordenador Ormy Leocádio Hutner comentou se haverá algum retorno para as comissões sobre o que pode ser atendido e o que não pode, sobre algumas sobreposições de alguns projetos e se vai ser feita alguma sistematização e alguma devolutiva para as comissões, enfim sobre como será feito os encaminhamentos e atendimentos. O Presidente Milton Carlos Zanelatto explicou que foi feita uma solicitação formal de reprogramação ao CAU/BR e assim que já estiver pronta a homologação fica mais fácil de poder executar o orçamento previsto. Estão sendo feitas as últimas deliberações mais técnicas e administrativas e tendo o aval do CAU/BR para esta reprogramação orçamentaria será dado o devido tramite a essas questões. 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7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Projeto Live – Semana do Meio Ambiente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pt-BR" w:eastAsia="en-US" w:bidi="ar-SA"/>
              </w:rPr>
              <w:t>Coordenador da CPUA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coordenador Ormy Leocádio Hutner comentou sobre a programação de organizar a 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pt-BR" w:eastAsia="en-US" w:bidi="ar-SA"/>
              </w:rPr>
              <w:t>Live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, que será realizada na semana do meio ambiente e está aceitando sugestões de convidados para participar do evento. O foco ira ser Cidades, e será conversado bastante sobre cidades e natureza. O Presidente comentou que será feita a divulgação do evento e comentou para conhecimento dos demais que Curitiba está fazendo uma revisão sobre a atual lei ambiental e sugeriu que algumas questões sobre o assunto fossem debatidas na 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pt-BR" w:eastAsia="en-US" w:bidi="ar-SA"/>
              </w:rPr>
              <w:t xml:space="preserve">Live. 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8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Informe COA + CPFI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pt-BR" w:eastAsia="en-US" w:bidi="ar-SA"/>
              </w:rPr>
              <w:t xml:space="preserve">Coordenador da COA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coordenador Walter Gustavo Linzmeyer comentou que será realizada uma reunião especifica para pautar as aprovações e principalmente os atos que validaram a analise ou não de aprovação de contas do último trimestre e rever a conta anual. Foram pautados outros assuntos como, Sistemas, relatórios de vistorias regionais de 2020, estudo de viabilidade da Regional de Foz do Iguaçu e solicitações de atas, sumulas e deliberações que possam subsidiar a COA-CPFI em relação as aprovações de contas. A coordenadora Thaís Clementina Marzurkiewicz solicitou que quando o conselho tiver acesso a esses relatórios de Foz do Iguaçu citados acima, que lhe fossem encaminhados. 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9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Informe CEP Sul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pt-BR" w:eastAsia="en-US" w:bidi="ar-SA"/>
              </w:rPr>
              <w:t>Coordenador da CEP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shd w:fill="D0CECE" w:val="clear"/>
                <w:lang w:val="pt-BR" w:eastAsia="en-US" w:bidi="ar-SA"/>
              </w:rPr>
              <w:t>Encaminhamento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coordenador Ormy Leocádio Hutner em conversa com os coordenadores da CEP/SC e CEP/RS comentou sobre o projeto de ter reuniões periódicas entre as comissões, tendo como ideia da CEP/PR levar algumas atribuições para serem levadas ao CAU/BR em como conduzir e orientar aos demais CAUs, como solucionar certas demandas e atribuições profissionais vindas do CREA. </w:t>
            </w:r>
          </w:p>
        </w:tc>
      </w:tr>
    </w:tbl>
    <w:p>
      <w:pPr>
        <w:pStyle w:val="Normal"/>
        <w:tabs>
          <w:tab w:val="clear" w:pos="708"/>
          <w:tab w:val="left" w:pos="3795" w:leader="none"/>
        </w:tabs>
        <w:spacing w:lineRule="auto" w:line="240" w:before="0" w:after="16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10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Ordem dos trabalhos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Verificação Pauta Plenária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shd w:fill="D0CECE" w:val="clear"/>
                <w:lang w:val="pt-BR" w:eastAsia="en-US" w:bidi="ar-SA"/>
              </w:rPr>
              <w:t>Encaminhamento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Presidente Milton Carlos Zanelatto fez um breve relato sobre as pautas das reuniões Plenárias e Conselho Diretor. Comunicou que está tendo um excesso de extra pautas adicionadas nos dias das reuniões, sendo assim alongando demais alguns assuntos as vezes já solucionados e outras, assuntos fora de âmbito dos conselheiros, então o Presidente pediu que sejam encaminhados os assuntos de Pauta com antecedência e dentro do prazo se possível. Em seguida foi feita a leitura de Pauta da Plenária e adicionados mais alguns itens. Após todos os devidos reajustes serem feitos o Presidente encerra a Reunião. </w:t>
            </w:r>
          </w:p>
        </w:tc>
      </w:tr>
    </w:tbl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/>
        <mc:AlternateContent>
          <mc:Choice Requires="wps">
            <w:drawing>
              <wp:anchor behindDoc="0" distT="59055" distB="59055" distL="127635" distR="112395" simplePos="0" locked="0" layoutInCell="0" allowOverlap="1" relativeHeight="7" wp14:anchorId="3DF45231">
                <wp:simplePos x="0" y="0"/>
                <wp:positionH relativeFrom="column">
                  <wp:posOffset>161925</wp:posOffset>
                </wp:positionH>
                <wp:positionV relativeFrom="paragraph">
                  <wp:posOffset>771525</wp:posOffset>
                </wp:positionV>
                <wp:extent cx="2887980" cy="630555"/>
                <wp:effectExtent l="0" t="0" r="9525" b="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200" cy="63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08"/>
                                <w:tab w:val="left" w:pos="993" w:leader="none"/>
                                <w:tab w:val="left" w:pos="5954" w:leader="none"/>
                                <w:tab w:val="left" w:pos="6096" w:leader="none"/>
                                <w:tab w:val="left" w:pos="9781" w:leader="none"/>
                              </w:tabs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  <w:caps/>
                              </w:rPr>
                            </w:pPr>
                            <w:r>
                              <w:rPr>
                                <w:rFonts w:cs="Calibri" w:cstheme="minorHAnsi"/>
                                <w:cap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  <w:b/>
                                <w:b/>
                                <w:cap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aps/>
                                <w:color w:val="000000"/>
                              </w:rPr>
                              <w:t>MILTON CARLOS ZANELATTO GONÇALVES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8"/>
                                <w:tab w:val="left" w:pos="5954" w:leader="none"/>
                              </w:tabs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white" stroked="f" o:allowincell="f" style="position:absolute;margin-left:12.75pt;margin-top:60.75pt;width:227.3pt;height:49.55pt;mso-wrap-style:square;v-text-anchor:top" wp14:anchorId="3DF45231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08"/>
                          <w:tab w:val="left" w:pos="993" w:leader="none"/>
                          <w:tab w:val="left" w:pos="5954" w:leader="none"/>
                          <w:tab w:val="left" w:pos="6096" w:leader="none"/>
                          <w:tab w:val="left" w:pos="9781" w:leader="none"/>
                        </w:tabs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  <w:caps/>
                        </w:rPr>
                      </w:pPr>
                      <w:r>
                        <w:rPr>
                          <w:rFonts w:cs="Calibri" w:cstheme="minorHAnsi"/>
                          <w:caps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  <w:b/>
                          <w:b/>
                          <w:caps/>
                        </w:rPr>
                      </w:pPr>
                      <w:r>
                        <w:rPr>
                          <w:rFonts w:cs="Calibri" w:cstheme="minorHAnsi"/>
                          <w:b/>
                          <w:caps/>
                          <w:color w:val="000000"/>
                        </w:rPr>
                        <w:t>MILTON CARLOS ZANELATTO GONÇALVES</w:t>
                      </w:r>
                    </w:p>
                    <w:p>
                      <w:pPr>
                        <w:pStyle w:val="Contedodoquadro"/>
                        <w:tabs>
                          <w:tab w:val="clear" w:pos="708"/>
                          <w:tab w:val="left" w:pos="5954" w:leader="none"/>
                        </w:tabs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</w:rPr>
                      </w:pPr>
                      <w:r>
                        <w:rPr>
                          <w:rFonts w:cs="Calibri" w:cstheme="minorHAnsi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59055" distB="59055" distL="127635" distR="112395" simplePos="0" locked="0" layoutInCell="0" allowOverlap="1" relativeHeight="9" wp14:anchorId="6A714922">
                <wp:simplePos x="0" y="0"/>
                <wp:positionH relativeFrom="margin">
                  <wp:posOffset>3694430</wp:posOffset>
                </wp:positionH>
                <wp:positionV relativeFrom="paragraph">
                  <wp:posOffset>771525</wp:posOffset>
                </wp:positionV>
                <wp:extent cx="2887980" cy="630555"/>
                <wp:effectExtent l="0" t="0" r="9525" b="0"/>
                <wp:wrapSquare wrapText="bothSides"/>
                <wp:docPr id="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200" cy="63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08"/>
                                <w:tab w:val="left" w:pos="993" w:leader="none"/>
                                <w:tab w:val="left" w:pos="5954" w:leader="none"/>
                                <w:tab w:val="left" w:pos="6096" w:leader="none"/>
                                <w:tab w:val="left" w:pos="9781" w:leader="none"/>
                              </w:tabs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  <w:caps/>
                              </w:rPr>
                            </w:pPr>
                            <w:r>
                              <w:rPr>
                                <w:rFonts w:cs="Calibri" w:cstheme="minorHAnsi"/>
                                <w:cap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  <w:b/>
                                <w:b/>
                                <w:cap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aps/>
                                <w:color w:val="000000"/>
                              </w:rPr>
                              <w:t>PAOLA MARTINS BASTOS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8"/>
                                <w:tab w:val="left" w:pos="5954" w:leader="none"/>
                              </w:tabs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/>
                              </w:rPr>
                              <w:t>Assistente-Relatora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white" stroked="f" o:allowincell="f" style="position:absolute;margin-left:290.9pt;margin-top:60.75pt;width:227.3pt;height:49.55pt;mso-wrap-style:square;v-text-anchor:top;mso-position-horizontal-relative:margin" wp14:anchorId="6A714922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08"/>
                          <w:tab w:val="left" w:pos="993" w:leader="none"/>
                          <w:tab w:val="left" w:pos="5954" w:leader="none"/>
                          <w:tab w:val="left" w:pos="6096" w:leader="none"/>
                          <w:tab w:val="left" w:pos="9781" w:leader="none"/>
                        </w:tabs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  <w:caps/>
                        </w:rPr>
                      </w:pPr>
                      <w:r>
                        <w:rPr>
                          <w:rFonts w:cs="Calibri" w:cstheme="minorHAnsi"/>
                          <w:caps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  <w:b/>
                          <w:b/>
                          <w:caps/>
                        </w:rPr>
                      </w:pPr>
                      <w:r>
                        <w:rPr>
                          <w:rFonts w:cs="Calibri" w:cstheme="minorHAnsi"/>
                          <w:b/>
                          <w:caps/>
                          <w:color w:val="000000"/>
                        </w:rPr>
                        <w:t>PAOLA MARTINS BASTOS</w:t>
                      </w:r>
                    </w:p>
                    <w:p>
                      <w:pPr>
                        <w:pStyle w:val="Contedodoquadro"/>
                        <w:tabs>
                          <w:tab w:val="clear" w:pos="708"/>
                          <w:tab w:val="left" w:pos="5954" w:leader="none"/>
                        </w:tabs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</w:rPr>
                      </w:pPr>
                      <w:r>
                        <w:rPr>
                          <w:rFonts w:cs="Calibri" w:cstheme="minorHAnsi"/>
                          <w:color w:val="000000"/>
                        </w:rPr>
                        <w:t>Assistente-Relatora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cs="Arial" w:ascii="Arial" w:hAnsi="Arial"/>
        <w:b/>
        <w:color w:val="808080" w:themeColor="background1" w:themeShade="80"/>
        <w:sz w:val="20"/>
        <w:szCs w:val="20"/>
      </w:rPr>
      <w:t>SÚMULA REUNIÃO Nº 41 DO CONSELHO DIRETOR | 10 DE MAIO DE 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4943446"/>
    </w:sdtPr>
    <w:sdtContent>
      <w:p>
        <w:pPr>
          <w:pStyle w:val="Cabealho"/>
          <w:jc w:val="right"/>
          <w:rPr>
            <w:rFonts w:cs="Calibri" w:cstheme="minorHAnsi"/>
            <w:sz w:val="20"/>
          </w:rPr>
        </w:pPr>
        <w:r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5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/>
          </w:rPr>
          <w:instrText> PAGE </w:instrText>
        </w:r>
        <w:r>
          <w:rPr>
            <w:sz w:val="20"/>
            <w:b/>
            <w:szCs w:val="24"/>
            <w:bCs/>
            <w:rFonts w:cs="Calibri"/>
          </w:rPr>
          <w:fldChar w:fldCharType="separate"/>
        </w:r>
        <w:r>
          <w:rPr>
            <w:sz w:val="20"/>
            <w:b/>
            <w:szCs w:val="24"/>
            <w:bCs/>
            <w:rFonts w:cs="Calibri"/>
          </w:rPr>
          <w:t>3</w:t>
        </w:r>
        <w:r>
          <w:rPr>
            <w:sz w:val="20"/>
            <w:b/>
            <w:szCs w:val="24"/>
            <w:bCs/>
            <w:rFonts w:cs="Calibri"/>
          </w:rPr>
          <w:fldChar w:fldCharType="end"/>
        </w:r>
        <w:r>
          <w:rPr>
            <w:rFonts w:cs="Calibri" w:cstheme="minorHAnsi"/>
            <w:sz w:val="20"/>
          </w:rPr>
          <w:t xml:space="preserve"> </w:t>
        </w:r>
        <w:r>
          <w:rPr>
            <w:rFonts w:cs="Calibri" w:cstheme="minorHAnsi"/>
            <w:sz w:val="20"/>
          </w:rPr>
          <w:t xml:space="preserve">de </w:t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/>
          </w:rPr>
          <w:instrText> NUMPAGES </w:instrText>
        </w:r>
        <w:r>
          <w:rPr>
            <w:sz w:val="20"/>
            <w:b/>
            <w:szCs w:val="24"/>
            <w:bCs/>
            <w:rFonts w:cs="Calibri"/>
          </w:rPr>
          <w:fldChar w:fldCharType="separate"/>
        </w:r>
        <w:r>
          <w:rPr>
            <w:sz w:val="20"/>
            <w:b/>
            <w:szCs w:val="24"/>
            <w:bCs/>
            <w:rFonts w:cs="Calibri"/>
          </w:rPr>
          <w:t>5</w:t>
        </w:r>
        <w:r>
          <w:rPr>
            <w:sz w:val="20"/>
            <w:b/>
            <w:szCs w:val="24"/>
            <w:bCs/>
            <w:rFonts w:cs="Calibri"/>
          </w:rPr>
          <w:fldChar w:fldCharType="end"/>
        </w:r>
      </w:p>
    </w:sdtContent>
  </w:sdt>
  <w:p>
    <w:pPr>
      <w:pStyle w:val="Cabealho"/>
      <w:spacing w:lineRule="auto" w:line="192"/>
      <w:ind w:left="-567" w:hanging="0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c216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216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1392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c21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84782"/>
    <w:pPr>
      <w:widowControl/>
      <w:suppressAutoHyphens w:val="true"/>
      <w:bidi w:val="0"/>
      <w:spacing w:lineRule="auto" w:line="240" w:before="0" w:after="0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993B-749A-4529-9309-8A5BE1B6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7589</TotalTime>
  <Application>LibreOffice/7.2.2.2$Windows_X86_64 LibreOffice_project/02b2acce88a210515b4a5bb2e46cbfb63fe97d56</Application>
  <AppVersion>15.0000</AppVersion>
  <Pages>5</Pages>
  <Words>1714</Words>
  <Characters>9096</Characters>
  <CharactersWithSpaces>10796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2021-02-25T18:45:00Z</dcterms:created>
  <dc:creator>user</dc:creator>
  <dc:description/>
  <dc:language>pt-BR</dc:language>
  <cp:lastModifiedBy/>
  <cp:lastPrinted>2022-05-10T16:50:41Z</cp:lastPrinted>
  <dcterms:modified xsi:type="dcterms:W3CDTF">2022-10-18T10:08:34Z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