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4" w:leader="none"/>
              </w:tabs>
              <w:suppressAutoHyphens w:val="true"/>
              <w:spacing w:lineRule="auto" w:line="276" w:before="0" w:after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Cs w:val="24"/>
                <w:lang w:val="pt-BR" w:bidi="ar-SA"/>
              </w:rPr>
              <w:t>Protocolo nº 1418276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/2021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GEFIS – Gerência de Fiscalização - CAU/PR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 xml:space="preserve">Ausência de RRT – </w:t>
            </w: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>PRISCILA PEREIRA RAMOS SOUZA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DELIBERAÇÃO Nº 156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/2022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extraordinariamente de forma virtual no dia 04 de novembro de 2022, no uso das competências que lhe conferem o Regimento Interno do CAU/PR, após análise do assunto em epígrafe, e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apreciação da CEP-CAU/PR;</w:t>
      </w:r>
    </w:p>
    <w:p>
      <w:pPr>
        <w:pStyle w:val="Corpodotexto"/>
        <w:shd w:val="clear" w:color="auto" w:fill="FFFFFF"/>
        <w:ind w:left="0" w:hanging="0"/>
        <w:rPr>
          <w:rFonts w:ascii="Times New Roman" w:hAnsi="Times New Roman"/>
          <w:szCs w:val="24"/>
        </w:rPr>
      </w:pPr>
      <w:r>
        <w:rPr>
          <w:rFonts w:eastAsia="Calibri" w:cs="Times New Roman" w:ascii="Times New Roman" w:hAnsi="Times New Roman" w:eastAsiaTheme="minorHAnsi"/>
          <w:szCs w:val="24"/>
          <w:lang w:eastAsia="en-US"/>
        </w:rPr>
        <w:t>Considerando o relatório e voto apresentado pelo Conselheiro Relator Ormy Leocádio Hutner Junior.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kern w:val="0"/>
          <w:sz w:val="22"/>
          <w:szCs w:val="22"/>
          <w:lang w:val="pt-BR" w:bidi="ar-SA"/>
        </w:rPr>
        <w:t>Acompanhar o Relatório e Voto Fundamentado do conselheiro relator, no âmbito da CEP-CAU/PR, no sentido de manter o Auto de Infração e multa no valor de 300% do valor vigente da taxa do RRT, conforme estabelecido pela Resolução nº 22/2012, visto que não houve apresentação de defesa e regularização da infração;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kern w:val="0"/>
          <w:sz w:val="22"/>
          <w:szCs w:val="22"/>
          <w:lang w:val="pt-BR" w:bidi="ar-SA"/>
        </w:rPr>
        <w:t>Encaminhar para a Comissão de Ética e Disciplina, pelo não cumprimento do disposto em lei;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Encaminhar esta Deliberação à Presidência do CAU/PR para conhecimento.</w:t>
      </w:r>
    </w:p>
    <w:p>
      <w:pPr>
        <w:pStyle w:val="ListParagraph"/>
        <w:widowControl/>
        <w:suppressAutoHyphens w:val="false"/>
        <w:spacing w:before="0" w:after="160"/>
        <w:ind w:left="6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Curitiba - PR, 04 de novembro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240" w:after="1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ORMY LEOCÁDIO HÜTNER JUNIOR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b/>
          <w:bCs/>
          <w:szCs w:val="24"/>
        </w:rPr>
        <w:t>1ª REUNIÃO EXTRAORDINÁRIA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szCs w:val="24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/>
          <w:szCs w:val="24"/>
        </w:rPr>
      </w:pPr>
      <w:r>
        <w:rPr>
          <w:rFonts w:eastAsia="Cambria" w:ascii="Times New Roman" w:hAnsi="Times New Roman"/>
          <w:b/>
          <w:bCs/>
          <w:szCs w:val="24"/>
        </w:rPr>
        <w:t>Folha de Votação</w:t>
      </w:r>
    </w:p>
    <w:tbl>
      <w:tblPr>
        <w:tblW w:w="991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9"/>
        <w:gridCol w:w="1517"/>
        <w:gridCol w:w="696"/>
        <w:gridCol w:w="2687"/>
        <w:gridCol w:w="583"/>
        <w:gridCol w:w="362"/>
        <w:gridCol w:w="454"/>
        <w:gridCol w:w="499"/>
        <w:gridCol w:w="194"/>
        <w:gridCol w:w="766"/>
        <w:gridCol w:w="1107"/>
      </w:tblGrid>
      <w:tr>
        <w:trPr/>
        <w:tc>
          <w:tcPr>
            <w:tcW w:w="2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39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Votação</w:t>
            </w:r>
          </w:p>
        </w:tc>
      </w:tr>
      <w:tr>
        <w:trPr/>
        <w:tc>
          <w:tcPr>
            <w:tcW w:w="256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338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Sim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Abst.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Ormy Leocádio Hütner Junior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Coordenadora Adjunta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Vandinês Gremaschi Canassa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Ricardo Luiz Leites de Oliveira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</w:tr>
      <w:tr>
        <w:trPr>
          <w:trHeight w:val="28" w:hRule="atLeast"/>
        </w:trPr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Maugham Zaze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ascii="Times New Roman" w:hAnsi="Times New Roman"/>
                <w:b w:val="false"/>
                <w:bCs w:val="false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68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5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87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9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1ª REUNIÃO EXTRAORDINÁRIA 2022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04/11/2022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Matéria em votação</w:t>
            </w:r>
            <w:r>
              <w:rPr>
                <w:rFonts w:eastAsia="Cambria" w:ascii="Times New Roman" w:hAnsi="Times New Roman"/>
                <w:szCs w:val="24"/>
              </w:rPr>
              <w:t xml:space="preserve">: 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Protocolo nº1418276/2021 –  Processo de Fiscalização nº 1000139705/2021.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Resultado da votação:</w:t>
            </w:r>
            <w:r>
              <w:rPr>
                <w:rFonts w:eastAsia="Cambria" w:ascii="Times New Roman" w:hAnsi="Times New Roman"/>
                <w:szCs w:val="24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 xml:space="preserve">Sim </w:t>
            </w:r>
            <w:r>
              <w:rPr>
                <w:rFonts w:eastAsia="Cambria" w:ascii="Times New Roman" w:hAnsi="Times New Roman"/>
                <w:szCs w:val="24"/>
              </w:rPr>
              <w:t xml:space="preserve">(3),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Abstenções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Ausências</w:t>
            </w:r>
            <w:r>
              <w:rPr>
                <w:rFonts w:eastAsia="Cambria" w:ascii="Times New Roman" w:hAnsi="Times New Roman"/>
                <w:szCs w:val="24"/>
              </w:rPr>
              <w:t xml:space="preserve"> (1) de um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eastAsia="Cambria" w:ascii="Times New Roman" w:hAnsi="Times New Roman"/>
                <w:szCs w:val="24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Tessa Paduano Rodrigues</w:t>
            </w:r>
            <w:r>
              <w:rPr>
                <w:rFonts w:eastAsia="Cambria" w:ascii="Times New Roman" w:hAnsi="Times New Roman"/>
                <w:szCs w:val="24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Cs w:val="24"/>
              </w:rPr>
              <w:t>Ormy Leocádio Hütner Junior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uppressAutoHyphens w:val="false"/>
        <w:spacing w:lineRule="auto" w:line="240" w:before="0" w:after="0"/>
        <w:ind w:left="10" w:right="139" w:hanging="0"/>
        <w:jc w:val="center"/>
        <w:rPr>
          <w:rFonts w:ascii="Times New Roman" w:hAnsi="Times New Roman"/>
          <w:b/>
          <w:b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297003536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suppressAutoHyphens w:val="false"/>
      <w:jc w:val="center"/>
    </w:pPr>
    <w:rPr>
      <w:rFonts w:ascii="Times New Roman" w:hAnsi="Times New Roman" w:eastAsia="Times New Roman"/>
      <w:b/>
      <w:bCs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Application>LibreOffice/7.2.1.2$Windows_X86_64 LibreOffice_project/87b77fad49947c1441b67c559c339af8f3517e22</Application>
  <AppVersion>15.0000</AppVersion>
  <Pages>2</Pages>
  <Words>456</Words>
  <Characters>2583</Characters>
  <CharactersWithSpaces>2994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2022-03-16T12:25:00Z</dcterms:created>
  <dc:creator>user</dc:creator>
  <dc:description/>
  <dc:language>pt-BR</dc:language>
  <cp:lastModifiedBy/>
  <dcterms:modified xsi:type="dcterms:W3CDTF">2022-11-26T20:56:16Z</dcterms:modified>
  <cp:revision>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