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6" w:rsidRDefault="008A0E3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627BA">
        <w:rPr>
          <w:rFonts w:cstheme="minorHAnsi"/>
          <w:bCs/>
          <w:sz w:val="24"/>
          <w:szCs w:val="24"/>
        </w:rPr>
        <w:t>SÚMULA DA 5</w:t>
      </w:r>
      <w:r w:rsidR="00AA2412">
        <w:rPr>
          <w:rFonts w:cstheme="minorHAnsi"/>
          <w:bCs/>
          <w:sz w:val="24"/>
          <w:szCs w:val="24"/>
        </w:rPr>
        <w:t>9</w:t>
      </w:r>
      <w:r w:rsidR="00B627BA">
        <w:rPr>
          <w:rFonts w:cstheme="minorHAnsi"/>
          <w:bCs/>
          <w:sz w:val="24"/>
          <w:szCs w:val="24"/>
        </w:rPr>
        <w:t>.ª REUNIÃO DO CONSELHO DIRETOR DO CAU/PR</w:t>
      </w:r>
    </w:p>
    <w:p w:rsidR="000622B6" w:rsidRDefault="000622B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1415"/>
        <w:gridCol w:w="3688"/>
      </w:tblGrid>
      <w:tr w:rsidR="000622B6" w:rsidTr="00B627BA">
        <w:tc>
          <w:tcPr>
            <w:tcW w:w="1872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0622B6" w:rsidRDefault="00AA2412" w:rsidP="00AA2412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07</w:t>
            </w:r>
            <w:r w:rsidR="00B627BA">
              <w:rPr>
                <w:rFonts w:eastAsia="Calibri" w:cstheme="minorHAnsi"/>
                <w:sz w:val="24"/>
                <w:szCs w:val="24"/>
              </w:rPr>
              <w:t>/</w:t>
            </w:r>
            <w:r w:rsidR="00221674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B627BA">
              <w:rPr>
                <w:rFonts w:eastAsia="Calibri" w:cstheme="minorHAnsi"/>
                <w:sz w:val="24"/>
                <w:szCs w:val="24"/>
              </w:rPr>
              <w:t>/2022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0622B6" w:rsidRDefault="000D6748" w:rsidP="00133E6E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</w:t>
            </w:r>
            <w:r w:rsidR="00221674">
              <w:rPr>
                <w:rFonts w:cstheme="minorHAnsi"/>
                <w:sz w:val="24"/>
                <w:szCs w:val="24"/>
              </w:rPr>
              <w:t>10</w:t>
            </w:r>
            <w:r w:rsidR="00071B6B">
              <w:rPr>
                <w:rFonts w:cstheme="minorHAnsi"/>
                <w:sz w:val="24"/>
                <w:szCs w:val="24"/>
              </w:rPr>
              <w:t xml:space="preserve"> às </w:t>
            </w:r>
            <w:r w:rsidR="00133E6E">
              <w:rPr>
                <w:rFonts w:cstheme="minorHAnsi"/>
                <w:sz w:val="24"/>
                <w:szCs w:val="24"/>
              </w:rPr>
              <w:t>16</w:t>
            </w:r>
            <w:r w:rsidR="00071B6B">
              <w:rPr>
                <w:rFonts w:cstheme="minorHAnsi"/>
                <w:sz w:val="24"/>
                <w:szCs w:val="24"/>
              </w:rPr>
              <w:t>:</w:t>
            </w:r>
            <w:r w:rsidR="00133E6E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0622B6" w:rsidTr="00B627BA">
        <w:tc>
          <w:tcPr>
            <w:tcW w:w="1872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0622B6" w:rsidRDefault="00B627BA" w:rsidP="0057462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Conferência </w:t>
            </w:r>
            <w:r w:rsidR="0057462A">
              <w:rPr>
                <w:rFonts w:eastAsia="Calibri" w:cstheme="minorHAnsi"/>
                <w:sz w:val="24"/>
                <w:szCs w:val="24"/>
              </w:rPr>
              <w:t>O</w:t>
            </w:r>
            <w:r>
              <w:rPr>
                <w:rFonts w:eastAsia="Calibri" w:cstheme="minorHAnsi"/>
                <w:sz w:val="24"/>
                <w:szCs w:val="24"/>
              </w:rPr>
              <w:t>nline</w:t>
            </w:r>
            <w:r w:rsidR="00071B6B">
              <w:rPr>
                <w:rFonts w:eastAsia="Calibri" w:cstheme="minorHAnsi"/>
                <w:sz w:val="24"/>
                <w:szCs w:val="24"/>
              </w:rPr>
              <w:t xml:space="preserve"> por meio da Plataforma </w:t>
            </w:r>
            <w:r w:rsidR="00071B6B" w:rsidRPr="00071B6B">
              <w:rPr>
                <w:rFonts w:eastAsia="Calibri" w:cstheme="minorHAnsi"/>
                <w:i/>
                <w:sz w:val="24"/>
                <w:szCs w:val="24"/>
              </w:rPr>
              <w:t>TEAMS</w:t>
            </w:r>
          </w:p>
        </w:tc>
      </w:tr>
    </w:tbl>
    <w:p w:rsidR="000622B6" w:rsidRDefault="000622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3823"/>
        <w:gridCol w:w="4552"/>
      </w:tblGrid>
      <w:tr w:rsidR="00F91C27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F91C27" w:rsidRDefault="00F91C27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Zanelatto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Vice-Presidente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Bravim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CED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da CEF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da COA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Coordenador do </w:t>
            </w:r>
            <w:proofErr w:type="spellStart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CPFi</w:t>
            </w:r>
            <w:proofErr w:type="spellEnd"/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Vandines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Gremaschi</w:t>
            </w:r>
            <w:proofErr w:type="spellEnd"/>
          </w:p>
        </w:tc>
        <w:tc>
          <w:tcPr>
            <w:tcW w:w="4552" w:type="dxa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Adjunta CEP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 /</w:t>
            </w:r>
          </w:p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071B6B" w:rsidRDefault="00071B6B" w:rsidP="00AB474B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071B6B" w:rsidTr="008B7580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Supervisora de Secretaria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Edvaneide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Amancio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de Lima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Chefe de Gabinete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 de Gabinete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979"/>
        <w:gridCol w:w="8506"/>
      </w:tblGrid>
      <w:tr w:rsidR="000622B6">
        <w:tc>
          <w:tcPr>
            <w:tcW w:w="10484" w:type="dxa"/>
            <w:gridSpan w:val="2"/>
            <w:shd w:val="clear" w:color="auto" w:fill="D0CECE" w:themeFill="background2" w:themeFillShade="E6"/>
          </w:tcPr>
          <w:p w:rsidR="000622B6" w:rsidRDefault="00B627BA" w:rsidP="00AB474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Leitura </w:t>
            </w:r>
            <w:r w:rsidR="004E20D2">
              <w:rPr>
                <w:rFonts w:eastAsia="Calibri" w:cstheme="minorHAnsi"/>
                <w:b/>
                <w:sz w:val="24"/>
                <w:szCs w:val="24"/>
              </w:rPr>
              <w:t>da Pauta e A</w:t>
            </w:r>
            <w:r>
              <w:rPr>
                <w:rFonts w:eastAsia="Calibri" w:cstheme="minorHAnsi"/>
                <w:b/>
                <w:sz w:val="24"/>
                <w:szCs w:val="24"/>
              </w:rPr>
              <w:t>provação da Súmula</w:t>
            </w:r>
          </w:p>
        </w:tc>
      </w:tr>
      <w:tr w:rsidR="000622B6">
        <w:tc>
          <w:tcPr>
            <w:tcW w:w="1979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622B6" w:rsidRPr="004052D4" w:rsidRDefault="00B627BA" w:rsidP="00AA2412">
            <w:pPr>
              <w:pStyle w:val="SemEspaamento"/>
              <w:widowControl w:val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Presidente MILTON CARLOS ZANELATTO GONÇALVES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, deu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 início à reunião e </w:t>
            </w:r>
            <w:r w:rsidR="00221674">
              <w:rPr>
                <w:rFonts w:asciiTheme="minorHAnsi" w:hAnsiTheme="minorHAnsi" w:cstheme="minorHAnsi"/>
                <w:color w:val="auto"/>
                <w:szCs w:val="24"/>
              </w:rPr>
              <w:t xml:space="preserve">na 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 xml:space="preserve">sequência abriu a palavra para manifestações referentes à Súmula da 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>R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eunião nº 5</w:t>
            </w:r>
            <w:r w:rsidR="00AA2412">
              <w:rPr>
                <w:rFonts w:asciiTheme="minorHAnsi" w:hAnsiTheme="minorHAnsi" w:cstheme="minorHAnsi"/>
                <w:color w:val="auto"/>
                <w:szCs w:val="24"/>
              </w:rPr>
              <w:t>8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. O Coordenador da COA WALTER GUSTAVO LINZMEYER, encaminhou algumas sugestões por e-mail com complementações, que</w:t>
            </w:r>
            <w:r w:rsidR="00221674">
              <w:rPr>
                <w:rFonts w:asciiTheme="minorHAnsi" w:hAnsiTheme="minorHAnsi" w:cstheme="minorHAnsi"/>
                <w:color w:val="auto"/>
                <w:szCs w:val="24"/>
              </w:rPr>
              <w:t xml:space="preserve"> foram posteriormente adequadas</w:t>
            </w:r>
            <w:r w:rsidR="007A7B23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Não havendo </w:t>
            </w:r>
            <w:r w:rsidR="007A7B23">
              <w:rPr>
                <w:rFonts w:asciiTheme="minorHAnsi" w:hAnsiTheme="minorHAnsi" w:cstheme="minorHAnsi"/>
                <w:color w:val="auto"/>
                <w:szCs w:val="24"/>
              </w:rPr>
              <w:t>maiores manifestações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a súmula</w:t>
            </w:r>
            <w:r w:rsidR="009E03F9">
              <w:rPr>
                <w:rFonts w:asciiTheme="minorHAnsi" w:hAnsiTheme="minorHAnsi" w:cstheme="minorHAnsi"/>
                <w:color w:val="auto"/>
                <w:szCs w:val="24"/>
              </w:rPr>
              <w:t xml:space="preserve"> foi aprovada p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elos presentes </w:t>
            </w:r>
            <w:r w:rsidR="009E03F9">
              <w:rPr>
                <w:rFonts w:asciiTheme="minorHAnsi" w:hAnsiTheme="minorHAnsi" w:cstheme="minorHAnsi"/>
                <w:color w:val="auto"/>
                <w:szCs w:val="24"/>
              </w:rPr>
              <w:t>e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foi dada continuidade a reunião.</w:t>
            </w:r>
            <w:r w:rsidR="004D5E1A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AA2412">
              <w:rPr>
                <w:rFonts w:asciiTheme="minorHAnsi" w:hAnsiTheme="minorHAnsi" w:cstheme="minorHAnsi"/>
                <w:color w:val="auto"/>
                <w:szCs w:val="24"/>
              </w:rPr>
              <w:t>Na sequência o presidente realizou a leitura da pauta e perguntou se haveriam inserções de assuntos. O Coordenador da COA WALTER GUSTAVO LINZMEYER solicitou a inserção do item “Relato Reunião Extraordinária” nos itens da COA</w:t>
            </w:r>
            <w:r w:rsidR="004052D4">
              <w:rPr>
                <w:rFonts w:asciiTheme="minorHAnsi" w:hAnsiTheme="minorHAnsi" w:cstheme="minorHAnsi"/>
                <w:i/>
                <w:color w:val="auto"/>
                <w:szCs w:val="24"/>
              </w:rPr>
              <w:t>.</w:t>
            </w:r>
            <w:r w:rsidR="00AA2412">
              <w:rPr>
                <w:rFonts w:asciiTheme="minorHAnsi" w:hAnsiTheme="minorHAnsi" w:cstheme="minorHAnsi"/>
                <w:color w:val="auto"/>
                <w:szCs w:val="24"/>
              </w:rPr>
              <w:t xml:space="preserve"> O Coordenador da CPFI IDEVAL DOS SANTOS FILHO solicitou a inclusão do item “Comissão do Interior”.</w:t>
            </w:r>
            <w:r w:rsidR="004052D4">
              <w:rPr>
                <w:rFonts w:asciiTheme="minorHAnsi" w:hAnsiTheme="minorHAnsi" w:cstheme="minorHAnsi"/>
                <w:color w:val="auto"/>
                <w:szCs w:val="24"/>
              </w:rPr>
              <w:t xml:space="preserve"> Não havendo maiores manifestações sobre os itens de pauta, a mesma foi aprovada por unanimidade.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</w:tr>
      <w:tr w:rsidR="00AB474B" w:rsidRPr="00317A02" w:rsidTr="007A7B23">
        <w:trPr>
          <w:trHeight w:val="23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Palavras do Presidente</w:t>
            </w:r>
          </w:p>
        </w:tc>
      </w:tr>
      <w:tr w:rsidR="00AB474B" w:rsidRPr="00317A02" w:rsidTr="007A7B23">
        <w:trPr>
          <w:trHeight w:val="22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17A02">
              <w:rPr>
                <w:rFonts w:cstheme="minorHAnsi"/>
                <w:sz w:val="24"/>
                <w:szCs w:val="24"/>
              </w:rPr>
              <w:t>Presidência</w:t>
            </w:r>
          </w:p>
        </w:tc>
      </w:tr>
      <w:tr w:rsidR="00AB474B" w:rsidRPr="00317A02" w:rsidTr="00DF7AE3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DF7A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AB474B" w:rsidRPr="00317A02" w:rsidRDefault="007A7B23" w:rsidP="00E353A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Presidente </w:t>
            </w:r>
            <w:r w:rsidR="004052D4">
              <w:rPr>
                <w:rFonts w:cstheme="minorHAnsi"/>
                <w:sz w:val="24"/>
                <w:szCs w:val="24"/>
              </w:rPr>
              <w:t>MILTON CARLOS ZANELATTO</w:t>
            </w:r>
            <w:r w:rsidR="00F91C27">
              <w:rPr>
                <w:rFonts w:cstheme="minorHAnsi"/>
                <w:sz w:val="24"/>
                <w:szCs w:val="24"/>
              </w:rPr>
              <w:t xml:space="preserve">, </w:t>
            </w:r>
            <w:r w:rsidR="004052D4">
              <w:rPr>
                <w:rFonts w:cstheme="minorHAnsi"/>
                <w:sz w:val="24"/>
                <w:szCs w:val="24"/>
              </w:rPr>
              <w:t xml:space="preserve">iniciou o comunicado </w:t>
            </w:r>
            <w:r w:rsidR="00ED170C">
              <w:rPr>
                <w:rFonts w:cstheme="minorHAnsi"/>
                <w:sz w:val="24"/>
                <w:szCs w:val="24"/>
              </w:rPr>
              <w:t xml:space="preserve">informando que a convocação para a Plenária Ordinária nº 149 que ocorrerá em Foz do Iguaçu foi antecipada, de forma que os processos de viagem e compras de passagem pudessem ser feitos com maior antecedência, visando a economia do </w:t>
            </w:r>
            <w:r w:rsidR="00CE6D63">
              <w:rPr>
                <w:rFonts w:cstheme="minorHAnsi"/>
                <w:sz w:val="24"/>
                <w:szCs w:val="24"/>
              </w:rPr>
              <w:t>conselho. Também relatou acerca da divulgação do resultado dos editais lançados pelo CAU/PR que estavam em fa</w:t>
            </w:r>
            <w:r w:rsidR="00E353AC">
              <w:rPr>
                <w:rFonts w:cstheme="minorHAnsi"/>
                <w:sz w:val="24"/>
                <w:szCs w:val="24"/>
              </w:rPr>
              <w:t>s</w:t>
            </w:r>
            <w:r w:rsidR="00CE6D63">
              <w:rPr>
                <w:rFonts w:cstheme="minorHAnsi"/>
                <w:sz w:val="24"/>
                <w:szCs w:val="24"/>
              </w:rPr>
              <w:t>e de recurso, e que os contemplados seriam informados na plenária. Por fim, informou que alguns últimos ajustes estavam sendo realizados na Programação Orçamentári</w:t>
            </w:r>
            <w:r w:rsidR="003730F6">
              <w:rPr>
                <w:rFonts w:cstheme="minorHAnsi"/>
                <w:sz w:val="24"/>
                <w:szCs w:val="24"/>
              </w:rPr>
              <w:t>a para o ano de 2023, com a consulta a projetos estratégicos de cada setor e comissão do CAU/PR</w:t>
            </w:r>
            <w:r w:rsidR="00E8696D">
              <w:rPr>
                <w:rFonts w:cstheme="minorHAnsi"/>
                <w:sz w:val="24"/>
                <w:szCs w:val="24"/>
              </w:rPr>
              <w:t>,</w:t>
            </w:r>
            <w:r w:rsidR="003730F6">
              <w:rPr>
                <w:rFonts w:cstheme="minorHAnsi"/>
                <w:sz w:val="24"/>
                <w:szCs w:val="24"/>
              </w:rPr>
              <w:t xml:space="preserve"> que estando concluído o material</w:t>
            </w:r>
            <w:r w:rsidR="00E8696D">
              <w:rPr>
                <w:rFonts w:cstheme="minorHAnsi"/>
                <w:sz w:val="24"/>
                <w:szCs w:val="24"/>
              </w:rPr>
              <w:t xml:space="preserve"> seria</w:t>
            </w:r>
            <w:r w:rsidR="003730F6">
              <w:rPr>
                <w:rFonts w:cstheme="minorHAnsi"/>
                <w:sz w:val="24"/>
                <w:szCs w:val="24"/>
              </w:rPr>
              <w:t xml:space="preserve"> apresentado em plenária aos demais conselheiros.</w:t>
            </w:r>
            <w:r w:rsidR="00F30CEC">
              <w:rPr>
                <w:rFonts w:cstheme="minorHAnsi"/>
                <w:sz w:val="24"/>
                <w:szCs w:val="24"/>
              </w:rPr>
              <w:t xml:space="preserve"> </w:t>
            </w:r>
            <w:r w:rsidR="00E8696D">
              <w:rPr>
                <w:rFonts w:cstheme="minorHAnsi"/>
                <w:sz w:val="24"/>
                <w:szCs w:val="24"/>
              </w:rPr>
              <w:t>O Coordenador da COA WALTER GUSTAVO LINZMEYER</w:t>
            </w:r>
            <w:r w:rsidR="00B51E26">
              <w:rPr>
                <w:rFonts w:cstheme="minorHAnsi"/>
                <w:sz w:val="24"/>
                <w:szCs w:val="24"/>
              </w:rPr>
              <w:t xml:space="preserve"> disse que o setor de planejamento do CAU/PR havia </w:t>
            </w:r>
            <w:r w:rsidR="008D02D7">
              <w:rPr>
                <w:rFonts w:cstheme="minorHAnsi"/>
                <w:sz w:val="24"/>
                <w:szCs w:val="24"/>
              </w:rPr>
              <w:t>e</w:t>
            </w:r>
            <w:r w:rsidR="00E353AC">
              <w:rPr>
                <w:rFonts w:cstheme="minorHAnsi"/>
                <w:sz w:val="24"/>
                <w:szCs w:val="24"/>
              </w:rPr>
              <w:t>n</w:t>
            </w:r>
            <w:r w:rsidR="00B51E26">
              <w:rPr>
                <w:rFonts w:cstheme="minorHAnsi"/>
                <w:sz w:val="24"/>
                <w:szCs w:val="24"/>
              </w:rPr>
              <w:t xml:space="preserve">trado em contato para assimilar informações a respeito dos eventos que cada comissão estava </w:t>
            </w:r>
            <w:r w:rsidR="00B51E26">
              <w:rPr>
                <w:rFonts w:cstheme="minorHAnsi"/>
                <w:sz w:val="24"/>
                <w:szCs w:val="24"/>
              </w:rPr>
              <w:lastRenderedPageBreak/>
              <w:t>prevendo participar ou organizar, explicou que é muito difícil chegar nessas informações já que não tem como se prever muitos dos detalhes, por isso,</w:t>
            </w:r>
            <w:r w:rsidR="00E8696D">
              <w:rPr>
                <w:rFonts w:cstheme="minorHAnsi"/>
                <w:sz w:val="24"/>
                <w:szCs w:val="24"/>
              </w:rPr>
              <w:t xml:space="preserve"> </w:t>
            </w:r>
            <w:r w:rsidR="00B51E26">
              <w:rPr>
                <w:rFonts w:cstheme="minorHAnsi"/>
                <w:sz w:val="24"/>
                <w:szCs w:val="24"/>
              </w:rPr>
              <w:t>sugeriu que para maior facilidade do processo, fossem estipulados padrões de eventos, que pudessem ser tomados como base na hora de definir os valores de cada rubrica. O Presidente MILTON CARLOS ZANELATTO informou que isto já estava previsto e já havia um processo licitatório em andamento para atendimento destas demandas, mas que, haveria uma dificuldade em conseguir os três orçamentos para que a licitação pudesse ocorrer, uma vez que as empresas solicitadas, não conseguem atender todos os itens listados. A Co</w:t>
            </w:r>
            <w:r w:rsidR="00FC0081">
              <w:rPr>
                <w:rFonts w:cstheme="minorHAnsi"/>
                <w:sz w:val="24"/>
                <w:szCs w:val="24"/>
              </w:rPr>
              <w:t>ordenadora-Adjunta da CEP</w:t>
            </w:r>
            <w:r w:rsidR="00B51E26">
              <w:rPr>
                <w:rFonts w:cstheme="minorHAnsi"/>
                <w:sz w:val="24"/>
                <w:szCs w:val="24"/>
              </w:rPr>
              <w:t xml:space="preserve"> VANDINES GREMASCHI lembrou que acabou </w:t>
            </w:r>
            <w:r w:rsidR="00FC0081">
              <w:rPr>
                <w:rFonts w:cstheme="minorHAnsi"/>
                <w:sz w:val="24"/>
                <w:szCs w:val="24"/>
              </w:rPr>
              <w:t>não incluindo</w:t>
            </w:r>
            <w:r w:rsidR="00B51E26">
              <w:rPr>
                <w:rFonts w:cstheme="minorHAnsi"/>
                <w:sz w:val="24"/>
                <w:szCs w:val="24"/>
              </w:rPr>
              <w:t xml:space="preserve"> no orçamento da CEP a previsão de elaboração da cartilha da CEP que seria desenvolvida em conjunto com a CEF</w:t>
            </w:r>
            <w:r w:rsidR="00FC0081">
              <w:rPr>
                <w:rFonts w:cstheme="minorHAnsi"/>
                <w:sz w:val="24"/>
                <w:szCs w:val="24"/>
              </w:rPr>
              <w:t xml:space="preserve"> para distribuição em instituições de ensino. O presidente informou que colocaria a cartilha no orçamento </w:t>
            </w:r>
            <w:proofErr w:type="gramStart"/>
            <w:r w:rsidR="00FC0081">
              <w:rPr>
                <w:rFonts w:cstheme="minorHAnsi"/>
                <w:sz w:val="24"/>
                <w:szCs w:val="24"/>
              </w:rPr>
              <w:t>à</w:t>
            </w:r>
            <w:proofErr w:type="gramEnd"/>
            <w:r w:rsidR="00FC0081">
              <w:rPr>
                <w:rFonts w:cstheme="minorHAnsi"/>
                <w:sz w:val="24"/>
                <w:szCs w:val="24"/>
              </w:rPr>
              <w:t xml:space="preserve"> pedido da conselheira. O Coordenador da CEF EDUARDO VERRI e o Coordenador da CED CLAUDIO BRAVIM, apoiaram a ideia </w:t>
            </w:r>
            <w:r w:rsidR="009E402A">
              <w:rPr>
                <w:rFonts w:cstheme="minorHAnsi"/>
                <w:sz w:val="24"/>
                <w:szCs w:val="24"/>
              </w:rPr>
              <w:t xml:space="preserve">apontada pelo coordenador da COA, </w:t>
            </w:r>
            <w:r w:rsidR="00FC0081">
              <w:rPr>
                <w:rFonts w:cstheme="minorHAnsi"/>
                <w:sz w:val="24"/>
                <w:szCs w:val="24"/>
              </w:rPr>
              <w:t xml:space="preserve">de se disponibilizarem </w:t>
            </w:r>
            <w:r w:rsidR="009E402A">
              <w:rPr>
                <w:rFonts w:cstheme="minorHAnsi"/>
                <w:sz w:val="24"/>
                <w:szCs w:val="24"/>
              </w:rPr>
              <w:t xml:space="preserve">modelos de eventos para que as comissões pudessem se organizar. O </w:t>
            </w:r>
            <w:r w:rsidR="00773D64">
              <w:rPr>
                <w:rFonts w:cstheme="minorHAnsi"/>
                <w:sz w:val="24"/>
                <w:szCs w:val="24"/>
              </w:rPr>
              <w:t>presidente esclareceu que o rigor de detalhamento dos eventos seria incumbência do setor da comunicação, onde seriam alocados os recursos para realização dos eventos, e que, a consulta às comissões foi feita de forma mais generalista apenas para verificação da quantidade de eventos e formatação geral. Não houveram maiores manifestações sobre os comunicados do presidente.</w:t>
            </w:r>
          </w:p>
        </w:tc>
      </w:tr>
    </w:tbl>
    <w:p w:rsidR="00AB474B" w:rsidRDefault="00AB47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Pr="00773D64" w:rsidRDefault="00773D64" w:rsidP="00773D64">
            <w:pPr>
              <w:pStyle w:val="NormalWeb"/>
              <w:spacing w:after="0" w:afterAutospacing="0"/>
              <w:contextualSpacing/>
              <w:rPr>
                <w:rFonts w:asciiTheme="minorHAnsi" w:eastAsia="MS Mincho" w:hAnsiTheme="minorHAnsi" w:cstheme="minorHAnsi"/>
                <w:bCs/>
                <w:lang w:eastAsia="zh-CN"/>
              </w:rPr>
            </w:pPr>
            <w:r>
              <w:rPr>
                <w:rFonts w:asciiTheme="minorHAnsi" w:eastAsia="MS Mincho" w:hAnsiTheme="minorHAnsi" w:cstheme="minorHAnsi"/>
                <w:bCs/>
                <w:lang w:eastAsia="zh-CN"/>
              </w:rPr>
              <w:t>Encontro Nacional em Porto Alegre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AB474B" w:rsidRPr="00317A02" w:rsidRDefault="00773D64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773D64" w:rsidP="00773D6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Cláudio Luiz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Bravim</w:t>
            </w:r>
            <w:proofErr w:type="spellEnd"/>
          </w:p>
        </w:tc>
      </w:tr>
      <w:tr w:rsidR="00AB474B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AB474B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C74F9" w:rsidRPr="00317A02" w:rsidRDefault="00750E51" w:rsidP="00773D6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r w:rsidR="000638EE">
              <w:rPr>
                <w:rFonts w:cstheme="minorHAnsi"/>
                <w:sz w:val="24"/>
                <w:szCs w:val="24"/>
              </w:rPr>
              <w:t>CE</w:t>
            </w:r>
            <w:r w:rsidR="00773D64">
              <w:rPr>
                <w:rFonts w:cstheme="minorHAnsi"/>
                <w:sz w:val="24"/>
                <w:szCs w:val="24"/>
              </w:rPr>
              <w:t>D</w:t>
            </w:r>
            <w:r w:rsidR="000638EE">
              <w:rPr>
                <w:rFonts w:cstheme="minorHAnsi"/>
                <w:sz w:val="24"/>
                <w:szCs w:val="24"/>
              </w:rPr>
              <w:t xml:space="preserve"> </w:t>
            </w:r>
            <w:r w:rsidR="00773D64">
              <w:rPr>
                <w:rFonts w:cstheme="minorHAnsi"/>
                <w:sz w:val="24"/>
                <w:szCs w:val="24"/>
              </w:rPr>
              <w:t xml:space="preserve">CLAUDIO LUIZ BRAVIM, informou que seria realizado em Porto Alegre, o último encontro nacional das </w:t>
            </w:r>
            <w:proofErr w:type="spellStart"/>
            <w:r w:rsidR="00773D64">
              <w:rPr>
                <w:rFonts w:cstheme="minorHAnsi"/>
                <w:sz w:val="24"/>
                <w:szCs w:val="24"/>
              </w:rPr>
              <w:t>CEDs</w:t>
            </w:r>
            <w:proofErr w:type="spellEnd"/>
            <w:r w:rsidR="00773D64">
              <w:rPr>
                <w:rFonts w:cstheme="minorHAnsi"/>
                <w:sz w:val="24"/>
                <w:szCs w:val="24"/>
              </w:rPr>
              <w:t xml:space="preserve">, que teria como prioridade o assunto sobre reserva técnica, como continuidade da discussão iniciada no encontro em Cuiabá. Disse que a pesquisa realizada pelo CAU/PR sobre o assunto, foi distribuída para todo o Brasil, e em Porto Alegre seria apresentado os resultados de cada estado para tentar alcançar o perfil médio dos profissionais. Explicou que </w:t>
            </w:r>
            <w:r w:rsidR="00E17E2D">
              <w:rPr>
                <w:rFonts w:cstheme="minorHAnsi"/>
                <w:sz w:val="24"/>
                <w:szCs w:val="24"/>
              </w:rPr>
              <w:t xml:space="preserve">por razões de orçamento, apenas ele estaria indo participar do evento, mas que buscaria trazer um relato completo do que puder para o Conselho Diretor e para a Plenária. 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6D3D63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D3D63" w:rsidRDefault="00221674" w:rsidP="00E17E2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Relatos do </w:t>
            </w:r>
            <w:r w:rsidR="00E17E2D">
              <w:rPr>
                <w:rFonts w:cstheme="minorHAnsi"/>
                <w:sz w:val="24"/>
                <w:szCs w:val="24"/>
              </w:rPr>
              <w:t xml:space="preserve">Treinamento em </w:t>
            </w:r>
            <w:proofErr w:type="spellStart"/>
            <w:r w:rsidR="00E17E2D">
              <w:rPr>
                <w:rFonts w:cstheme="minorHAnsi"/>
                <w:sz w:val="24"/>
                <w:szCs w:val="24"/>
              </w:rPr>
              <w:t>Brasilia</w:t>
            </w:r>
            <w:proofErr w:type="spellEnd"/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E17E2D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E17E2D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Marzurkiewicz</w:t>
            </w:r>
            <w:proofErr w:type="spellEnd"/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72447" w:rsidRPr="00172447" w:rsidRDefault="00834389" w:rsidP="00837EE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E17E2D">
              <w:rPr>
                <w:rFonts w:cstheme="minorHAnsi"/>
                <w:sz w:val="24"/>
                <w:szCs w:val="24"/>
              </w:rPr>
              <w:t xml:space="preserve">Vice-Presidente THAIS MARZURKIEWICZ fez um breve relato acerca do treinamento realizado em Brasília durante dois </w:t>
            </w:r>
            <w:r w:rsidR="008D02D7">
              <w:rPr>
                <w:rFonts w:cstheme="minorHAnsi"/>
                <w:sz w:val="24"/>
                <w:szCs w:val="24"/>
              </w:rPr>
              <w:t>dias, em</w:t>
            </w:r>
            <w:r w:rsidR="00E17E2D">
              <w:rPr>
                <w:rFonts w:cstheme="minorHAnsi"/>
                <w:sz w:val="24"/>
                <w:szCs w:val="24"/>
              </w:rPr>
              <w:t xml:space="preserve"> função da revisão da Resolução 143. Segundo ela existem pontos positivos e alguns que pendem de esclarecimento. Citou algumas alterações que seria a inclusão de um Termo de Ajuste de Conduta estabelecido entre o CAU e o profissional, de forma semelhante ao que ocorre nas câmaras de conciliação. Também haveria a gradação das infrações cometidas entre leve, média e grave, e algo que em seu ponto de vista é complexo que é a aplicação </w:t>
            </w:r>
            <w:r w:rsidR="00E17E2D">
              <w:rPr>
                <w:rFonts w:cstheme="minorHAnsi"/>
                <w:sz w:val="24"/>
                <w:szCs w:val="24"/>
              </w:rPr>
              <w:lastRenderedPageBreak/>
              <w:t xml:space="preserve">de dosimetria. Ainda segundo a vice-presidente também haverá uma mudança nos fluxos dos processos de ética principalmente no que tangem os recursos encaminhados para o CAU/BR. Por fim sinalizou que antes os processos éticos se desdobravam em sete etapas, e agora com o TAC ou câmara de conciliação, seriam </w:t>
            </w:r>
            <w:r w:rsidR="00837EEB">
              <w:rPr>
                <w:rFonts w:cstheme="minorHAnsi"/>
                <w:sz w:val="24"/>
                <w:szCs w:val="24"/>
              </w:rPr>
              <w:t>ao</w:t>
            </w:r>
            <w:r w:rsidR="00E17E2D">
              <w:rPr>
                <w:rFonts w:cstheme="minorHAnsi"/>
                <w:sz w:val="24"/>
                <w:szCs w:val="24"/>
              </w:rPr>
              <w:t xml:space="preserve"> tod</w:t>
            </w:r>
            <w:r w:rsidR="00837EEB">
              <w:rPr>
                <w:rFonts w:cstheme="minorHAnsi"/>
                <w:sz w:val="24"/>
                <w:szCs w:val="24"/>
              </w:rPr>
              <w:t>o,</w:t>
            </w:r>
            <w:r w:rsidR="00E17E2D">
              <w:rPr>
                <w:rFonts w:cstheme="minorHAnsi"/>
                <w:sz w:val="24"/>
                <w:szCs w:val="24"/>
              </w:rPr>
              <w:t xml:space="preserve"> oito etapas. Por fim, disse ter encaminhado um relatório completo com as anotações </w:t>
            </w:r>
            <w:r w:rsidR="00837EEB">
              <w:rPr>
                <w:rFonts w:cstheme="minorHAnsi"/>
                <w:sz w:val="24"/>
                <w:szCs w:val="24"/>
              </w:rPr>
              <w:t xml:space="preserve">que poderiam ser consultadas, e que seu relato era apenas um apanhado geral sobre os assuntos para apresentação ao Conselho Diretor, mas que a comissão estaria discutindo de forma mais minuciosa em suas reuniões. Não houveram maiores manifestações sobre a matéria. 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221674" w:rsidRDefault="00837EEB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Aprovação dos prazos para o prêmio do Concurso de TFG.</w:t>
            </w:r>
          </w:p>
        </w:tc>
      </w:tr>
      <w:tr w:rsidR="00221674" w:rsidRPr="00317A02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837EE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37EEB">
              <w:rPr>
                <w:rFonts w:cstheme="minorHAnsi"/>
                <w:sz w:val="24"/>
                <w:szCs w:val="24"/>
              </w:rPr>
              <w:t>EF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837EEB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Lopes</w:t>
            </w:r>
          </w:p>
        </w:tc>
      </w:tr>
      <w:tr w:rsidR="00221674" w:rsidRPr="00172447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21674" w:rsidRPr="00172447" w:rsidRDefault="00D452FF" w:rsidP="00AF541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Coordenador da C</w:t>
            </w:r>
            <w:r w:rsidR="00837EEB">
              <w:rPr>
                <w:rFonts w:cstheme="minorHAnsi"/>
                <w:sz w:val="24"/>
                <w:szCs w:val="24"/>
              </w:rPr>
              <w:t xml:space="preserve">EF EDUARDO VERRI LOPES esclareceu que não </w:t>
            </w:r>
            <w:proofErr w:type="gramStart"/>
            <w:r w:rsidR="00837EEB">
              <w:rPr>
                <w:rFonts w:cstheme="minorHAnsi"/>
                <w:sz w:val="24"/>
                <w:szCs w:val="24"/>
              </w:rPr>
              <w:t>tratava-se</w:t>
            </w:r>
            <w:proofErr w:type="gramEnd"/>
            <w:r w:rsidR="00837EEB">
              <w:rPr>
                <w:rFonts w:cstheme="minorHAnsi"/>
                <w:sz w:val="24"/>
                <w:szCs w:val="24"/>
              </w:rPr>
              <w:t xml:space="preserve"> muito sobre uma aprovação de prazos do concurso de TFG, que seria lançado até o dia da plenária de dezembro, com um prazo de inscrições de cerca de um mês e meio. Explicou que o que estava sendo revisto dentro da comissão, era na verdade a questão da premiação em si, que no ano passado foi feita por colocação em primeiro, segundo e terceiro lugar, e que desta vez estava sendo estudada para ocorrer por categoria, uma vez que os temas dos trabalhos apresentados eram variados, não sendo possível fazer uma equiparação entre um e outro. O Presidente MILTON CARLOS ZANELATTO fez um apontamento para que a comissão se preocupasse com a quantidade de categorias que seriam abertas, para que não acabasse demanda além do que poderiam absorver. O Coordenador da </w:t>
            </w:r>
            <w:proofErr w:type="spellStart"/>
            <w:r w:rsidR="00837EEB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837EEB">
              <w:rPr>
                <w:rFonts w:cstheme="minorHAnsi"/>
                <w:sz w:val="24"/>
                <w:szCs w:val="24"/>
              </w:rPr>
              <w:t xml:space="preserve"> IDEVAL DOS SANTOS FILHO, sugeriu que houvesse além da premiação</w:t>
            </w:r>
            <w:r w:rsidR="00C65687">
              <w:rPr>
                <w:rFonts w:cstheme="minorHAnsi"/>
                <w:sz w:val="24"/>
                <w:szCs w:val="24"/>
              </w:rPr>
              <w:t>,</w:t>
            </w:r>
            <w:r w:rsidR="009A02AD">
              <w:rPr>
                <w:rFonts w:cstheme="minorHAnsi"/>
                <w:sz w:val="24"/>
                <w:szCs w:val="24"/>
              </w:rPr>
              <w:t xml:space="preserve"> </w:t>
            </w:r>
            <w:r w:rsidR="00C65687">
              <w:rPr>
                <w:rFonts w:cstheme="minorHAnsi"/>
                <w:sz w:val="24"/>
                <w:szCs w:val="24"/>
              </w:rPr>
              <w:t>um reconhecimento pelo CAU do</w:t>
            </w:r>
            <w:r w:rsidR="00837EEB">
              <w:rPr>
                <w:rFonts w:cstheme="minorHAnsi"/>
                <w:sz w:val="24"/>
                <w:szCs w:val="24"/>
              </w:rPr>
              <w:t xml:space="preserve"> nome dos ganhadores</w:t>
            </w:r>
            <w:r w:rsidR="00C65687">
              <w:rPr>
                <w:rFonts w:cstheme="minorHAnsi"/>
                <w:sz w:val="24"/>
                <w:szCs w:val="24"/>
              </w:rPr>
              <w:t xml:space="preserve">, que acabava sendo muito mais valorizado do que a própria premiação em dinheiro. O Coordenador da COA WALTER GUSTAVO LINZMEYER parabenizou a iniciativa da comissão, mas fez um adendo quanto a desvalorização das entidades de arquitetura como a ABEA e FENEA que tem o costume de realizar este tipo de concurso. Sugeriu que fosse dada a oportunidade destas entidades estarem mais próximas da realização do concurso do CAU/PR, como organizadores ou apoiadores, de forma a serem mais prestigiadas. O presidente esclareceu que foram feitos chamamentos públicos para a realização destes concursos, mas que restou deserto, sem adesão de nenhuma destas entidades e, por essa razão, não havendo durante os últimos anos a realização de nenhum edital do tipo, o CAU/PR decidiu tomar a frente e conduzir o processo. </w:t>
            </w:r>
            <w:r w:rsidR="009A02AD">
              <w:rPr>
                <w:rFonts w:cstheme="minorHAnsi"/>
                <w:sz w:val="24"/>
                <w:szCs w:val="24"/>
              </w:rPr>
              <w:t xml:space="preserve">O coordenador da COA concordou com o esclarecimento, e manifestou não ser contrário de forma nenhuma a realização do concurso, mas que sua fala era apenas um alerta do que tem observado a nível nacional, com a exclusão das entidades deste tipo de processo. Fez ainda um apontamento de que o CAU/PR é um dos únicos CAU/UF que possui o CEAU instituído com todas as entidades representadas. 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221674" w:rsidRPr="00AF5411" w:rsidRDefault="00AF5411" w:rsidP="00AF5411">
            <w:pPr>
              <w:pStyle w:val="SemEspaamento"/>
              <w:suppressAutoHyphens w:val="0"/>
              <w:contextualSpacing/>
              <w:jc w:val="lef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Retorno sobre a produção de vídeos sobre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EMAUs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EJs</w:t>
            </w:r>
            <w:proofErr w:type="spellEnd"/>
          </w:p>
        </w:tc>
      </w:tr>
      <w:tr w:rsidR="00221674" w:rsidRPr="00317A02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AF5411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CEP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Relator</w:t>
            </w:r>
          </w:p>
        </w:tc>
        <w:tc>
          <w:tcPr>
            <w:tcW w:w="8505" w:type="dxa"/>
          </w:tcPr>
          <w:p w:rsidR="00221674" w:rsidRPr="00317A02" w:rsidRDefault="00AF5411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Vandinês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Gremaschi</w:t>
            </w:r>
            <w:proofErr w:type="spellEnd"/>
          </w:p>
        </w:tc>
      </w:tr>
      <w:tr w:rsidR="00221674" w:rsidRPr="00172447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402B9" w:rsidRPr="00AF5411" w:rsidRDefault="00AF5411" w:rsidP="00AF541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Coordenadora Adjunta da CEP VANDINES GREMASCHI, apresentou o pedido de um retorno do Coordenador da CEP ORMY LEOCÁDIO HÜTNER acerca da produção de vídeos institucionais com informações sobre Empresas Juniores e Escritórios Modelos de Arquitetura e Urbanismo. O Presidente MILTON CARLOS ZANELATTO disse ter consultado o setor da comunicação que estava responsável pela produção do material, e foi informado de que os vídeos ainda estavam na fila, pois foram priorizados os vídeos sobre atribuições, a campanha para o Dia do Arquiteto, publicação da nova identidade visual e edição das palestras que o CAU/PR realizou, para disponibilização no canal oficial do conselho no </w:t>
            </w:r>
            <w:proofErr w:type="spellStart"/>
            <w:r w:rsidRPr="00AF5411">
              <w:rPr>
                <w:rFonts w:cstheme="minorHAnsi"/>
                <w:i/>
                <w:sz w:val="24"/>
                <w:szCs w:val="24"/>
              </w:rPr>
              <w:t>Youtube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Além disso haviam algumas demandas como a cartilha da comissão de ética. Informou ainda que a comunicação solicitou que a comissão preparasse um texto base, contendo todas as informações que gostariam que fossem contempladas nos vídeos. </w:t>
            </w:r>
            <w:r w:rsidR="00134D25">
              <w:rPr>
                <w:rFonts w:cstheme="minorHAnsi"/>
                <w:sz w:val="24"/>
                <w:szCs w:val="24"/>
              </w:rPr>
              <w:t>O presidente comunicou ainda algumas decisões que foram tomadas para melhoria do setor de comunicação, com a contratação de uma nova coordenadora, já que não seria possível a contratação para o corrente ano, de uma empresa de publicidade para atender o conselho. Não houveram maiores manifestações sobre o assunto.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134D25" w:rsidRDefault="00133E6E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4D2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D3D63" w:rsidRPr="00134D25" w:rsidRDefault="00134D25" w:rsidP="002216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134D25">
              <w:rPr>
                <w:rFonts w:cstheme="minorHAnsi"/>
                <w:sz w:val="24"/>
                <w:szCs w:val="24"/>
                <w:lang w:eastAsia="zh-CN"/>
              </w:rPr>
              <w:t>Relato sobre os eventos da CEP em nível nacional</w:t>
            </w:r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6D3D63" w:rsidP="00134D2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134D25">
              <w:rPr>
                <w:rFonts w:cstheme="minorHAnsi"/>
                <w:sz w:val="24"/>
                <w:szCs w:val="24"/>
              </w:rPr>
              <w:t>EP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134D25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Vandinês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Gremaschi</w:t>
            </w:r>
            <w:proofErr w:type="spellEnd"/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E51E9" w:rsidRPr="00317A02" w:rsidRDefault="00134D25" w:rsidP="00B24AA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Coordenadora Adjunta da CEP VANDINES GREMASCHI, fez um breve relato acerca do 2º encontro a nível nacional das CEP-CAU/UF que tratou da implantação da Resolução nº 198, </w:t>
            </w:r>
            <w:r w:rsidR="00B24AA5">
              <w:rPr>
                <w:rFonts w:cstheme="minorHAnsi"/>
                <w:sz w:val="24"/>
                <w:szCs w:val="24"/>
              </w:rPr>
              <w:t>segundo ela haveriam mudanças da dosimetria, que agora encontra-se muito melhor parametrizada e de melhor aplicação nos processos. Explicou que a resolução estava prevista para ser implantada no início de dezembro, mas que achava que este prazo seria prorrogado, uma vez que ainda estariam sendo ministrados treinamentos aos funcionários dos CAU/UF para utilização da nova resolução. Disse que a resolução passava a ter um caráter mais corretivo que punitivo na condução dos processos, mas que não seria menos eficaz por conta disso e citou exemplos de como passariam ser a</w:t>
            </w:r>
            <w:r w:rsidR="00A92166">
              <w:rPr>
                <w:rFonts w:cstheme="minorHAnsi"/>
                <w:sz w:val="24"/>
                <w:szCs w:val="24"/>
              </w:rPr>
              <w:t xml:space="preserve">s interações entre a fiscalização e os profissionais fiscalizados. Por fim, explicou que durante um certo período, ainda terão que ser avaliados os casos em que se aplicarão a resolução nº 22 e a resolução nº 198 e que isso provavelmente vai gerar um certo trabalho para a fiscalização e para a CEP, mas no seu parecer geral, as mudanças serão benéficas para todos. O Coordenador da COA WALTER GUSTAVO LINZMEYER alertou que a mudança para a resolução nº 198 traria alterações junto ao módulo coorporativo do SICCAU e sugeriu que fosse feito um lembrete aos funcionários, por que costumam haver transtornos nesse tipo de migração e atualização que poderiam afetar os trabalhos internos do conselho. Não houveram maiores manifestações sobre a </w:t>
            </w:r>
            <w:r w:rsidR="00062F4A">
              <w:rPr>
                <w:rFonts w:cstheme="minorHAnsi"/>
                <w:sz w:val="24"/>
                <w:szCs w:val="24"/>
              </w:rPr>
              <w:t xml:space="preserve">matéria. 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133E6E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D3D63" w:rsidRDefault="00A92166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A92166">
              <w:rPr>
                <w:rFonts w:cstheme="minorHAnsi"/>
                <w:sz w:val="24"/>
                <w:szCs w:val="24"/>
              </w:rPr>
              <w:t>Relato Reunião Extraordinária</w:t>
            </w:r>
          </w:p>
        </w:tc>
      </w:tr>
      <w:tr w:rsidR="006D3D63" w:rsidRPr="00317A02" w:rsidTr="00EE51E9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D176EC" w:rsidP="00A9216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92166">
              <w:rPr>
                <w:rFonts w:cstheme="minorHAnsi"/>
                <w:sz w:val="24"/>
                <w:szCs w:val="24"/>
              </w:rPr>
              <w:t>OA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A92166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6D3D63" w:rsidRPr="00317A02" w:rsidRDefault="00D176EC" w:rsidP="0011518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Coordenador da C</w:t>
            </w:r>
            <w:r w:rsidR="00DF37DF">
              <w:rPr>
                <w:rFonts w:cstheme="minorHAnsi"/>
                <w:sz w:val="24"/>
                <w:szCs w:val="24"/>
              </w:rPr>
              <w:t>OA WALTER GUSTAVO LINZMEYER</w:t>
            </w:r>
            <w:r w:rsidR="003054C6">
              <w:rPr>
                <w:rFonts w:cstheme="minorHAnsi"/>
                <w:sz w:val="24"/>
                <w:szCs w:val="24"/>
              </w:rPr>
              <w:t xml:space="preserve"> </w:t>
            </w:r>
            <w:r w:rsidR="00DF37DF">
              <w:rPr>
                <w:rFonts w:cstheme="minorHAnsi"/>
                <w:sz w:val="24"/>
                <w:szCs w:val="24"/>
              </w:rPr>
              <w:t xml:space="preserve">relembrou acerca dos ofícios circulares recebidos do CAU/BR com a solicitação de sugestões para melhorias do andamento das reuniões plenárias, sugestões de fluxos e processos internos e da formatação dos atos das comissões ordinárias e sugestões quanto a melhoria das reuniões ampliadas e reuniões do CEAU. Informou que encaminhou aos coordenadores de comissões o material para que também pudessem contribuir, mas que até a data estipulada para envio das contribuições não havia recebido nada. Foi oportunizado em uma segunda tentativa, também sem sucesso, sendo assim, a comissão se reuniu extraordinariamente e se debruçando sobre os temas, levantaram algumas sugestões que serão encaminhadas para o CAU/BR. </w:t>
            </w:r>
            <w:r w:rsidR="00E93E0D">
              <w:rPr>
                <w:rFonts w:cstheme="minorHAnsi"/>
                <w:sz w:val="24"/>
                <w:szCs w:val="24"/>
              </w:rPr>
              <w:t>No que tange ao andamento das reuniões plenárias, u</w:t>
            </w:r>
            <w:r w:rsidR="00DF37DF">
              <w:rPr>
                <w:rFonts w:cstheme="minorHAnsi"/>
                <w:sz w:val="24"/>
                <w:szCs w:val="24"/>
              </w:rPr>
              <w:t>ma das sugestões encaminhadas seria da participação do conselheiro suplente em reuniões ordin</w:t>
            </w:r>
            <w:r w:rsidR="00E93E0D">
              <w:rPr>
                <w:rFonts w:cstheme="minorHAnsi"/>
                <w:sz w:val="24"/>
                <w:szCs w:val="24"/>
              </w:rPr>
              <w:t xml:space="preserve">árias mesmo que este  não tenha sido convocado, nos casos em que o conselheiro titular não encontre-se presente no momento da verificação do quórum. Outra sugestão foi do desenvolvimento de um aplicativo para dispositivos móveis, para votação e contabilização dos itens de pauta, além do controle de fala de cada conselheiro. No tocante aos processos internos foram três sugestões encaminhadas, de que o CAU continue elaborando a possibilidade de sistemas paralelos para a gestão de documentos a exemplo do SGI, também para que haja uma margem de recorte nos documentos que são carregados no SICCAU, para que quando o processo seja impresso, não haja a obstrução das informações dos arquivos com os cabeçalhos e rodapés incluídos automaticamente pelo sistema e, por fim, de que os processos que se desdobram em mais de um protocolo dentro do SICCAU, possam ter a opção de emissão de um relatório único que contemple toda a documentação dos demais protocolos vinculados. No caso das contribuições para o CEAU, a sugestão elencada foi de que as entidades mistas de arquitetura e urbanismo, </w:t>
            </w:r>
            <w:r w:rsidR="00115189">
              <w:rPr>
                <w:rFonts w:cstheme="minorHAnsi"/>
                <w:sz w:val="24"/>
                <w:szCs w:val="24"/>
              </w:rPr>
              <w:t>também pudessem participar das reuniões desde que cumprissem com alguns quesitos como, que representantes arquitetos e urbanistas estejam representando a entidade junto ao CEAU ou que, os dirigentes dessas entidades sejam arquitetos e urbanistas ou que, a entidade traga pautas ligadas a arquitetura ao CEAU. O Presidente MILTON CARLOS ZANELATTO informou que a presidência incluiria ainda mais algumas sugestões e que seriam encaminhadas em documento único junto com as contribuições da COA. Não houveram maiores manifestações sobre o tema.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133E6E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221674" w:rsidRDefault="00115189" w:rsidP="0011518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115189">
              <w:rPr>
                <w:rFonts w:cstheme="minorHAnsi"/>
                <w:sz w:val="24"/>
                <w:szCs w:val="24"/>
              </w:rPr>
              <w:t>Contas Setembro</w:t>
            </w:r>
          </w:p>
        </w:tc>
      </w:tr>
      <w:tr w:rsidR="00221674" w:rsidRPr="00317A02" w:rsidTr="0078337C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21674" w:rsidRPr="00CD4684" w:rsidRDefault="00221674" w:rsidP="00A25F6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</w:t>
            </w:r>
            <w:r w:rsidR="00115189">
              <w:rPr>
                <w:rFonts w:cstheme="minorHAnsi"/>
                <w:sz w:val="24"/>
                <w:szCs w:val="24"/>
              </w:rPr>
              <w:t xml:space="preserve">dor da </w:t>
            </w:r>
            <w:proofErr w:type="spellStart"/>
            <w:r w:rsidR="00115189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115189">
              <w:rPr>
                <w:rFonts w:cstheme="minorHAnsi"/>
                <w:sz w:val="24"/>
                <w:szCs w:val="24"/>
              </w:rPr>
              <w:t xml:space="preserve"> IDEVAL DOS SANTOS,</w:t>
            </w:r>
            <w:r w:rsidR="00161AE8">
              <w:rPr>
                <w:rFonts w:cstheme="minorHAnsi"/>
                <w:sz w:val="24"/>
                <w:szCs w:val="24"/>
              </w:rPr>
              <w:t xml:space="preserve"> leu </w:t>
            </w:r>
            <w:r w:rsidR="00161AE8" w:rsidRPr="00161AE8">
              <w:rPr>
                <w:rFonts w:cstheme="minorHAnsi"/>
                <w:i/>
                <w:sz w:val="24"/>
                <w:szCs w:val="24"/>
              </w:rPr>
              <w:t>“</w:t>
            </w:r>
            <w:r w:rsidR="00062F4A" w:rsidRPr="00115189">
              <w:rPr>
                <w:rFonts w:cstheme="minorHAnsi"/>
                <w:i/>
                <w:sz w:val="24"/>
                <w:szCs w:val="24"/>
              </w:rPr>
              <w:t>Em Setembro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/2022 </w:t>
            </w:r>
            <w:proofErr w:type="gramStart"/>
            <w:r w:rsidR="00115189" w:rsidRPr="00115189">
              <w:rPr>
                <w:rFonts w:cstheme="minorHAnsi"/>
                <w:i/>
                <w:sz w:val="24"/>
                <w:szCs w:val="24"/>
              </w:rPr>
              <w:t>houve  um</w:t>
            </w:r>
            <w:proofErr w:type="gramEnd"/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 aumento  nas  despesas  em  relação  ao  mesmo  mês  de  2021  em  5,08%  e  uma diminuição de 3,64 % se comparado com o mês anterior. Neste mês foram pagas as recargas dos extintores de Pato Branco e Cascavel.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RECEITAS: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No mês de </w:t>
            </w:r>
            <w:proofErr w:type="gramStart"/>
            <w:r w:rsidR="00115189" w:rsidRPr="00115189">
              <w:rPr>
                <w:rFonts w:cstheme="minorHAnsi"/>
                <w:i/>
                <w:sz w:val="24"/>
                <w:szCs w:val="24"/>
              </w:rPr>
              <w:t>Setembro</w:t>
            </w:r>
            <w:proofErr w:type="gramEnd"/>
            <w:r w:rsidR="00115189" w:rsidRPr="00115189">
              <w:rPr>
                <w:rFonts w:cstheme="minorHAnsi"/>
                <w:i/>
                <w:sz w:val="24"/>
                <w:szCs w:val="24"/>
              </w:rPr>
              <w:t>/2022 houve um aumento na arrecadação das receitas em 11,68% se comparado com o mesmo período de 2021 e uma diminuição de 19,16% se comparado com o mês anterior de 2022</w:t>
            </w:r>
            <w:r w:rsidR="00161AE8" w:rsidRPr="00161AE8">
              <w:rPr>
                <w:rFonts w:cstheme="minorHAnsi"/>
                <w:i/>
                <w:sz w:val="24"/>
                <w:szCs w:val="24"/>
              </w:rPr>
              <w:t>”</w:t>
            </w:r>
            <w:r w:rsidR="00CD4684">
              <w:rPr>
                <w:rFonts w:cstheme="minorHAnsi"/>
                <w:i/>
                <w:sz w:val="24"/>
                <w:szCs w:val="24"/>
              </w:rPr>
              <w:t>.</w:t>
            </w:r>
            <w:r w:rsidR="00CD4684">
              <w:rPr>
                <w:rFonts w:cstheme="minorHAnsi"/>
                <w:sz w:val="24"/>
                <w:szCs w:val="24"/>
              </w:rPr>
              <w:t xml:space="preserve"> Na sequência</w:t>
            </w:r>
            <w:r w:rsidR="00115189">
              <w:rPr>
                <w:rFonts w:cstheme="minorHAnsi"/>
                <w:sz w:val="24"/>
                <w:szCs w:val="24"/>
              </w:rPr>
              <w:t xml:space="preserve"> leu alguns comentários realizados pela comissão,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“a) Gráfico de Despesas: inserir comentário quanto a projeção especificada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lastRenderedPageBreak/>
              <w:t>pelo tracejado preto visto que a mesma foi suprimida pelo aplicativo Libre Office. b) Quadro de Receitas: conforme informado pelo Setor Financeiro, a atual taxa de inadimplência do CAU/PR é de aproximadamente 36 %(para Pessoas Físicas e Jurídicas)</w:t>
            </w:r>
            <w:r w:rsidR="00115189">
              <w:rPr>
                <w:rFonts w:cstheme="minorHAnsi"/>
                <w:i/>
                <w:sz w:val="24"/>
                <w:szCs w:val="24"/>
              </w:rPr>
              <w:t>.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c) Quadro de Receitas: há um valor disponível de R$ 3,5 milhões para reforma da Sede </w:t>
            </w:r>
            <w:proofErr w:type="spellStart"/>
            <w:r w:rsidR="00115189" w:rsidRPr="00115189">
              <w:rPr>
                <w:rFonts w:cstheme="minorHAnsi"/>
                <w:i/>
                <w:sz w:val="24"/>
                <w:szCs w:val="24"/>
              </w:rPr>
              <w:t>Itupava</w:t>
            </w:r>
            <w:proofErr w:type="spellEnd"/>
            <w:r w:rsidR="00115189" w:rsidRPr="00115189">
              <w:rPr>
                <w:rFonts w:cstheme="minorHAnsi"/>
                <w:i/>
                <w:sz w:val="24"/>
                <w:szCs w:val="24"/>
              </w:rPr>
              <w:t>, podendo o mesmo ser readequado conforme necessidade e após informe/parecer da Comissão Sede. d) Previsão Receitas 2022: o valor estimado é de R$ 13 milhões considerando o rendimento das aplicações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e) Despesas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(Sede Curitiba): coma alta na conta de água (R$ 158,41 para R$401,61) em Setembro/2022, o Setor Administrativo abriu um protocolo junto a concessionária para verificação do fato, sendo constatado a existência de um vazamento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já reparado. Esta informação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será repassada à Comissão Sede com a localizaç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ão exata do ponto de vazamento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na edificação para apuração de possíveis danos estruturais visto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ocorrências anteriores. A CPFI recomenda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a investigação de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avarias elétricas/hidráulicas nos imóveis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CAU/</w:t>
            </w:r>
            <w:proofErr w:type="gramStart"/>
            <w:r w:rsidR="00115189" w:rsidRPr="00115189">
              <w:rPr>
                <w:rFonts w:cstheme="minorHAnsi"/>
                <w:i/>
                <w:sz w:val="24"/>
                <w:szCs w:val="24"/>
              </w:rPr>
              <w:t>PR  (</w:t>
            </w:r>
            <w:proofErr w:type="gramEnd"/>
            <w:r w:rsidR="00115189" w:rsidRPr="00115189">
              <w:rPr>
                <w:rFonts w:cstheme="minorHAnsi"/>
                <w:i/>
                <w:sz w:val="24"/>
                <w:szCs w:val="24"/>
              </w:rPr>
              <w:t>locados  ou  de  propriedade)bem como a instalação de um sensor de fumaça integrado aos alarmes para maior segurança</w:t>
            </w:r>
            <w:r w:rsidR="00115189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f) </w:t>
            </w:r>
            <w:r w:rsidR="00C93AF6" w:rsidRPr="00115189">
              <w:rPr>
                <w:rFonts w:cstheme="minorHAnsi"/>
                <w:i/>
                <w:sz w:val="24"/>
                <w:szCs w:val="24"/>
              </w:rPr>
              <w:t>Quadro de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93AF6" w:rsidRPr="00115189">
              <w:rPr>
                <w:rFonts w:cstheme="minorHAnsi"/>
                <w:i/>
                <w:sz w:val="24"/>
                <w:szCs w:val="24"/>
              </w:rPr>
              <w:t>Despesas (Regional Londrina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):  </w:t>
            </w:r>
            <w:r w:rsidR="00C93AF6" w:rsidRPr="00115189">
              <w:rPr>
                <w:rFonts w:cstheme="minorHAnsi"/>
                <w:i/>
                <w:sz w:val="24"/>
                <w:szCs w:val="24"/>
              </w:rPr>
              <w:t>aumento no valor do aluguel com a respectiva DARF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.  </w:t>
            </w:r>
            <w:r w:rsidR="00C93AF6" w:rsidRPr="00115189">
              <w:rPr>
                <w:rFonts w:cstheme="minorHAnsi"/>
                <w:i/>
                <w:sz w:val="24"/>
                <w:szCs w:val="24"/>
              </w:rPr>
              <w:t>A comissão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ressalta que o item </w:t>
            </w:r>
            <w:r w:rsidR="00C93AF6">
              <w:rPr>
                <w:rFonts w:cstheme="minorHAnsi"/>
                <w:i/>
                <w:sz w:val="24"/>
                <w:szCs w:val="24"/>
              </w:rPr>
              <w:t>‘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Manutenção do Imóvel</w:t>
            </w:r>
            <w:r w:rsidR="00C93AF6">
              <w:rPr>
                <w:rFonts w:cstheme="minorHAnsi"/>
                <w:i/>
                <w:sz w:val="24"/>
                <w:szCs w:val="24"/>
              </w:rPr>
              <w:t>’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deverá ser incluído de modo permanente no </w:t>
            </w:r>
            <w:r w:rsidR="00C93AF6">
              <w:rPr>
                <w:rFonts w:cstheme="minorHAnsi"/>
                <w:i/>
                <w:sz w:val="24"/>
                <w:szCs w:val="24"/>
              </w:rPr>
              <w:t>‘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Comparativo de Despesas Regionais</w:t>
            </w:r>
            <w:r w:rsidR="00C93AF6">
              <w:rPr>
                <w:rFonts w:cstheme="minorHAnsi"/>
                <w:i/>
                <w:sz w:val="24"/>
                <w:szCs w:val="24"/>
              </w:rPr>
              <w:t>’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ainda que não haja gastos para fins de padronização das atividades</w:t>
            </w:r>
            <w:r w:rsidR="00C93AF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e alerta quanto aos obrigatórios de manutenção anu</w:t>
            </w:r>
            <w:r w:rsidR="00C93AF6">
              <w:rPr>
                <w:rFonts w:cstheme="minorHAnsi"/>
                <w:i/>
                <w:sz w:val="24"/>
                <w:szCs w:val="24"/>
              </w:rPr>
              <w:t>al (</w:t>
            </w:r>
            <w:proofErr w:type="spellStart"/>
            <w:r w:rsidR="00C93AF6">
              <w:rPr>
                <w:rFonts w:cstheme="minorHAnsi"/>
                <w:i/>
                <w:sz w:val="24"/>
                <w:szCs w:val="24"/>
              </w:rPr>
              <w:t>ex</w:t>
            </w:r>
            <w:proofErr w:type="spellEnd"/>
            <w:r w:rsidR="00C93AF6">
              <w:rPr>
                <w:rFonts w:cstheme="minorHAnsi"/>
                <w:i/>
                <w:sz w:val="24"/>
                <w:szCs w:val="24"/>
              </w:rPr>
              <w:t xml:space="preserve">: extintores de incêndio).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g) Gastos Comerciais: após licitação a empresa Prime ficou responsável pelo abastec</w:t>
            </w:r>
            <w:r w:rsidR="00C93AF6">
              <w:rPr>
                <w:rFonts w:cstheme="minorHAnsi"/>
                <w:i/>
                <w:sz w:val="24"/>
                <w:szCs w:val="24"/>
              </w:rPr>
              <w:t>imento dos veículos do Conselho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) Gastos Setorizados (Despesas Judiciais): o valor de R$ 14.279,53 refere-se a um depósito judicial pertinente a uma sentença em 1ª </w:t>
            </w:r>
            <w:r w:rsidR="00C93AF6" w:rsidRPr="00115189">
              <w:rPr>
                <w:rFonts w:cstheme="minorHAnsi"/>
                <w:i/>
                <w:sz w:val="24"/>
                <w:szCs w:val="24"/>
              </w:rPr>
              <w:t>instanciado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Processo 0000774-97.2020.5.09.0084devendo o CAU/PR apresentar recurso. Somente após trânsito em julgado este valor será considerado como definitivo para pagament</w:t>
            </w:r>
            <w:r w:rsidR="00C93AF6">
              <w:rPr>
                <w:rFonts w:cstheme="minorHAnsi"/>
                <w:i/>
                <w:sz w:val="24"/>
                <w:szCs w:val="24"/>
              </w:rPr>
              <w:t xml:space="preserve">o ou devolvido ao conselho.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>i) Fluxo Receitas (</w:t>
            </w:r>
            <w:proofErr w:type="spellStart"/>
            <w:r w:rsidR="00115189" w:rsidRPr="00115189">
              <w:rPr>
                <w:rFonts w:cstheme="minorHAnsi"/>
                <w:i/>
                <w:sz w:val="24"/>
                <w:szCs w:val="24"/>
              </w:rPr>
              <w:t>Pix</w:t>
            </w:r>
            <w:proofErr w:type="spellEnd"/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 dias 12, 14 e 15 de setembro): a GEFIN informou haver dificuldade nestas transferências via Banco do Brasil pois esta instituição bancária só efetua 01 (um) pagamento diário devolvendo os demais. j)</w:t>
            </w:r>
            <w:r w:rsidR="00C93AF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15189" w:rsidRPr="00115189">
              <w:rPr>
                <w:rFonts w:cstheme="minorHAnsi"/>
                <w:i/>
                <w:sz w:val="24"/>
                <w:szCs w:val="24"/>
              </w:rPr>
              <w:t xml:space="preserve">Viagens: para um melhor entendimento dos eventos, as despesas referentes a Voar Turismo devem ter as cidades de realização devidamente </w:t>
            </w:r>
            <w:r w:rsidR="00C93AF6">
              <w:rPr>
                <w:rFonts w:cstheme="minorHAnsi"/>
                <w:i/>
                <w:sz w:val="24"/>
                <w:szCs w:val="24"/>
              </w:rPr>
              <w:t>identificadas.</w:t>
            </w:r>
            <w:r w:rsidR="00C93AF6">
              <w:rPr>
                <w:rFonts w:cstheme="minorHAnsi"/>
                <w:sz w:val="24"/>
                <w:szCs w:val="24"/>
              </w:rPr>
              <w:t xml:space="preserve"> ”</w:t>
            </w:r>
            <w:r w:rsidR="00A25F6C">
              <w:rPr>
                <w:rFonts w:cstheme="minorHAnsi"/>
                <w:sz w:val="24"/>
                <w:szCs w:val="24"/>
              </w:rPr>
              <w:t>. F</w:t>
            </w:r>
            <w:r w:rsidR="00CD4684">
              <w:rPr>
                <w:rFonts w:cstheme="minorHAnsi"/>
                <w:sz w:val="24"/>
                <w:szCs w:val="24"/>
              </w:rPr>
              <w:t>oram esclarecidas algumas dúvidas. Não houveram maiores encaminhamentos.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133E6E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 Quórum Comissões</w:t>
            </w:r>
          </w:p>
        </w:tc>
      </w:tr>
      <w:tr w:rsidR="00221674" w:rsidRPr="00317A02" w:rsidTr="0078337C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21674" w:rsidRPr="00CD4684" w:rsidRDefault="00221674" w:rsidP="003054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</w:t>
            </w:r>
            <w:r w:rsidR="00CD4684">
              <w:rPr>
                <w:rFonts w:cstheme="minorHAnsi"/>
                <w:sz w:val="24"/>
                <w:szCs w:val="24"/>
              </w:rPr>
              <w:t xml:space="preserve">dor da </w:t>
            </w:r>
            <w:proofErr w:type="spellStart"/>
            <w:r w:rsidR="00CD4684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CD4684">
              <w:rPr>
                <w:rFonts w:cstheme="minorHAnsi"/>
                <w:sz w:val="24"/>
                <w:szCs w:val="24"/>
              </w:rPr>
              <w:t xml:space="preserve"> IDEVAL DOS SANTOS, leu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“considerando as alegações efetuadas na Plenária 145ª de 26/07/2022, na qual o Conselheiro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Maughan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Zaze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declarou que parte das reuniões da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CPFi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Gestão 2015-2017 foi realizada sem cumprimento do quórum necessário, a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CPFi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-CAU/PR esclarece os seguintes tópicos. a) neste período o Regimento Interno2014vigente era o previsto na Deliberação CAU/PR nº 016de 14/06/2014 -aplicável até 13/12/2017 quando da sua revogação pela DPOPR N° 075-01/2017(Regimento Interno 2017); b) considerando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oart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>. 43 do Regimento Interno 2014, as comissões ordinárias CPFI, COA, CED e CEF do CAU/PR eram constituídas por 03 (três) Conselheiros-Titulares e 03 (três</w:t>
            </w:r>
            <w:proofErr w:type="gramStart"/>
            <w:r w:rsidR="00CD4684" w:rsidRPr="00CD4684">
              <w:rPr>
                <w:rFonts w:cstheme="minorHAnsi"/>
                <w:i/>
                <w:sz w:val="24"/>
                <w:szCs w:val="24"/>
              </w:rPr>
              <w:t>) Suplentes</w:t>
            </w:r>
            <w:proofErr w:type="gram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enquanto a CEP possuía 04(quatro) Conselheiros-Titulares e 04 (quatro) Suplentes –todos eleitos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lastRenderedPageBreak/>
              <w:t>pelo Plenário na 1ª sessão do ano conforme Reunião nº 040 CAU/PR de 12/01/2015realizada em Curitiba/PR: * Art. 43. As comissões ordinárias serão constituídas por, no mínimo, três (03) conselheiros, eleitos pelo Plenário na primeira reunião do ano; Art.44. As Comissões escolherão, na primeira reunião a ser convocada pelo Presidente do CAU/PR, entre seus membros Conselheiros, os seus coordenadores. c) o §7º do art. 43 determinava o início das reuniões de comissões com a presença mínima de metade mais 1 (um)</w:t>
            </w:r>
            <w:r w:rsidR="003054C6">
              <w:rPr>
                <w:rFonts w:cstheme="minorHAnsi"/>
                <w:i/>
                <w:sz w:val="24"/>
                <w:szCs w:val="24"/>
              </w:rPr>
              <w:t xml:space="preserve"> dos Conselheiros em exercício e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participantes, isto é, 03(três) membros</w:t>
            </w:r>
            <w:r w:rsidR="003054C6">
              <w:rPr>
                <w:rFonts w:cstheme="minorHAnsi"/>
                <w:i/>
                <w:sz w:val="24"/>
                <w:szCs w:val="24"/>
              </w:rPr>
              <w:t xml:space="preserve"> considerando os assessores que compunham o quórum embora sem direito a voto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. Já as deliberações eram determinadas pela maioria dos conselheiros votantes –fato este corroborado pelo art. 136: * § 7º. As reuniões de Comissões só poderão ser iniciadas com a </w:t>
            </w:r>
            <w:r w:rsidR="00062F4A" w:rsidRPr="00CD4684">
              <w:rPr>
                <w:rFonts w:cstheme="minorHAnsi"/>
                <w:i/>
                <w:sz w:val="24"/>
                <w:szCs w:val="24"/>
              </w:rPr>
              <w:t>presença mínima de metade mais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1(</w:t>
            </w:r>
            <w:r w:rsidR="00062F4A" w:rsidRPr="00CD4684">
              <w:rPr>
                <w:rFonts w:cstheme="minorHAnsi"/>
                <w:i/>
                <w:sz w:val="24"/>
                <w:szCs w:val="24"/>
              </w:rPr>
              <w:t>um) dos Conselheiros em exercício e participantes, e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as deliberações tomadas por maioria simples de votos; art. 136. O quórum para instalação e funcionamento de reunião de comissão ordinária corresponde ao número inteiro imediatamente superior à metade de seus integrantes. d) o § 6º do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art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43 permitia a participação de convidados sem direito voto, mas somente na condição de ouvinte: “a comissão pode incluir conselheiro titular na condição de membro convidado temporário, por determinação do Plenário, da Presidência ou da própria comissão, sem </w:t>
            </w:r>
            <w:bookmarkStart w:id="0" w:name="_GoBack"/>
            <w:bookmarkEnd w:id="0"/>
            <w:r w:rsidR="00CD4684" w:rsidRPr="00CD4684">
              <w:rPr>
                <w:rFonts w:cstheme="minorHAnsi"/>
                <w:i/>
                <w:sz w:val="24"/>
                <w:szCs w:val="24"/>
              </w:rPr>
              <w:t>direito a voto e nem a suplência. Diante do exposto, a CPFI ressalta que as sessões anteriores de todas as comissões do CAU/PR obedeciam ao previsto no Regimento Interno</w:t>
            </w:r>
            <w:r w:rsidR="00062F4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>2014</w:t>
            </w:r>
            <w:r w:rsidR="00062F4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>deliberado pelos próprios conselheiros sem incidência de irregularidades ou ilegalidades–ressaltando a prescrição do prazo para tais questionamentos visto a aprovação dos fatos e atos pelo CAU/BR e TCU (Tribunal de Contas da União</w:t>
            </w:r>
            <w:proofErr w:type="gramStart"/>
            <w:r w:rsidR="00CD4684" w:rsidRPr="00CD4684">
              <w:rPr>
                <w:rFonts w:cstheme="minorHAnsi"/>
                <w:i/>
                <w:sz w:val="24"/>
                <w:szCs w:val="24"/>
              </w:rPr>
              <w:t>).”</w:t>
            </w:r>
            <w:proofErr w:type="gramEnd"/>
            <w:r w:rsidR="00CD4684">
              <w:rPr>
                <w:rFonts w:cstheme="minorHAnsi"/>
                <w:sz w:val="24"/>
                <w:szCs w:val="24"/>
              </w:rPr>
              <w:t xml:space="preserve"> O Conselheiro WALTER GUSTAVO LINZMEYER parabenizou a iniciativa, e complementou as colocações apresentadas dizendo que é importante dar a resposta, para que as ilações não sejam tomadas como verdade, e que no episódio em que foram feitos os questionamentos sobre a aprovação das contas de 2020, se sentiu acusado, ainda que estivesse apenas respondendo de forma educada aos questionamentos. O coordenador da COA ainda apontou </w:t>
            </w:r>
            <w:r w:rsidR="00E41B51">
              <w:rPr>
                <w:rFonts w:cstheme="minorHAnsi"/>
                <w:sz w:val="24"/>
                <w:szCs w:val="24"/>
              </w:rPr>
              <w:t xml:space="preserve">para uma correção no texto apresentado que dava a entender de que os assessores também compunham o quórum das reuniões. O Coordenador da </w:t>
            </w:r>
            <w:proofErr w:type="spellStart"/>
            <w:r w:rsidR="00E41B5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41B51">
              <w:rPr>
                <w:rFonts w:cstheme="minorHAnsi"/>
                <w:sz w:val="24"/>
                <w:szCs w:val="24"/>
              </w:rPr>
              <w:t xml:space="preserve"> IDEVAL DOS SANTOS FILHO esclareceu que o texto foi copiado direto da norma, e para que não houvessem dúvidas, não foi feito nenhuma alteração no texto. A Coordenadora Adjunta da CEP VANDINÊS GREMASCHI parabenizou a </w:t>
            </w:r>
            <w:proofErr w:type="spellStart"/>
            <w:r w:rsidR="00E41B5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41B51">
              <w:rPr>
                <w:rFonts w:cstheme="minorHAnsi"/>
                <w:sz w:val="24"/>
                <w:szCs w:val="24"/>
              </w:rPr>
              <w:t xml:space="preserve"> pela iniciativa e sugeriu que o assunto fosse encaminhado como uma resposta </w:t>
            </w:r>
            <w:r w:rsidR="003054C6">
              <w:rPr>
                <w:rFonts w:cstheme="minorHAnsi"/>
                <w:sz w:val="24"/>
                <w:szCs w:val="24"/>
              </w:rPr>
              <w:t>à</w:t>
            </w:r>
            <w:r w:rsidR="00E41B51">
              <w:rPr>
                <w:rFonts w:cstheme="minorHAnsi"/>
                <w:sz w:val="24"/>
                <w:szCs w:val="24"/>
              </w:rPr>
              <w:t xml:space="preserve"> altura dos questionamentos realizados de modo que futuramente não sejam utilizados de forma parcial. O Presidente MILTON CARLOS ZANELATTO pediu que ao menos esta parte da ata da </w:t>
            </w:r>
            <w:proofErr w:type="spellStart"/>
            <w:r w:rsidR="00E41B5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41B51">
              <w:rPr>
                <w:rFonts w:cstheme="minorHAnsi"/>
                <w:sz w:val="24"/>
                <w:szCs w:val="24"/>
              </w:rPr>
              <w:t xml:space="preserve"> pudesse ser encaminhada para o conselheiro que questionou. </w:t>
            </w:r>
            <w:r w:rsidR="00C71691">
              <w:rPr>
                <w:rFonts w:cstheme="minorHAnsi"/>
                <w:sz w:val="24"/>
                <w:szCs w:val="24"/>
              </w:rPr>
              <w:t>A Vice-Presidente THAIS MARZURKIEWICZ concordou com as colocações feitas, e complementou dizendo que como os documentos pertinentes as aprovações de contas são encaminhadas com bastante antecedência, que esse tipo de questionamento também deveria ser encaminhado com antecedência, e não no momento da plenária</w:t>
            </w:r>
            <w:r w:rsidR="003054C6">
              <w:rPr>
                <w:rFonts w:cstheme="minorHAnsi"/>
                <w:sz w:val="24"/>
                <w:szCs w:val="24"/>
              </w:rPr>
              <w:t>,</w:t>
            </w:r>
            <w:r w:rsidR="00C71691">
              <w:rPr>
                <w:rFonts w:cstheme="minorHAnsi"/>
                <w:sz w:val="24"/>
                <w:szCs w:val="24"/>
              </w:rPr>
              <w:t xml:space="preserve"> sem ter sido colocado em pauta e tomando tempo de outros assuntos. O Coordenador da COA WALTER GUSTAVO LINZMEYER propôs que fosse tomada uma deliberação do Conselho Diretor sobre o item apresentado pela </w:t>
            </w:r>
            <w:proofErr w:type="spellStart"/>
            <w:r w:rsidR="00C7169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C71691">
              <w:rPr>
                <w:rFonts w:cstheme="minorHAnsi"/>
                <w:sz w:val="24"/>
                <w:szCs w:val="24"/>
              </w:rPr>
              <w:t xml:space="preserve">, para leitura em plenária. A Vice-Presidente THAIS MARZURKIEWICZ sugeriu ainda que </w:t>
            </w:r>
            <w:r w:rsidR="00C71691">
              <w:rPr>
                <w:rFonts w:cstheme="minorHAnsi"/>
                <w:sz w:val="24"/>
                <w:szCs w:val="24"/>
              </w:rPr>
              <w:lastRenderedPageBreak/>
              <w:t xml:space="preserve">na deliberação fosse incluído a </w:t>
            </w:r>
            <w:proofErr w:type="spellStart"/>
            <w:r w:rsidR="003054C6">
              <w:rPr>
                <w:rFonts w:cstheme="minorHAnsi"/>
                <w:sz w:val="24"/>
                <w:szCs w:val="24"/>
              </w:rPr>
              <w:t>orienação</w:t>
            </w:r>
            <w:proofErr w:type="spellEnd"/>
            <w:r w:rsidR="00161C3B">
              <w:rPr>
                <w:rFonts w:cstheme="minorHAnsi"/>
                <w:sz w:val="24"/>
                <w:szCs w:val="24"/>
              </w:rPr>
              <w:t xml:space="preserve"> de que só serão respondidos os questionamentos que fossem encaminhados com antecedência e resposta entregue na plenária subsequente para que não haja tumultos como tem ocorrido</w:t>
            </w:r>
            <w:r w:rsidR="003054C6">
              <w:rPr>
                <w:rFonts w:cstheme="minorHAnsi"/>
                <w:sz w:val="24"/>
                <w:szCs w:val="24"/>
              </w:rPr>
              <w:t xml:space="preserve"> durante a reunião</w:t>
            </w:r>
            <w:r w:rsidR="00161C3B">
              <w:rPr>
                <w:rFonts w:cstheme="minorHAnsi"/>
                <w:sz w:val="24"/>
                <w:szCs w:val="24"/>
              </w:rPr>
              <w:t xml:space="preserve">. O Coordenador da CED CLAUDIO LUIZ BRAVIM complementou dizendo que tudo deveria ser pautado no respeito dentro das reuniões, e que se houvesse o mínimo, situações como esta não estaria ocorrendo. O Coordenador da COA </w:t>
            </w:r>
            <w:r w:rsidR="00A957F0">
              <w:rPr>
                <w:rFonts w:cstheme="minorHAnsi"/>
                <w:sz w:val="24"/>
                <w:szCs w:val="24"/>
              </w:rPr>
              <w:t xml:space="preserve">WALTER GUSTAVO LINZMEYER complementou trazendo o Art. 45 do Regimento interno do CAU/PR dizendo que estas situações amparam o uso da questão de ordem, já que </w:t>
            </w:r>
            <w:r w:rsidR="005F1E4A">
              <w:rPr>
                <w:rFonts w:cstheme="minorHAnsi"/>
                <w:sz w:val="24"/>
                <w:szCs w:val="24"/>
              </w:rPr>
              <w:t>se tratam</w:t>
            </w:r>
            <w:r w:rsidR="00A957F0">
              <w:rPr>
                <w:rFonts w:cstheme="minorHAnsi"/>
                <w:sz w:val="24"/>
                <w:szCs w:val="24"/>
              </w:rPr>
              <w:t xml:space="preserve"> de assuntos que fogem da pauta </w:t>
            </w:r>
            <w:r w:rsidR="005F1E4A">
              <w:rPr>
                <w:rFonts w:cstheme="minorHAnsi"/>
                <w:sz w:val="24"/>
                <w:szCs w:val="24"/>
              </w:rPr>
              <w:t>e, portanto,</w:t>
            </w:r>
            <w:r w:rsidR="00A957F0">
              <w:rPr>
                <w:rFonts w:cstheme="minorHAnsi"/>
                <w:sz w:val="24"/>
                <w:szCs w:val="24"/>
              </w:rPr>
              <w:t xml:space="preserve"> não devem ser apreciados na ordem do dia. Disse também que achava equivocado a demanda ter recaído sobre a </w:t>
            </w:r>
            <w:proofErr w:type="spellStart"/>
            <w:r w:rsidR="00A957F0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A957F0">
              <w:rPr>
                <w:rFonts w:cstheme="minorHAnsi"/>
                <w:sz w:val="24"/>
                <w:szCs w:val="24"/>
              </w:rPr>
              <w:t>, já que é atribuição da COA a análise de processos internos. Por fim sugeriu que fossem apontados</w:t>
            </w:r>
            <w:r w:rsidR="003054C6">
              <w:rPr>
                <w:rFonts w:cstheme="minorHAnsi"/>
                <w:sz w:val="24"/>
                <w:szCs w:val="24"/>
              </w:rPr>
              <w:t xml:space="preserve"> na leitura da resposta</w:t>
            </w:r>
            <w:r w:rsidR="00A957F0">
              <w:rPr>
                <w:rFonts w:cstheme="minorHAnsi"/>
                <w:sz w:val="24"/>
                <w:szCs w:val="24"/>
              </w:rPr>
              <w:t xml:space="preserve"> o dia e em qual ata </w:t>
            </w:r>
            <w:r w:rsidR="003054C6">
              <w:rPr>
                <w:rFonts w:cstheme="minorHAnsi"/>
                <w:sz w:val="24"/>
                <w:szCs w:val="24"/>
              </w:rPr>
              <w:t xml:space="preserve">se encontravam </w:t>
            </w:r>
            <w:r w:rsidR="00A957F0">
              <w:rPr>
                <w:rFonts w:cstheme="minorHAnsi"/>
                <w:sz w:val="24"/>
                <w:szCs w:val="24"/>
              </w:rPr>
              <w:t xml:space="preserve">os questionamentos </w:t>
            </w:r>
            <w:r w:rsidR="003054C6">
              <w:rPr>
                <w:rFonts w:cstheme="minorHAnsi"/>
                <w:sz w:val="24"/>
                <w:szCs w:val="24"/>
              </w:rPr>
              <w:t>realizados</w:t>
            </w:r>
            <w:r w:rsidR="00A957F0">
              <w:rPr>
                <w:rFonts w:cstheme="minorHAnsi"/>
                <w:sz w:val="24"/>
                <w:szCs w:val="24"/>
              </w:rPr>
              <w:t xml:space="preserve">. O Presidente MILTON CARLOS ZANELATTO perguntou se haviam maiores considerações, não havendo, procedeu para a </w:t>
            </w:r>
            <w:r w:rsidR="005F1E4A">
              <w:rPr>
                <w:rFonts w:cstheme="minorHAnsi"/>
                <w:sz w:val="24"/>
                <w:szCs w:val="24"/>
              </w:rPr>
              <w:t>votação</w:t>
            </w:r>
            <w:r w:rsidR="00A957F0">
              <w:rPr>
                <w:rFonts w:cstheme="minorHAnsi"/>
                <w:sz w:val="24"/>
                <w:szCs w:val="24"/>
              </w:rPr>
              <w:t xml:space="preserve"> da Deliberação 001/2022 do Conselho Di</w:t>
            </w:r>
            <w:r w:rsidR="005F1E4A">
              <w:rPr>
                <w:rFonts w:cstheme="minorHAnsi"/>
                <w:sz w:val="24"/>
                <w:szCs w:val="24"/>
              </w:rPr>
              <w:t xml:space="preserve">retor que aprova a leitura em Plenária do item “9. Informativo Quórum Reuniões Comissões” da Ata da Reunião Ordinária nº 09/2022 da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-CAU/PR, e o informe de orientação quanto ao encaminhamento de questionamentos com maior antecedência. A matéria foi aprovada por unanimidade pelos seguintes conselheiros: Thais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Marzurkiewicz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, Claudio Luiz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Bravim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, Ideval dos Santos Filho,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Vandinês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Gremaschi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 e Walter Gustavo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Linzmeyer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054C6" w:rsidTr="00CF2D26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3054C6" w:rsidRPr="00317A02" w:rsidRDefault="00133E6E" w:rsidP="00CF2D2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3054C6" w:rsidRDefault="003054C6" w:rsidP="003054C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Informes CED</w:t>
            </w:r>
          </w:p>
        </w:tc>
      </w:tr>
      <w:tr w:rsidR="003054C6" w:rsidRPr="00317A02" w:rsidTr="00CF2D26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3054C6" w:rsidRPr="00317A02" w:rsidRDefault="003054C6" w:rsidP="00CF2D2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3054C6" w:rsidRPr="00317A02" w:rsidRDefault="003054C6" w:rsidP="00CF2D2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</w:t>
            </w:r>
          </w:p>
        </w:tc>
      </w:tr>
      <w:tr w:rsidR="003054C6" w:rsidRPr="00317A02" w:rsidTr="00CF2D26">
        <w:tc>
          <w:tcPr>
            <w:tcW w:w="1980" w:type="dxa"/>
            <w:shd w:val="clear" w:color="auto" w:fill="D0CECE" w:themeFill="background2" w:themeFillShade="E6"/>
          </w:tcPr>
          <w:p w:rsidR="003054C6" w:rsidRPr="00317A02" w:rsidRDefault="003054C6" w:rsidP="00CF2D2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3054C6" w:rsidRPr="00317A02" w:rsidRDefault="003054C6" w:rsidP="003054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Bravim</w:t>
            </w:r>
            <w:proofErr w:type="spellEnd"/>
          </w:p>
        </w:tc>
      </w:tr>
      <w:tr w:rsidR="003054C6" w:rsidRPr="00CD4684" w:rsidTr="00CF2D26">
        <w:tc>
          <w:tcPr>
            <w:tcW w:w="1980" w:type="dxa"/>
            <w:shd w:val="clear" w:color="auto" w:fill="D0CECE" w:themeFill="background2" w:themeFillShade="E6"/>
          </w:tcPr>
          <w:p w:rsidR="003054C6" w:rsidRPr="00317A02" w:rsidRDefault="003054C6" w:rsidP="00CF2D2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3054C6" w:rsidRPr="00CD4684" w:rsidRDefault="003054C6" w:rsidP="003054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CED CLAUDIO LUIZ BRAVIM fez um breve informe sobre a realização da primeira audiência de conciliação que ocorrerá na próxima quinta-feira na sede do CAU/PR, para resolução de um processo ético. Informou também sobre um treinamento promovido pelo CAU/BR para funcionários e conselheiros, no que tange a análise e condução de processos </w:t>
            </w:r>
            <w:r w:rsidR="00FD5970">
              <w:rPr>
                <w:rFonts w:cstheme="minorHAnsi"/>
                <w:sz w:val="24"/>
                <w:szCs w:val="24"/>
              </w:rPr>
              <w:t xml:space="preserve">éticos, e que oficio com mais detalhes sobre o evento será encaminhado para a Presidência. Segundo o coordenador, demonstraram interesse em participar do treinamento a assessora da comissão Elaine e a Vice-Presidente THAIS MARZURKIEWICZ que também faz parte da CED. Por fim, relatou sobre o último encontro das CED/UF que ocorreria no final do mês em Porto Alegre e apresentou alguns detalhes que estão sendo previstos para a realização da Plenária Ordinária em Londrina. </w:t>
            </w:r>
          </w:p>
        </w:tc>
      </w:tr>
    </w:tbl>
    <w:p w:rsidR="003054C6" w:rsidRDefault="003054C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D6748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6748" w:rsidRPr="00317A02" w:rsidRDefault="000D6748" w:rsidP="000D674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PAUTA PLENÁRIA</w:t>
            </w:r>
          </w:p>
        </w:tc>
      </w:tr>
      <w:tr w:rsidR="000D674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0D6748" w:rsidRDefault="000D6748" w:rsidP="00363A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Pauta Reunião Plenária nº 14</w:t>
            </w:r>
            <w:r w:rsidR="00363A1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D674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Conselho Diretor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D6748" w:rsidRPr="00317A02" w:rsidRDefault="009A65D3" w:rsidP="00FD59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realizou a apresentação da Pauta da Reunião Ordinária nº 14</w:t>
            </w:r>
            <w:r w:rsidR="00FD5970">
              <w:rPr>
                <w:rFonts w:cstheme="minorHAnsi"/>
                <w:sz w:val="24"/>
                <w:szCs w:val="24"/>
              </w:rPr>
              <w:t>8 e pediu a inserção d</w:t>
            </w:r>
            <w:r>
              <w:rPr>
                <w:rFonts w:cstheme="minorHAnsi"/>
                <w:sz w:val="24"/>
                <w:szCs w:val="24"/>
              </w:rPr>
              <w:t xml:space="preserve">o item de pauta </w:t>
            </w:r>
            <w:r w:rsidRPr="00133E6E">
              <w:rPr>
                <w:rFonts w:cstheme="minorHAnsi"/>
                <w:i/>
                <w:sz w:val="24"/>
                <w:szCs w:val="24"/>
              </w:rPr>
              <w:t>“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 xml:space="preserve">Deliberação Conselho Diretor 01/2022 </w:t>
            </w:r>
            <w:r w:rsidRPr="00133E6E">
              <w:rPr>
                <w:rFonts w:cstheme="minorHAnsi"/>
                <w:i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FD5970">
              <w:rPr>
                <w:rFonts w:cstheme="minorHAnsi"/>
                <w:sz w:val="24"/>
                <w:szCs w:val="24"/>
              </w:rPr>
              <w:t xml:space="preserve">O Coordenador da CED CLAUDIO LUIZ BRAVIM pediu a inclusão do item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>“Câmara de Conciliação”</w:t>
            </w:r>
            <w:r w:rsidR="00FD5970">
              <w:rPr>
                <w:rFonts w:cstheme="minorHAnsi"/>
                <w:sz w:val="24"/>
                <w:szCs w:val="24"/>
              </w:rPr>
              <w:t xml:space="preserve">. O Coordenador da CEF EDUARDO VERRI pediu a inclusão do item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 xml:space="preserve">“Relato sobre o Encontro das </w:t>
            </w:r>
            <w:proofErr w:type="spellStart"/>
            <w:r w:rsidR="00FD5970" w:rsidRPr="00133E6E">
              <w:rPr>
                <w:rFonts w:cstheme="minorHAnsi"/>
                <w:i/>
                <w:sz w:val="24"/>
                <w:szCs w:val="24"/>
              </w:rPr>
              <w:t>CEFs</w:t>
            </w:r>
            <w:proofErr w:type="spellEnd"/>
            <w:r w:rsidR="00FD5970" w:rsidRPr="00133E6E">
              <w:rPr>
                <w:rFonts w:cstheme="minorHAnsi"/>
                <w:i/>
                <w:sz w:val="24"/>
                <w:szCs w:val="24"/>
              </w:rPr>
              <w:t>”</w:t>
            </w:r>
            <w:r w:rsidR="00FD5970">
              <w:rPr>
                <w:rFonts w:cstheme="minorHAnsi"/>
                <w:sz w:val="24"/>
                <w:szCs w:val="24"/>
              </w:rPr>
              <w:t xml:space="preserve"> e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 xml:space="preserve">“Lembrete: Concurso Cartaz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lastRenderedPageBreak/>
              <w:t>para Premiação de TFG”</w:t>
            </w:r>
            <w:r w:rsidR="00FD5970">
              <w:rPr>
                <w:rFonts w:cstheme="minorHAnsi"/>
                <w:sz w:val="24"/>
                <w:szCs w:val="24"/>
              </w:rPr>
              <w:t>.</w:t>
            </w:r>
            <w:r w:rsidR="002D65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Não havendo </w:t>
            </w:r>
            <w:r w:rsidR="002D65E1">
              <w:rPr>
                <w:rFonts w:cstheme="minorHAnsi"/>
                <w:sz w:val="24"/>
                <w:szCs w:val="24"/>
              </w:rPr>
              <w:t xml:space="preserve">maiores </w:t>
            </w:r>
            <w:r>
              <w:rPr>
                <w:rFonts w:cstheme="minorHAnsi"/>
                <w:sz w:val="24"/>
                <w:szCs w:val="24"/>
              </w:rPr>
              <w:t>manifestações a pauta foi aprovada pelo Conselho Diretor.</w:t>
            </w:r>
            <w:r w:rsidR="009C572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622B6" w:rsidRDefault="00133E6E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13" behindDoc="0" locked="0" layoutInCell="0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1009650</wp:posOffset>
                </wp:positionV>
                <wp:extent cx="2887345" cy="629920"/>
                <wp:effectExtent l="0" t="0" r="0" b="0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4D25" w:rsidRDefault="00134D25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134D25" w:rsidRDefault="00134D25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134D25" w:rsidRDefault="00134D25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292.75pt;margin-top:79.5pt;width:227.35pt;height:49.6pt;z-index:13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" o:allowincell="f" stroked="f" strokeweight="0">
                <v:textbox>
                  <w:txbxContent>
                    <w:p w:rsidR="00134D25" w:rsidRDefault="00134D25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134D25" w:rsidRDefault="00134D25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alessandro boncompagni junior</w:t>
                      </w:r>
                    </w:p>
                    <w:p w:rsidR="00134D25" w:rsidRDefault="00134D25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1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1009650</wp:posOffset>
                </wp:positionV>
                <wp:extent cx="2887345" cy="629920"/>
                <wp:effectExtent l="0" t="0" r="0" b="0"/>
                <wp:wrapSquare wrapText="bothSides"/>
                <wp:docPr id="1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4D25" w:rsidRDefault="00134D25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134D25" w:rsidRDefault="00134D25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134D25" w:rsidRDefault="00134D25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margin-left:22.1pt;margin-top:79.5pt;width:227.35pt;height:49.6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" o:allowincell="f" stroked="f" strokeweight="0">
                <v:textbox>
                  <w:txbxContent>
                    <w:p w:rsidR="00134D25" w:rsidRDefault="00134D25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134D25" w:rsidRDefault="00134D25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MILTON CARLOS ZANELATTO GONÇALVES</w:t>
                      </w:r>
                    </w:p>
                    <w:p w:rsidR="00134D25" w:rsidRDefault="00134D25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622B6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5" w:rsidRDefault="00134D25">
      <w:pPr>
        <w:spacing w:after="0" w:line="240" w:lineRule="auto"/>
      </w:pPr>
      <w:r>
        <w:separator/>
      </w:r>
    </w:p>
  </w:endnote>
  <w:endnote w:type="continuationSeparator" w:id="0">
    <w:p w:rsidR="00134D25" w:rsidRDefault="0013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5" w:rsidRDefault="00134D25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5</w:t>
    </w:r>
    <w:r w:rsidR="00A92166">
      <w:rPr>
        <w:rFonts w:ascii="Arial" w:hAnsi="Arial" w:cs="Arial"/>
        <w:b/>
        <w:color w:val="808080" w:themeColor="background1" w:themeShade="80"/>
        <w:sz w:val="20"/>
        <w:szCs w:val="20"/>
      </w:rPr>
      <w:t>9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DO CONSELHO DIRETOR | </w:t>
    </w:r>
    <w:r w:rsidR="00A92166">
      <w:rPr>
        <w:rFonts w:ascii="Arial" w:hAnsi="Arial" w:cs="Arial"/>
        <w:b/>
        <w:color w:val="808080" w:themeColor="background1" w:themeShade="80"/>
        <w:sz w:val="20"/>
        <w:szCs w:val="20"/>
      </w:rPr>
      <w:t>07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proofErr w:type="gramStart"/>
    <w:r w:rsidR="00A92166">
      <w:rPr>
        <w:rFonts w:ascii="Arial" w:hAnsi="Arial" w:cs="Arial"/>
        <w:b/>
        <w:color w:val="808080" w:themeColor="background1" w:themeShade="80"/>
        <w:sz w:val="20"/>
        <w:szCs w:val="20"/>
      </w:rPr>
      <w:t>NOVEMBRO</w:t>
    </w:r>
    <w:proofErr w:type="gram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5" w:rsidRDefault="00134D25">
      <w:pPr>
        <w:spacing w:after="0" w:line="240" w:lineRule="auto"/>
      </w:pPr>
      <w:r>
        <w:separator/>
      </w:r>
    </w:p>
  </w:footnote>
  <w:footnote w:type="continuationSeparator" w:id="0">
    <w:p w:rsidR="00134D25" w:rsidRDefault="0013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89107"/>
      <w:docPartObj>
        <w:docPartGallery w:val="Page Numbers (Top of Page)"/>
        <w:docPartUnique/>
      </w:docPartObj>
    </w:sdtPr>
    <w:sdtEndPr/>
    <w:sdtContent>
      <w:p w:rsidR="00134D25" w:rsidRDefault="00134D25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0" distR="0" simplePos="0" relativeHeight="10" behindDoc="1" locked="0" layoutInCell="0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PAGE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55603C">
          <w:rPr>
            <w:rFonts w:cs="Calibri"/>
            <w:b/>
            <w:bCs/>
            <w:noProof/>
            <w:sz w:val="20"/>
            <w:szCs w:val="24"/>
          </w:rPr>
          <w:t>9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  <w:r>
          <w:rPr>
            <w:rFonts w:cstheme="minorHAnsi"/>
            <w:sz w:val="20"/>
          </w:rPr>
          <w:t xml:space="preserve"> 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NUMPAGES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55603C">
          <w:rPr>
            <w:rFonts w:cs="Calibri"/>
            <w:b/>
            <w:bCs/>
            <w:noProof/>
            <w:sz w:val="20"/>
            <w:szCs w:val="24"/>
          </w:rPr>
          <w:t>9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</w:p>
    </w:sdtContent>
  </w:sdt>
  <w:p w:rsidR="00134D25" w:rsidRDefault="00134D25">
    <w:pPr>
      <w:pStyle w:val="Cabealho"/>
      <w:spacing w:line="192" w:lineRule="auto"/>
      <w:ind w:left="-567"/>
    </w:pPr>
  </w:p>
  <w:p w:rsidR="00134D25" w:rsidRDefault="00134D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B1"/>
    <w:multiLevelType w:val="hybridMultilevel"/>
    <w:tmpl w:val="68B42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B5E"/>
    <w:multiLevelType w:val="hybridMultilevel"/>
    <w:tmpl w:val="85AC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3CD"/>
    <w:multiLevelType w:val="multilevel"/>
    <w:tmpl w:val="FE22F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A55786"/>
    <w:multiLevelType w:val="multilevel"/>
    <w:tmpl w:val="036ED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E148C2"/>
    <w:multiLevelType w:val="multilevel"/>
    <w:tmpl w:val="14EAC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3F23E5"/>
    <w:multiLevelType w:val="multilevel"/>
    <w:tmpl w:val="784C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4A4BA0"/>
    <w:multiLevelType w:val="multilevel"/>
    <w:tmpl w:val="225E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53501EF"/>
    <w:multiLevelType w:val="hybridMultilevel"/>
    <w:tmpl w:val="E564D00A"/>
    <w:lvl w:ilvl="0" w:tplc="F8AA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33A5A"/>
    <w:multiLevelType w:val="multilevel"/>
    <w:tmpl w:val="9E942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F51C71"/>
    <w:multiLevelType w:val="multilevel"/>
    <w:tmpl w:val="AABC8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6653FB7"/>
    <w:multiLevelType w:val="multilevel"/>
    <w:tmpl w:val="44780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6"/>
    <w:rsid w:val="000622B6"/>
    <w:rsid w:val="00062F4A"/>
    <w:rsid w:val="000638EE"/>
    <w:rsid w:val="00067A36"/>
    <w:rsid w:val="00071B6B"/>
    <w:rsid w:val="000D6748"/>
    <w:rsid w:val="000E25AC"/>
    <w:rsid w:val="00114568"/>
    <w:rsid w:val="00115189"/>
    <w:rsid w:val="00133E6E"/>
    <w:rsid w:val="00134D25"/>
    <w:rsid w:val="00155345"/>
    <w:rsid w:val="00161AE8"/>
    <w:rsid w:val="00161C3B"/>
    <w:rsid w:val="00172447"/>
    <w:rsid w:val="001C49BF"/>
    <w:rsid w:val="001C6391"/>
    <w:rsid w:val="00221674"/>
    <w:rsid w:val="002652E0"/>
    <w:rsid w:val="002914CA"/>
    <w:rsid w:val="002A6BEA"/>
    <w:rsid w:val="002B0E65"/>
    <w:rsid w:val="002D65E1"/>
    <w:rsid w:val="002E59AD"/>
    <w:rsid w:val="002F2C68"/>
    <w:rsid w:val="003054C6"/>
    <w:rsid w:val="00334E0B"/>
    <w:rsid w:val="00334F54"/>
    <w:rsid w:val="003511F4"/>
    <w:rsid w:val="00363A16"/>
    <w:rsid w:val="003730F6"/>
    <w:rsid w:val="00390B0C"/>
    <w:rsid w:val="004052D4"/>
    <w:rsid w:val="00473F65"/>
    <w:rsid w:val="004A535C"/>
    <w:rsid w:val="004B514E"/>
    <w:rsid w:val="004D5E1A"/>
    <w:rsid w:val="004D66FE"/>
    <w:rsid w:val="004E20D2"/>
    <w:rsid w:val="004F5AE7"/>
    <w:rsid w:val="005342C5"/>
    <w:rsid w:val="00547C32"/>
    <w:rsid w:val="0055603C"/>
    <w:rsid w:val="0057462A"/>
    <w:rsid w:val="00581C5B"/>
    <w:rsid w:val="005C2321"/>
    <w:rsid w:val="005F1E4A"/>
    <w:rsid w:val="00626B23"/>
    <w:rsid w:val="00630F0D"/>
    <w:rsid w:val="0066604B"/>
    <w:rsid w:val="00681040"/>
    <w:rsid w:val="00691A97"/>
    <w:rsid w:val="006D3D63"/>
    <w:rsid w:val="006D681E"/>
    <w:rsid w:val="007338B2"/>
    <w:rsid w:val="00750E51"/>
    <w:rsid w:val="0076495C"/>
    <w:rsid w:val="00764B3F"/>
    <w:rsid w:val="00773D64"/>
    <w:rsid w:val="0078337C"/>
    <w:rsid w:val="007A7B23"/>
    <w:rsid w:val="007F325A"/>
    <w:rsid w:val="00805EDC"/>
    <w:rsid w:val="0081498C"/>
    <w:rsid w:val="00820CDF"/>
    <w:rsid w:val="00834389"/>
    <w:rsid w:val="00837EEB"/>
    <w:rsid w:val="008632FF"/>
    <w:rsid w:val="008646F2"/>
    <w:rsid w:val="008A0E39"/>
    <w:rsid w:val="008A51A2"/>
    <w:rsid w:val="008B7580"/>
    <w:rsid w:val="008D02D7"/>
    <w:rsid w:val="008D0EB6"/>
    <w:rsid w:val="0092613E"/>
    <w:rsid w:val="00955A87"/>
    <w:rsid w:val="0096354A"/>
    <w:rsid w:val="009A02AD"/>
    <w:rsid w:val="009A5F76"/>
    <w:rsid w:val="009A65D3"/>
    <w:rsid w:val="009C572C"/>
    <w:rsid w:val="009E03F9"/>
    <w:rsid w:val="009E402A"/>
    <w:rsid w:val="00A25F6C"/>
    <w:rsid w:val="00A92166"/>
    <w:rsid w:val="00A9412A"/>
    <w:rsid w:val="00A957F0"/>
    <w:rsid w:val="00AA2412"/>
    <w:rsid w:val="00AB4510"/>
    <w:rsid w:val="00AB474B"/>
    <w:rsid w:val="00AF1470"/>
    <w:rsid w:val="00AF5411"/>
    <w:rsid w:val="00B24AA5"/>
    <w:rsid w:val="00B26C1C"/>
    <w:rsid w:val="00B51E26"/>
    <w:rsid w:val="00B61089"/>
    <w:rsid w:val="00B627BA"/>
    <w:rsid w:val="00BC74F9"/>
    <w:rsid w:val="00C01459"/>
    <w:rsid w:val="00C14EFE"/>
    <w:rsid w:val="00C46E01"/>
    <w:rsid w:val="00C65687"/>
    <w:rsid w:val="00C71691"/>
    <w:rsid w:val="00C80466"/>
    <w:rsid w:val="00C85A73"/>
    <w:rsid w:val="00C90BC5"/>
    <w:rsid w:val="00C93AF6"/>
    <w:rsid w:val="00C97235"/>
    <w:rsid w:val="00CA2AB4"/>
    <w:rsid w:val="00CD4684"/>
    <w:rsid w:val="00CE6D63"/>
    <w:rsid w:val="00CF2D26"/>
    <w:rsid w:val="00D176EC"/>
    <w:rsid w:val="00D36723"/>
    <w:rsid w:val="00D452FF"/>
    <w:rsid w:val="00DF37DF"/>
    <w:rsid w:val="00DF7AE3"/>
    <w:rsid w:val="00E03EEC"/>
    <w:rsid w:val="00E06794"/>
    <w:rsid w:val="00E17E2D"/>
    <w:rsid w:val="00E353AC"/>
    <w:rsid w:val="00E41B51"/>
    <w:rsid w:val="00E8696D"/>
    <w:rsid w:val="00E93E0D"/>
    <w:rsid w:val="00ED170C"/>
    <w:rsid w:val="00EE51E9"/>
    <w:rsid w:val="00F30CEC"/>
    <w:rsid w:val="00F402B9"/>
    <w:rsid w:val="00F91C27"/>
    <w:rsid w:val="00FC0081"/>
    <w:rsid w:val="00FD2885"/>
    <w:rsid w:val="00FD5970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A4D0-D2CA-4AE6-A83A-97E4F06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C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BE51-4B4A-441C-A812-FFD66885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9</Pages>
  <Words>3861</Words>
  <Characters>20855</Characters>
  <Application>Microsoft Office Word</Application>
  <DocSecurity>0</DocSecurity>
  <Lines>453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7</cp:revision>
  <cp:lastPrinted>2023-01-11T18:42:00Z</cp:lastPrinted>
  <dcterms:created xsi:type="dcterms:W3CDTF">2022-07-28T14:05:00Z</dcterms:created>
  <dcterms:modified xsi:type="dcterms:W3CDTF">2023-01-11T18:43:00Z</dcterms:modified>
  <dc:language>pt-BR</dc:language>
</cp:coreProperties>
</file>