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950"/>
        <w:gridCol w:w="7121"/>
      </w:tblGrid>
      <w:tr w:rsidR="00522CE9" w:rsidRPr="00A51EC6" w14:paraId="369B47F2" w14:textId="77777777" w:rsidTr="00471978">
        <w:trPr>
          <w:cantSplit/>
          <w:trHeight w:val="283"/>
        </w:trPr>
        <w:tc>
          <w:tcPr>
            <w:tcW w:w="1950" w:type="dxa"/>
            <w:tcBorders>
              <w:top w:val="single" w:sz="6" w:space="0" w:color="auto"/>
              <w:left w:val="nil"/>
              <w:bottom w:val="single" w:sz="4" w:space="0" w:color="auto"/>
              <w:right w:val="nil"/>
            </w:tcBorders>
            <w:shd w:val="clear" w:color="auto" w:fill="F2F2F2"/>
            <w:vAlign w:val="center"/>
            <w:hideMark/>
          </w:tcPr>
          <w:p w14:paraId="62F04F3B" w14:textId="77777777" w:rsidR="00522CE9" w:rsidRPr="00A51EC6" w:rsidRDefault="00522CE9" w:rsidP="00DA1E2E">
            <w:pPr>
              <w:spacing w:after="0" w:line="240" w:lineRule="auto"/>
              <w:outlineLvl w:val="4"/>
              <w:rPr>
                <w:rFonts w:ascii="Times New Roman" w:eastAsia="Cambria" w:hAnsi="Times New Roman" w:cs="Times New Roman"/>
                <w:sz w:val="20"/>
                <w:szCs w:val="20"/>
                <w:lang w:eastAsia="pt-BR"/>
              </w:rPr>
            </w:pPr>
            <w:r w:rsidRPr="00A51EC6">
              <w:rPr>
                <w:rFonts w:ascii="Times New Roman" w:eastAsia="Cambria" w:hAnsi="Times New Roman" w:cs="Times New Roman"/>
                <w:sz w:val="20"/>
                <w:szCs w:val="20"/>
                <w:lang w:eastAsia="pt-BR"/>
              </w:rPr>
              <w:br w:type="page"/>
              <w:t>PROCESSO</w:t>
            </w:r>
          </w:p>
        </w:tc>
        <w:tc>
          <w:tcPr>
            <w:tcW w:w="7121" w:type="dxa"/>
            <w:tcBorders>
              <w:top w:val="single" w:sz="6" w:space="0" w:color="auto"/>
              <w:left w:val="nil"/>
              <w:bottom w:val="single" w:sz="4" w:space="0" w:color="auto"/>
              <w:right w:val="nil"/>
            </w:tcBorders>
            <w:vAlign w:val="center"/>
          </w:tcPr>
          <w:p w14:paraId="381C7402" w14:textId="4DB9A2F8" w:rsidR="00522CE9" w:rsidRPr="00A51EC6" w:rsidRDefault="0095703C" w:rsidP="00854DEB">
            <w:pPr>
              <w:widowControl w:val="0"/>
              <w:spacing w:after="0" w:line="240" w:lineRule="auto"/>
              <w:rPr>
                <w:rFonts w:ascii="Times New Roman" w:eastAsia="Cambria" w:hAnsi="Times New Roman" w:cs="Times New Roman"/>
                <w:bCs/>
                <w:sz w:val="20"/>
                <w:szCs w:val="20"/>
                <w:lang w:eastAsia="pt-BR"/>
              </w:rPr>
            </w:pPr>
            <w:r>
              <w:rPr>
                <w:rFonts w:ascii="Times New Roman" w:eastAsia="Cambria" w:hAnsi="Times New Roman" w:cs="Times New Roman"/>
                <w:bCs/>
                <w:sz w:val="20"/>
                <w:szCs w:val="20"/>
                <w:lang w:eastAsia="pt-BR"/>
              </w:rPr>
              <w:t>9</w:t>
            </w:r>
            <w:r w:rsidR="00511C83">
              <w:rPr>
                <w:rFonts w:ascii="Times New Roman" w:eastAsia="Cambria" w:hAnsi="Times New Roman" w:cs="Times New Roman"/>
                <w:bCs/>
                <w:sz w:val="20"/>
                <w:szCs w:val="20"/>
                <w:lang w:eastAsia="pt-BR"/>
              </w:rPr>
              <w:t>ª REUNIÃO ORDINÁRIA COA – CAU/PR</w:t>
            </w:r>
          </w:p>
        </w:tc>
      </w:tr>
      <w:tr w:rsidR="00522CE9" w:rsidRPr="00A51EC6" w14:paraId="078B017D" w14:textId="77777777" w:rsidTr="00471978">
        <w:trPr>
          <w:cantSplit/>
          <w:trHeight w:val="283"/>
        </w:trPr>
        <w:tc>
          <w:tcPr>
            <w:tcW w:w="1950" w:type="dxa"/>
            <w:tcBorders>
              <w:top w:val="single" w:sz="4" w:space="0" w:color="auto"/>
              <w:left w:val="nil"/>
              <w:bottom w:val="single" w:sz="4" w:space="0" w:color="auto"/>
              <w:right w:val="nil"/>
            </w:tcBorders>
            <w:shd w:val="clear" w:color="auto" w:fill="F2F2F2"/>
            <w:vAlign w:val="center"/>
            <w:hideMark/>
          </w:tcPr>
          <w:p w14:paraId="7E23D2DF" w14:textId="77777777" w:rsidR="00522CE9" w:rsidRPr="00A51EC6" w:rsidRDefault="00522CE9" w:rsidP="00DA1E2E">
            <w:pPr>
              <w:spacing w:after="0" w:line="240" w:lineRule="auto"/>
              <w:outlineLvl w:val="4"/>
              <w:rPr>
                <w:rFonts w:ascii="Times New Roman" w:eastAsia="Cambria" w:hAnsi="Times New Roman" w:cs="Times New Roman"/>
                <w:sz w:val="20"/>
                <w:szCs w:val="20"/>
                <w:lang w:eastAsia="pt-BR"/>
              </w:rPr>
            </w:pPr>
            <w:r w:rsidRPr="00A51EC6">
              <w:rPr>
                <w:rFonts w:ascii="Times New Roman" w:eastAsia="Cambria" w:hAnsi="Times New Roman" w:cs="Times New Roman"/>
                <w:sz w:val="20"/>
                <w:szCs w:val="20"/>
                <w:lang w:eastAsia="pt-BR"/>
              </w:rPr>
              <w:t>INTERESSADO</w:t>
            </w:r>
          </w:p>
        </w:tc>
        <w:tc>
          <w:tcPr>
            <w:tcW w:w="7121" w:type="dxa"/>
            <w:tcBorders>
              <w:top w:val="single" w:sz="4" w:space="0" w:color="auto"/>
              <w:left w:val="nil"/>
              <w:bottom w:val="single" w:sz="4" w:space="0" w:color="auto"/>
              <w:right w:val="nil"/>
            </w:tcBorders>
            <w:vAlign w:val="center"/>
          </w:tcPr>
          <w:p w14:paraId="3F5DAB8C" w14:textId="73D7F83B" w:rsidR="00522CE9" w:rsidRPr="00A51EC6" w:rsidRDefault="00511C83" w:rsidP="00DA1E2E">
            <w:pPr>
              <w:widowControl w:val="0"/>
              <w:spacing w:after="0" w:line="240" w:lineRule="auto"/>
              <w:rPr>
                <w:rFonts w:ascii="Times New Roman" w:eastAsia="Cambria" w:hAnsi="Times New Roman" w:cs="Times New Roman"/>
                <w:bCs/>
                <w:sz w:val="20"/>
                <w:szCs w:val="20"/>
                <w:lang w:eastAsia="pt-BR"/>
              </w:rPr>
            </w:pPr>
            <w:r>
              <w:rPr>
                <w:rFonts w:ascii="Times New Roman" w:eastAsia="Cambria" w:hAnsi="Times New Roman" w:cs="Times New Roman"/>
                <w:bCs/>
                <w:sz w:val="20"/>
                <w:szCs w:val="20"/>
                <w:lang w:eastAsia="pt-BR"/>
              </w:rPr>
              <w:t>C</w:t>
            </w:r>
            <w:r w:rsidR="002E4EAE">
              <w:rPr>
                <w:rFonts w:ascii="Times New Roman" w:eastAsia="Cambria" w:hAnsi="Times New Roman" w:cs="Times New Roman"/>
                <w:bCs/>
                <w:sz w:val="20"/>
                <w:szCs w:val="20"/>
                <w:lang w:eastAsia="pt-BR"/>
              </w:rPr>
              <w:t>OA</w:t>
            </w:r>
            <w:r>
              <w:rPr>
                <w:rFonts w:ascii="Times New Roman" w:eastAsia="Cambria" w:hAnsi="Times New Roman" w:cs="Times New Roman"/>
                <w:bCs/>
                <w:sz w:val="20"/>
                <w:szCs w:val="20"/>
                <w:lang w:eastAsia="pt-BR"/>
              </w:rPr>
              <w:t xml:space="preserve"> – CAU/PR</w:t>
            </w:r>
          </w:p>
        </w:tc>
      </w:tr>
      <w:tr w:rsidR="00522CE9" w:rsidRPr="00A51EC6" w14:paraId="29AA7B7B" w14:textId="77777777" w:rsidTr="00471978">
        <w:trPr>
          <w:cantSplit/>
          <w:trHeight w:val="283"/>
        </w:trPr>
        <w:tc>
          <w:tcPr>
            <w:tcW w:w="1950" w:type="dxa"/>
            <w:tcBorders>
              <w:top w:val="single" w:sz="4" w:space="0" w:color="auto"/>
              <w:left w:val="nil"/>
              <w:bottom w:val="single" w:sz="6" w:space="0" w:color="auto"/>
              <w:right w:val="nil"/>
            </w:tcBorders>
            <w:shd w:val="clear" w:color="auto" w:fill="F2F2F2"/>
            <w:vAlign w:val="center"/>
            <w:hideMark/>
          </w:tcPr>
          <w:p w14:paraId="7AC4D3E6" w14:textId="77777777" w:rsidR="00522CE9" w:rsidRPr="00A51EC6" w:rsidRDefault="00522CE9" w:rsidP="00DA1E2E">
            <w:pPr>
              <w:spacing w:after="0" w:line="240" w:lineRule="auto"/>
              <w:rPr>
                <w:rFonts w:ascii="Times New Roman" w:eastAsia="Cambria" w:hAnsi="Times New Roman" w:cs="Times New Roman"/>
                <w:sz w:val="20"/>
                <w:szCs w:val="20"/>
                <w:lang w:eastAsia="pt-BR"/>
              </w:rPr>
            </w:pPr>
            <w:bookmarkStart w:id="0" w:name="_Hlk74067147"/>
            <w:r w:rsidRPr="00A51EC6">
              <w:rPr>
                <w:rFonts w:ascii="Times New Roman" w:eastAsia="Cambria" w:hAnsi="Times New Roman" w:cs="Times New Roman"/>
                <w:sz w:val="20"/>
                <w:szCs w:val="20"/>
                <w:lang w:eastAsia="pt-BR"/>
              </w:rPr>
              <w:t>ASSUNTO</w:t>
            </w:r>
          </w:p>
        </w:tc>
        <w:tc>
          <w:tcPr>
            <w:tcW w:w="7121" w:type="dxa"/>
            <w:tcBorders>
              <w:top w:val="single" w:sz="4" w:space="0" w:color="auto"/>
              <w:left w:val="nil"/>
              <w:bottom w:val="single" w:sz="6" w:space="0" w:color="auto"/>
              <w:right w:val="nil"/>
            </w:tcBorders>
            <w:vAlign w:val="center"/>
          </w:tcPr>
          <w:p w14:paraId="6C02274C" w14:textId="762F3060" w:rsidR="00522CE9" w:rsidRPr="00AA1CCF" w:rsidRDefault="00947764" w:rsidP="00AA1CCF">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A</w:t>
            </w:r>
            <w:r w:rsidR="00AA1CCF">
              <w:rPr>
                <w:rFonts w:ascii="Times New Roman" w:hAnsi="Times New Roman" w:cs="Times New Roman"/>
                <w:b/>
                <w:sz w:val="20"/>
                <w:szCs w:val="20"/>
              </w:rPr>
              <w:t>nteprojeto de Resolução sobre Transparência das Informações</w:t>
            </w:r>
            <w:r w:rsidR="002A7A8F" w:rsidRPr="002A7A8F">
              <w:rPr>
                <w:rFonts w:ascii="Times New Roman" w:hAnsi="Times New Roman" w:cs="Times New Roman"/>
                <w:b/>
                <w:sz w:val="20"/>
                <w:szCs w:val="20"/>
              </w:rPr>
              <w:t xml:space="preserve"> </w:t>
            </w:r>
          </w:p>
        </w:tc>
      </w:tr>
      <w:bookmarkEnd w:id="0"/>
      <w:tr w:rsidR="003438A7" w:rsidRPr="00A51EC6" w14:paraId="6BA455D2" w14:textId="77777777" w:rsidTr="00366F73">
        <w:trPr>
          <w:cantSplit/>
          <w:trHeight w:val="283"/>
        </w:trPr>
        <w:tc>
          <w:tcPr>
            <w:tcW w:w="9071" w:type="dxa"/>
            <w:gridSpan w:val="2"/>
            <w:tcBorders>
              <w:top w:val="single" w:sz="6" w:space="0" w:color="auto"/>
              <w:left w:val="nil"/>
              <w:bottom w:val="single" w:sz="6" w:space="0" w:color="auto"/>
              <w:right w:val="nil"/>
            </w:tcBorders>
            <w:shd w:val="clear" w:color="auto" w:fill="auto"/>
            <w:vAlign w:val="center"/>
          </w:tcPr>
          <w:p w14:paraId="10C834F5" w14:textId="77777777" w:rsidR="003438A7" w:rsidRPr="00A51EC6" w:rsidRDefault="003438A7" w:rsidP="00DA1E2E">
            <w:pPr>
              <w:widowControl w:val="0"/>
              <w:spacing w:after="0" w:line="240" w:lineRule="auto"/>
              <w:rPr>
                <w:rFonts w:ascii="Times New Roman" w:eastAsia="Cambria" w:hAnsi="Times New Roman" w:cs="Times New Roman"/>
                <w:bCs/>
                <w:sz w:val="20"/>
                <w:szCs w:val="20"/>
                <w:lang w:eastAsia="pt-BR"/>
              </w:rPr>
            </w:pPr>
          </w:p>
        </w:tc>
      </w:tr>
      <w:tr w:rsidR="003438A7" w:rsidRPr="00A51EC6" w14:paraId="77DA8DB4" w14:textId="77777777" w:rsidTr="00366F73">
        <w:trPr>
          <w:cantSplit/>
          <w:trHeight w:val="283"/>
        </w:trPr>
        <w:tc>
          <w:tcPr>
            <w:tcW w:w="9071" w:type="dxa"/>
            <w:gridSpan w:val="2"/>
            <w:tcBorders>
              <w:top w:val="single" w:sz="6" w:space="0" w:color="auto"/>
              <w:left w:val="nil"/>
              <w:bottom w:val="single" w:sz="6" w:space="0" w:color="auto"/>
              <w:right w:val="single" w:sz="4" w:space="0" w:color="7F7F7F"/>
            </w:tcBorders>
            <w:shd w:val="clear" w:color="auto" w:fill="F2F2F2"/>
            <w:vAlign w:val="center"/>
          </w:tcPr>
          <w:p w14:paraId="3B7E5047" w14:textId="264BF5A8" w:rsidR="003438A7" w:rsidRPr="00A51EC6" w:rsidRDefault="003438A7" w:rsidP="00AA1CCF">
            <w:pPr>
              <w:widowControl w:val="0"/>
              <w:spacing w:after="0" w:line="240" w:lineRule="auto"/>
              <w:jc w:val="center"/>
              <w:rPr>
                <w:rFonts w:ascii="Times New Roman" w:eastAsia="Cambria" w:hAnsi="Times New Roman" w:cs="Times New Roman"/>
                <w:b/>
                <w:sz w:val="20"/>
                <w:szCs w:val="20"/>
                <w:lang w:eastAsia="pt-BR"/>
              </w:rPr>
            </w:pPr>
            <w:r w:rsidRPr="00A51EC6">
              <w:rPr>
                <w:rFonts w:ascii="Times New Roman" w:eastAsia="Cambria" w:hAnsi="Times New Roman" w:cs="Times New Roman"/>
                <w:b/>
                <w:sz w:val="20"/>
                <w:szCs w:val="20"/>
                <w:lang w:eastAsia="pt-BR"/>
              </w:rPr>
              <w:t xml:space="preserve">DELIBERAÇÃO </w:t>
            </w:r>
            <w:r w:rsidR="00E126A3">
              <w:rPr>
                <w:rFonts w:ascii="Times New Roman" w:eastAsia="Cambria" w:hAnsi="Times New Roman" w:cs="Times New Roman"/>
                <w:b/>
                <w:sz w:val="20"/>
                <w:szCs w:val="20"/>
                <w:lang w:eastAsia="pt-BR"/>
              </w:rPr>
              <w:t>n.</w:t>
            </w:r>
            <w:r w:rsidRPr="00A51EC6">
              <w:rPr>
                <w:rFonts w:ascii="Times New Roman" w:eastAsia="Cambria" w:hAnsi="Times New Roman" w:cs="Times New Roman"/>
                <w:b/>
                <w:sz w:val="20"/>
                <w:szCs w:val="20"/>
                <w:lang w:eastAsia="pt-BR"/>
              </w:rPr>
              <w:t xml:space="preserve">º </w:t>
            </w:r>
            <w:r w:rsidR="00854DEB">
              <w:rPr>
                <w:rFonts w:ascii="Times New Roman" w:eastAsia="Cambria" w:hAnsi="Times New Roman" w:cs="Times New Roman"/>
                <w:b/>
                <w:sz w:val="20"/>
                <w:szCs w:val="20"/>
                <w:lang w:eastAsia="pt-BR"/>
              </w:rPr>
              <w:t>2</w:t>
            </w:r>
            <w:r w:rsidR="00AA1CCF">
              <w:rPr>
                <w:rFonts w:ascii="Times New Roman" w:eastAsia="Cambria" w:hAnsi="Times New Roman" w:cs="Times New Roman"/>
                <w:b/>
                <w:sz w:val="20"/>
                <w:szCs w:val="20"/>
                <w:lang w:eastAsia="pt-BR"/>
              </w:rPr>
              <w:t>6</w:t>
            </w:r>
            <w:r w:rsidRPr="00A51EC6">
              <w:rPr>
                <w:rFonts w:ascii="Times New Roman" w:eastAsia="Cambria" w:hAnsi="Times New Roman" w:cs="Times New Roman"/>
                <w:b/>
                <w:sz w:val="20"/>
                <w:szCs w:val="20"/>
                <w:lang w:eastAsia="pt-BR"/>
              </w:rPr>
              <w:t>/2021 COA–CAU/PR</w:t>
            </w:r>
          </w:p>
        </w:tc>
      </w:tr>
    </w:tbl>
    <w:p w14:paraId="0F977FDA" w14:textId="26CAC783" w:rsidR="002B4341" w:rsidRPr="0095703C" w:rsidRDefault="002B4341" w:rsidP="00E96CA1">
      <w:pPr>
        <w:spacing w:before="240" w:after="240" w:line="276" w:lineRule="auto"/>
        <w:jc w:val="both"/>
        <w:rPr>
          <w:rFonts w:ascii="Times New Roman" w:hAnsi="Times New Roman" w:cs="Times New Roman"/>
          <w:sz w:val="20"/>
          <w:szCs w:val="20"/>
        </w:rPr>
      </w:pPr>
      <w:r w:rsidRPr="0095703C">
        <w:rPr>
          <w:rFonts w:ascii="Times New Roman" w:hAnsi="Times New Roman" w:cs="Times New Roman"/>
          <w:sz w:val="20"/>
          <w:szCs w:val="20"/>
        </w:rPr>
        <w:t xml:space="preserve">A COMISSÃO DE ORGANIZAÇÃO E ADMINISTRAÇÃO </w:t>
      </w:r>
      <w:r w:rsidR="00E126A3" w:rsidRPr="0095703C">
        <w:rPr>
          <w:rFonts w:ascii="Times New Roman" w:hAnsi="Times New Roman" w:cs="Times New Roman"/>
          <w:sz w:val="20"/>
          <w:szCs w:val="20"/>
        </w:rPr>
        <w:t>(</w:t>
      </w:r>
      <w:r w:rsidRPr="0095703C">
        <w:rPr>
          <w:rFonts w:ascii="Times New Roman" w:hAnsi="Times New Roman" w:cs="Times New Roman"/>
          <w:sz w:val="20"/>
          <w:szCs w:val="20"/>
        </w:rPr>
        <w:t>COA-CAU/PR</w:t>
      </w:r>
      <w:r w:rsidR="00E126A3" w:rsidRPr="0095703C">
        <w:rPr>
          <w:rFonts w:ascii="Times New Roman" w:hAnsi="Times New Roman" w:cs="Times New Roman"/>
          <w:sz w:val="20"/>
          <w:szCs w:val="20"/>
        </w:rPr>
        <w:t>)</w:t>
      </w:r>
      <w:r w:rsidRPr="0095703C">
        <w:rPr>
          <w:rFonts w:ascii="Times New Roman" w:hAnsi="Times New Roman" w:cs="Times New Roman"/>
          <w:sz w:val="20"/>
          <w:szCs w:val="20"/>
        </w:rPr>
        <w:t>, reunida ordinariamente por meio de videoconferência, através da Plataforma</w:t>
      </w:r>
      <w:r w:rsidR="00AF5357" w:rsidRPr="0095703C">
        <w:rPr>
          <w:rFonts w:ascii="Times New Roman" w:hAnsi="Times New Roman" w:cs="Times New Roman"/>
          <w:spacing w:val="-1"/>
          <w:sz w:val="20"/>
          <w:szCs w:val="20"/>
        </w:rPr>
        <w:t xml:space="preserve"> </w:t>
      </w:r>
      <w:r w:rsidR="002E4EAE" w:rsidRPr="0095703C">
        <w:rPr>
          <w:rFonts w:ascii="Times New Roman" w:hAnsi="Times New Roman" w:cs="Times New Roman"/>
          <w:i/>
          <w:sz w:val="20"/>
          <w:szCs w:val="20"/>
        </w:rPr>
        <w:t>Teams</w:t>
      </w:r>
      <w:r w:rsidR="00511C83" w:rsidRPr="0095703C">
        <w:rPr>
          <w:rFonts w:ascii="Times New Roman" w:hAnsi="Times New Roman" w:cs="Times New Roman"/>
          <w:i/>
          <w:sz w:val="20"/>
          <w:szCs w:val="20"/>
        </w:rPr>
        <w:t>,</w:t>
      </w:r>
      <w:r w:rsidR="00AF5357" w:rsidRPr="0095703C">
        <w:rPr>
          <w:rFonts w:ascii="Times New Roman" w:hAnsi="Times New Roman" w:cs="Times New Roman"/>
          <w:i/>
          <w:spacing w:val="-2"/>
          <w:sz w:val="20"/>
          <w:szCs w:val="20"/>
        </w:rPr>
        <w:t xml:space="preserve"> </w:t>
      </w:r>
      <w:r w:rsidRPr="0095703C">
        <w:rPr>
          <w:rFonts w:ascii="Times New Roman" w:hAnsi="Times New Roman" w:cs="Times New Roman"/>
          <w:sz w:val="20"/>
          <w:szCs w:val="20"/>
        </w:rPr>
        <w:t xml:space="preserve">face a Pandemia Covid-19, no dia </w:t>
      </w:r>
      <w:r w:rsidR="00A11C52" w:rsidRPr="0095703C">
        <w:rPr>
          <w:rFonts w:ascii="Times New Roman" w:hAnsi="Times New Roman" w:cs="Times New Roman"/>
          <w:sz w:val="20"/>
          <w:szCs w:val="20"/>
        </w:rPr>
        <w:t>27</w:t>
      </w:r>
      <w:r w:rsidRPr="0095703C">
        <w:rPr>
          <w:rFonts w:ascii="Times New Roman" w:hAnsi="Times New Roman" w:cs="Times New Roman"/>
          <w:sz w:val="20"/>
          <w:szCs w:val="20"/>
        </w:rPr>
        <w:t xml:space="preserve"> de </w:t>
      </w:r>
      <w:r w:rsidR="00A11C52" w:rsidRPr="0095703C">
        <w:rPr>
          <w:rFonts w:ascii="Times New Roman" w:hAnsi="Times New Roman" w:cs="Times New Roman"/>
          <w:sz w:val="20"/>
          <w:szCs w:val="20"/>
        </w:rPr>
        <w:t>setembro</w:t>
      </w:r>
      <w:r w:rsidR="00614130" w:rsidRPr="0095703C">
        <w:rPr>
          <w:rFonts w:ascii="Times New Roman" w:hAnsi="Times New Roman" w:cs="Times New Roman"/>
          <w:sz w:val="20"/>
          <w:szCs w:val="20"/>
        </w:rPr>
        <w:t xml:space="preserve"> </w:t>
      </w:r>
      <w:r w:rsidRPr="0095703C">
        <w:rPr>
          <w:rFonts w:ascii="Times New Roman" w:hAnsi="Times New Roman" w:cs="Times New Roman"/>
          <w:sz w:val="20"/>
          <w:szCs w:val="20"/>
        </w:rPr>
        <w:t>de 2021, no uso das competências que lhe conferem o Art. 102 do Regimento Interno do CAU/PR, após análise do assunto em epígrafe</w:t>
      </w:r>
      <w:r w:rsidR="00E126A3" w:rsidRPr="0095703C">
        <w:rPr>
          <w:rFonts w:ascii="Times New Roman" w:hAnsi="Times New Roman" w:cs="Times New Roman"/>
          <w:sz w:val="20"/>
          <w:szCs w:val="20"/>
        </w:rPr>
        <w:t>;</w:t>
      </w:r>
      <w:r w:rsidRPr="0095703C">
        <w:rPr>
          <w:rFonts w:ascii="Times New Roman" w:hAnsi="Times New Roman" w:cs="Times New Roman"/>
          <w:sz w:val="20"/>
          <w:szCs w:val="20"/>
        </w:rPr>
        <w:t xml:space="preserve"> e</w:t>
      </w:r>
    </w:p>
    <w:p w14:paraId="3745F47A" w14:textId="71724BE2" w:rsidR="00A11C52" w:rsidRPr="0095703C" w:rsidRDefault="00A11C52" w:rsidP="002C0499">
      <w:pPr>
        <w:spacing w:after="240" w:line="276" w:lineRule="auto"/>
        <w:jc w:val="both"/>
        <w:rPr>
          <w:rFonts w:ascii="Times New Roman" w:hAnsi="Times New Roman" w:cs="Times New Roman"/>
          <w:sz w:val="20"/>
          <w:szCs w:val="20"/>
        </w:rPr>
      </w:pPr>
      <w:r w:rsidRPr="0095703C">
        <w:rPr>
          <w:rFonts w:ascii="Times New Roman" w:hAnsi="Times New Roman" w:cs="Times New Roman"/>
          <w:sz w:val="20"/>
          <w:szCs w:val="20"/>
        </w:rPr>
        <w:t>Considerando o inciso XXXII do art. 5° da Constituição da República Federativa do Brasil de 19</w:t>
      </w:r>
      <w:r w:rsidRPr="0095703C">
        <w:rPr>
          <w:rFonts w:ascii="Times New Roman" w:hAnsi="Times New Roman" w:cs="Times New Roman"/>
          <w:sz w:val="20"/>
          <w:szCs w:val="20"/>
        </w:rPr>
        <w:t>8</w:t>
      </w:r>
      <w:r w:rsidRPr="0095703C">
        <w:rPr>
          <w:rFonts w:ascii="Times New Roman" w:hAnsi="Times New Roman" w:cs="Times New Roman"/>
          <w:sz w:val="20"/>
          <w:szCs w:val="20"/>
        </w:rPr>
        <w:t>8, o qual assegura que todos têm direito a receber dos órgãos públicos informações de seu interesse particular, ou de interesse coletivo ou geral, que serão prestadas no prazo da lei, sob pena de responsabilidade, ressalvadas aquelas cujo sigilo seja imprescindível à segurança da sociedade e do Estado</w:t>
      </w:r>
      <w:r w:rsidRPr="0095703C">
        <w:rPr>
          <w:rFonts w:ascii="Times New Roman" w:hAnsi="Times New Roman" w:cs="Times New Roman"/>
          <w:sz w:val="20"/>
          <w:szCs w:val="20"/>
        </w:rPr>
        <w:t xml:space="preserve">; </w:t>
      </w:r>
    </w:p>
    <w:p w14:paraId="31E95F1D" w14:textId="77777777" w:rsidR="00A11C52" w:rsidRPr="0095703C" w:rsidRDefault="00A11C52" w:rsidP="002C0499">
      <w:pPr>
        <w:spacing w:after="240" w:line="276" w:lineRule="auto"/>
        <w:jc w:val="both"/>
        <w:rPr>
          <w:rFonts w:ascii="Times New Roman" w:hAnsi="Times New Roman" w:cs="Times New Roman"/>
          <w:sz w:val="20"/>
          <w:szCs w:val="20"/>
        </w:rPr>
      </w:pPr>
      <w:r w:rsidRPr="0095703C">
        <w:rPr>
          <w:rFonts w:ascii="Times New Roman" w:hAnsi="Times New Roman" w:cs="Times New Roman"/>
          <w:sz w:val="20"/>
          <w:szCs w:val="20"/>
        </w:rPr>
        <w:t>Considerando a Lei n° 12.527, de 18 de novembro de 2011, a qual regula o acesso à informação, previsto no inciso XXXI do art. 5° da Constituição da República Federativa do Brasil de 19</w:t>
      </w:r>
      <w:r w:rsidRPr="0095703C">
        <w:rPr>
          <w:rFonts w:ascii="Times New Roman" w:hAnsi="Times New Roman" w:cs="Times New Roman"/>
          <w:sz w:val="20"/>
          <w:szCs w:val="20"/>
        </w:rPr>
        <w:t>8</w:t>
      </w:r>
      <w:r w:rsidRPr="0095703C">
        <w:rPr>
          <w:rFonts w:ascii="Times New Roman" w:hAnsi="Times New Roman" w:cs="Times New Roman"/>
          <w:sz w:val="20"/>
          <w:szCs w:val="20"/>
        </w:rPr>
        <w:t xml:space="preserve">8; </w:t>
      </w:r>
    </w:p>
    <w:p w14:paraId="1B55364F" w14:textId="77777777" w:rsidR="00A11C52" w:rsidRPr="0095703C" w:rsidRDefault="00A11C52" w:rsidP="002C0499">
      <w:pPr>
        <w:spacing w:after="240" w:line="276" w:lineRule="auto"/>
        <w:jc w:val="both"/>
        <w:rPr>
          <w:rFonts w:ascii="Times New Roman" w:hAnsi="Times New Roman" w:cs="Times New Roman"/>
          <w:sz w:val="20"/>
          <w:szCs w:val="20"/>
        </w:rPr>
      </w:pPr>
      <w:r w:rsidRPr="0095703C">
        <w:rPr>
          <w:rFonts w:ascii="Times New Roman" w:hAnsi="Times New Roman" w:cs="Times New Roman"/>
          <w:sz w:val="20"/>
          <w:szCs w:val="20"/>
        </w:rPr>
        <w:t xml:space="preserve">Considerando o Decreto n° 7.724, de 16 de maio de 2012, </w:t>
      </w:r>
      <w:r w:rsidRPr="0095703C">
        <w:rPr>
          <w:rFonts w:ascii="Times New Roman" w:hAnsi="Times New Roman" w:cs="Times New Roman"/>
          <w:sz w:val="20"/>
          <w:szCs w:val="20"/>
        </w:rPr>
        <w:t>que</w:t>
      </w:r>
      <w:r w:rsidRPr="0095703C">
        <w:rPr>
          <w:rFonts w:ascii="Times New Roman" w:hAnsi="Times New Roman" w:cs="Times New Roman"/>
          <w:sz w:val="20"/>
          <w:szCs w:val="20"/>
        </w:rPr>
        <w:t xml:space="preserve"> regulamenta a Lei n</w:t>
      </w:r>
      <w:r w:rsidRPr="0095703C">
        <w:rPr>
          <w:rFonts w:ascii="Times New Roman" w:hAnsi="Times New Roman" w:cs="Times New Roman"/>
          <w:sz w:val="20"/>
          <w:szCs w:val="20"/>
        </w:rPr>
        <w:t>º</w:t>
      </w:r>
      <w:r w:rsidRPr="0095703C">
        <w:rPr>
          <w:rFonts w:ascii="Times New Roman" w:hAnsi="Times New Roman" w:cs="Times New Roman"/>
          <w:sz w:val="20"/>
          <w:szCs w:val="20"/>
        </w:rPr>
        <w:t xml:space="preserve"> 12.527, de 18 de novembro de 2011, que dispõe sobre o acesso a informações previsto no inciso XXXIII do art. 5°, no inciso II do § 3° do art. 37 e no § 2° do art. 216 da Constituição da República Federativa do Brasil de 1998 e legislação correlata; </w:t>
      </w:r>
    </w:p>
    <w:p w14:paraId="4BAE7274" w14:textId="7E6996FE" w:rsidR="00272434" w:rsidRPr="0095703C" w:rsidRDefault="00272434" w:rsidP="002C0499">
      <w:pPr>
        <w:spacing w:after="240" w:line="276" w:lineRule="auto"/>
        <w:jc w:val="both"/>
        <w:rPr>
          <w:rFonts w:ascii="Times New Roman" w:hAnsi="Times New Roman" w:cs="Times New Roman"/>
          <w:sz w:val="20"/>
          <w:szCs w:val="20"/>
        </w:rPr>
      </w:pPr>
      <w:r w:rsidRPr="0095703C">
        <w:rPr>
          <w:rFonts w:ascii="Times New Roman" w:hAnsi="Times New Roman" w:cs="Times New Roman"/>
          <w:sz w:val="20"/>
          <w:szCs w:val="20"/>
        </w:rPr>
        <w:t>Considerando o Decreto n° 10.139, de 28 de novembro de 2019, que dispõe sobre a revisão e a consolidação dos atos normativos inferiores a decreto;</w:t>
      </w:r>
    </w:p>
    <w:p w14:paraId="62B23976" w14:textId="6A535588" w:rsidR="00272434" w:rsidRPr="0095703C" w:rsidRDefault="00272434" w:rsidP="002C0499">
      <w:pPr>
        <w:spacing w:after="240" w:line="276" w:lineRule="auto"/>
        <w:jc w:val="both"/>
        <w:rPr>
          <w:rFonts w:ascii="Times New Roman" w:hAnsi="Times New Roman" w:cs="Times New Roman"/>
          <w:sz w:val="20"/>
          <w:szCs w:val="20"/>
        </w:rPr>
      </w:pPr>
      <w:r w:rsidRPr="0095703C">
        <w:rPr>
          <w:rFonts w:ascii="Times New Roman" w:hAnsi="Times New Roman" w:cs="Times New Roman"/>
          <w:sz w:val="20"/>
          <w:szCs w:val="20"/>
        </w:rPr>
        <w:t>Considerando deliberação 47/2020, da COA-CAU/BR, solicitando que a Presidência do CAU/BR encaminhasse o anteprojeto de resolução que regulamentará o acesso às informações produzidas no âmbito dos CAU/UF e do CAU/BR, para contribuição dos CAU/UF, dos conselheiros federais e dos órgãos internos do CAU/BR;</w:t>
      </w:r>
    </w:p>
    <w:p w14:paraId="42CA1DD2" w14:textId="5EE6D00A" w:rsidR="00272434" w:rsidRPr="0095703C" w:rsidRDefault="00272434" w:rsidP="002C0499">
      <w:pPr>
        <w:spacing w:after="240" w:line="276" w:lineRule="auto"/>
        <w:jc w:val="both"/>
        <w:rPr>
          <w:rFonts w:ascii="Times New Roman" w:hAnsi="Times New Roman" w:cs="Times New Roman"/>
          <w:sz w:val="20"/>
          <w:szCs w:val="20"/>
        </w:rPr>
      </w:pPr>
      <w:r w:rsidRPr="0095703C">
        <w:rPr>
          <w:rFonts w:ascii="Times New Roman" w:hAnsi="Times New Roman" w:cs="Times New Roman"/>
          <w:sz w:val="20"/>
          <w:szCs w:val="20"/>
        </w:rPr>
        <w:t>Considerando a alteração na composição dos plenários dos CAU/UF e do CAU/BR, devido à eleição do CAU em 2020, não propiciando tempo hábil para discussão e contribuição para o anteprojeto de resolução encaminhado, por parte dos novos conselheiros;</w:t>
      </w:r>
    </w:p>
    <w:p w14:paraId="0A377F46" w14:textId="57C7E5CD" w:rsidR="00A11C52" w:rsidRPr="0095703C" w:rsidRDefault="00A11C52" w:rsidP="002C0499">
      <w:pPr>
        <w:spacing w:after="240" w:line="276" w:lineRule="auto"/>
        <w:jc w:val="both"/>
        <w:rPr>
          <w:rFonts w:ascii="Times New Roman" w:hAnsi="Times New Roman" w:cs="Times New Roman"/>
          <w:sz w:val="20"/>
          <w:szCs w:val="20"/>
        </w:rPr>
      </w:pPr>
      <w:r w:rsidRPr="0095703C">
        <w:rPr>
          <w:rFonts w:ascii="Times New Roman" w:hAnsi="Times New Roman" w:cs="Times New Roman"/>
          <w:sz w:val="20"/>
          <w:szCs w:val="20"/>
        </w:rPr>
        <w:t>C</w:t>
      </w:r>
      <w:r w:rsidRPr="0095703C">
        <w:rPr>
          <w:rFonts w:ascii="Times New Roman" w:hAnsi="Times New Roman" w:cs="Times New Roman"/>
          <w:sz w:val="20"/>
          <w:szCs w:val="20"/>
        </w:rPr>
        <w:t>onsiderando</w:t>
      </w:r>
      <w:r w:rsidR="00272434" w:rsidRPr="0095703C">
        <w:rPr>
          <w:rFonts w:ascii="Times New Roman" w:hAnsi="Times New Roman" w:cs="Times New Roman"/>
          <w:sz w:val="20"/>
          <w:szCs w:val="20"/>
        </w:rPr>
        <w:t xml:space="preserve"> a recente</w:t>
      </w:r>
      <w:r w:rsidRPr="0095703C">
        <w:rPr>
          <w:rFonts w:ascii="Times New Roman" w:hAnsi="Times New Roman" w:cs="Times New Roman"/>
          <w:sz w:val="20"/>
          <w:szCs w:val="20"/>
        </w:rPr>
        <w:t xml:space="preserve"> Deliberação nº 25/2021 COA-CAU/BR, que solicita o encaminhamento do anteprojeto da resolução sobre transparência das informações aos CAU/UF</w:t>
      </w:r>
      <w:r w:rsidR="003E2779" w:rsidRPr="0095703C">
        <w:rPr>
          <w:rFonts w:ascii="Times New Roman" w:hAnsi="Times New Roman" w:cs="Times New Roman"/>
          <w:sz w:val="20"/>
          <w:szCs w:val="20"/>
        </w:rPr>
        <w:t xml:space="preserve">, para manifestações de todos setores que possuem convergência com o assunto; </w:t>
      </w:r>
    </w:p>
    <w:p w14:paraId="2984D531" w14:textId="75609F92" w:rsidR="008E6B55" w:rsidRPr="0095703C" w:rsidRDefault="008E6B55" w:rsidP="002C0499">
      <w:pPr>
        <w:spacing w:after="240" w:line="276" w:lineRule="auto"/>
        <w:jc w:val="both"/>
        <w:rPr>
          <w:rFonts w:ascii="Times New Roman" w:hAnsi="Times New Roman" w:cs="Times New Roman"/>
          <w:sz w:val="20"/>
          <w:szCs w:val="20"/>
        </w:rPr>
      </w:pPr>
      <w:r w:rsidRPr="0095703C">
        <w:rPr>
          <w:rFonts w:ascii="Times New Roman" w:hAnsi="Times New Roman" w:cs="Times New Roman"/>
          <w:sz w:val="20"/>
          <w:szCs w:val="20"/>
        </w:rPr>
        <w:t xml:space="preserve">Considerando que até o presente momento, o CAU não possui legislação que discipline e ou/ oriente sobre o assunto; </w:t>
      </w:r>
    </w:p>
    <w:p w14:paraId="43B951F6" w14:textId="54693505" w:rsidR="0095703C" w:rsidRPr="0095703C" w:rsidRDefault="0095703C" w:rsidP="002C0499">
      <w:pPr>
        <w:spacing w:after="240" w:line="276" w:lineRule="auto"/>
        <w:jc w:val="both"/>
        <w:rPr>
          <w:rFonts w:ascii="Times New Roman" w:hAnsi="Times New Roman" w:cs="Times New Roman"/>
          <w:sz w:val="20"/>
          <w:szCs w:val="20"/>
        </w:rPr>
      </w:pPr>
      <w:r w:rsidRPr="0095703C">
        <w:rPr>
          <w:rFonts w:ascii="Times New Roman" w:hAnsi="Times New Roman" w:cs="Times New Roman"/>
          <w:sz w:val="20"/>
          <w:szCs w:val="20"/>
        </w:rPr>
        <w:t>Considerando Art. 41 do Capítulo IV do Regimento Interno do CAU/PR, aprovado pela Deliberação 16 do CAU/PR, que institui finalidades e competências das Comissões Ordinárias do CAU/PR;</w:t>
      </w:r>
    </w:p>
    <w:p w14:paraId="6F59DF60" w14:textId="19BDC97D" w:rsidR="00D00FBF" w:rsidRPr="0095703C" w:rsidRDefault="002B4341" w:rsidP="00E96CA1">
      <w:pPr>
        <w:spacing w:after="240" w:line="276" w:lineRule="auto"/>
        <w:jc w:val="both"/>
        <w:rPr>
          <w:rFonts w:ascii="Times New Roman" w:hAnsi="Times New Roman" w:cs="Times New Roman"/>
          <w:sz w:val="20"/>
          <w:szCs w:val="20"/>
        </w:rPr>
      </w:pPr>
      <w:r w:rsidRPr="0095703C">
        <w:rPr>
          <w:rFonts w:ascii="Times New Roman" w:hAnsi="Times New Roman" w:cs="Times New Roman"/>
          <w:sz w:val="20"/>
          <w:szCs w:val="20"/>
        </w:rPr>
        <w:t xml:space="preserve">Considerando que todas as deliberações de comissão devem ser encaminhadas à Presidência do CAU/PR, para verificação e encaminhamentos, conforme </w:t>
      </w:r>
      <w:r w:rsidR="00C41058" w:rsidRPr="0095703C">
        <w:rPr>
          <w:rFonts w:ascii="Times New Roman" w:hAnsi="Times New Roman" w:cs="Times New Roman"/>
          <w:sz w:val="20"/>
          <w:szCs w:val="20"/>
        </w:rPr>
        <w:t xml:space="preserve">Art. 122 do </w:t>
      </w:r>
      <w:r w:rsidRPr="0095703C">
        <w:rPr>
          <w:rFonts w:ascii="Times New Roman" w:hAnsi="Times New Roman" w:cs="Times New Roman"/>
          <w:sz w:val="20"/>
          <w:szCs w:val="20"/>
        </w:rPr>
        <w:t>Regimento Interno do CAU/PR</w:t>
      </w:r>
      <w:r w:rsidR="009C7D4F" w:rsidRPr="0095703C">
        <w:rPr>
          <w:rFonts w:ascii="Times New Roman" w:hAnsi="Times New Roman" w:cs="Times New Roman"/>
          <w:sz w:val="20"/>
          <w:szCs w:val="20"/>
        </w:rPr>
        <w:t>; e</w:t>
      </w:r>
    </w:p>
    <w:p w14:paraId="75C427FA" w14:textId="109397F6" w:rsidR="00511C83" w:rsidRPr="0095703C" w:rsidRDefault="009C7D4F" w:rsidP="00E96CA1">
      <w:pPr>
        <w:spacing w:after="240" w:line="276" w:lineRule="auto"/>
        <w:jc w:val="both"/>
        <w:rPr>
          <w:rFonts w:ascii="Times New Roman" w:hAnsi="Times New Roman" w:cs="Times New Roman"/>
          <w:sz w:val="20"/>
          <w:szCs w:val="20"/>
        </w:rPr>
      </w:pPr>
      <w:r w:rsidRPr="0095703C">
        <w:rPr>
          <w:rFonts w:ascii="Times New Roman" w:hAnsi="Times New Roman" w:cs="Times New Roman"/>
          <w:sz w:val="20"/>
          <w:szCs w:val="20"/>
        </w:rPr>
        <w:t xml:space="preserve">Considerando a autorização do Conselho Diretor, a necessidade de ações cautelosas em defesa da saúde dos membros do Plenário, convidados e colaboradores do Conselho e a implantação de reuniões deliberativas virtuais, </w:t>
      </w:r>
      <w:r w:rsidR="004126BC" w:rsidRPr="0095703C">
        <w:rPr>
          <w:rFonts w:ascii="Times New Roman" w:hAnsi="Times New Roman" w:cs="Times New Roman"/>
          <w:sz w:val="20"/>
          <w:szCs w:val="20"/>
        </w:rPr>
        <w:t xml:space="preserve">ficando atestadas </w:t>
      </w:r>
      <w:r w:rsidRPr="0095703C">
        <w:rPr>
          <w:rFonts w:ascii="Times New Roman" w:hAnsi="Times New Roman" w:cs="Times New Roman"/>
          <w:sz w:val="20"/>
          <w:szCs w:val="20"/>
        </w:rPr>
        <w:t>a veracidade e a autenticidade das informações prestadas.</w:t>
      </w:r>
    </w:p>
    <w:p w14:paraId="5C47A193" w14:textId="1554002E" w:rsidR="00511C83" w:rsidRPr="0095703C" w:rsidRDefault="002B4341" w:rsidP="00E96CA1">
      <w:pPr>
        <w:tabs>
          <w:tab w:val="left" w:pos="4968"/>
        </w:tabs>
        <w:spacing w:after="0" w:line="276" w:lineRule="auto"/>
        <w:jc w:val="both"/>
        <w:rPr>
          <w:rFonts w:ascii="Times New Roman" w:hAnsi="Times New Roman" w:cs="Times New Roman"/>
          <w:b/>
          <w:bCs/>
          <w:sz w:val="20"/>
          <w:szCs w:val="20"/>
        </w:rPr>
      </w:pPr>
      <w:r w:rsidRPr="0095703C">
        <w:rPr>
          <w:rFonts w:ascii="Times New Roman" w:hAnsi="Times New Roman" w:cs="Times New Roman"/>
          <w:b/>
          <w:bCs/>
          <w:sz w:val="20"/>
          <w:szCs w:val="20"/>
        </w:rPr>
        <w:t>DELIBEROU:</w:t>
      </w:r>
    </w:p>
    <w:p w14:paraId="090736CF" w14:textId="77777777" w:rsidR="00B76922" w:rsidRPr="0095703C" w:rsidRDefault="00B76922" w:rsidP="00E96CA1">
      <w:pPr>
        <w:tabs>
          <w:tab w:val="left" w:pos="4968"/>
        </w:tabs>
        <w:spacing w:after="0" w:line="276" w:lineRule="auto"/>
        <w:jc w:val="both"/>
        <w:rPr>
          <w:rFonts w:ascii="Times New Roman" w:hAnsi="Times New Roman" w:cs="Times New Roman"/>
          <w:b/>
          <w:bCs/>
          <w:sz w:val="20"/>
          <w:szCs w:val="20"/>
        </w:rPr>
      </w:pPr>
    </w:p>
    <w:p w14:paraId="67C07B13" w14:textId="2E5492CA" w:rsidR="008E6B55" w:rsidRPr="0095703C" w:rsidRDefault="008E6B55" w:rsidP="00947764">
      <w:pPr>
        <w:pStyle w:val="PargrafodaLista"/>
        <w:widowControl w:val="0"/>
        <w:numPr>
          <w:ilvl w:val="0"/>
          <w:numId w:val="7"/>
        </w:numPr>
        <w:autoSpaceDE w:val="0"/>
        <w:autoSpaceDN w:val="0"/>
        <w:spacing w:after="0" w:line="240" w:lineRule="auto"/>
        <w:contextualSpacing w:val="0"/>
        <w:rPr>
          <w:rFonts w:ascii="Times New Roman" w:hAnsi="Times New Roman" w:cs="Times New Roman"/>
          <w:sz w:val="20"/>
          <w:szCs w:val="20"/>
        </w:rPr>
      </w:pPr>
      <w:r w:rsidRPr="0095703C">
        <w:rPr>
          <w:rFonts w:ascii="Times New Roman" w:hAnsi="Times New Roman" w:cs="Times New Roman"/>
          <w:sz w:val="20"/>
          <w:szCs w:val="20"/>
        </w:rPr>
        <w:t>Encaminhar esta deliberação</w:t>
      </w:r>
      <w:r w:rsidR="0095703C" w:rsidRPr="0095703C">
        <w:rPr>
          <w:rFonts w:ascii="Times New Roman" w:hAnsi="Times New Roman" w:cs="Times New Roman"/>
          <w:sz w:val="20"/>
          <w:szCs w:val="20"/>
        </w:rPr>
        <w:t>,</w:t>
      </w:r>
      <w:r w:rsidR="00AA1CCF" w:rsidRPr="0095703C">
        <w:rPr>
          <w:rFonts w:ascii="Times New Roman" w:hAnsi="Times New Roman" w:cs="Times New Roman"/>
          <w:sz w:val="20"/>
          <w:szCs w:val="20"/>
        </w:rPr>
        <w:t xml:space="preserve"> com documentação pertinente </w:t>
      </w:r>
      <w:r w:rsidRPr="0095703C">
        <w:rPr>
          <w:rFonts w:ascii="Times New Roman" w:hAnsi="Times New Roman" w:cs="Times New Roman"/>
          <w:sz w:val="20"/>
          <w:szCs w:val="20"/>
        </w:rPr>
        <w:t xml:space="preserve">aos: </w:t>
      </w:r>
    </w:p>
    <w:p w14:paraId="018EB96B" w14:textId="07991A8F" w:rsidR="00AA1CCF" w:rsidRPr="0095703C" w:rsidRDefault="00AA1CCF" w:rsidP="00AA1CCF">
      <w:pPr>
        <w:pStyle w:val="PargrafodaLista"/>
        <w:widowControl w:val="0"/>
        <w:numPr>
          <w:ilvl w:val="0"/>
          <w:numId w:val="9"/>
        </w:numPr>
        <w:autoSpaceDE w:val="0"/>
        <w:autoSpaceDN w:val="0"/>
        <w:spacing w:after="0" w:line="240" w:lineRule="auto"/>
        <w:rPr>
          <w:rFonts w:ascii="Times New Roman" w:hAnsi="Times New Roman" w:cs="Times New Roman"/>
          <w:sz w:val="20"/>
          <w:szCs w:val="20"/>
        </w:rPr>
      </w:pPr>
      <w:r w:rsidRPr="0095703C">
        <w:rPr>
          <w:rFonts w:ascii="Times New Roman" w:hAnsi="Times New Roman" w:cs="Times New Roman"/>
          <w:sz w:val="20"/>
          <w:szCs w:val="20"/>
        </w:rPr>
        <w:t>C</w:t>
      </w:r>
      <w:r w:rsidR="008E6B55" w:rsidRPr="0095703C">
        <w:rPr>
          <w:rFonts w:ascii="Times New Roman" w:hAnsi="Times New Roman" w:cs="Times New Roman"/>
          <w:sz w:val="20"/>
          <w:szCs w:val="20"/>
        </w:rPr>
        <w:t>onselheiros</w:t>
      </w:r>
      <w:r w:rsidRPr="0095703C">
        <w:rPr>
          <w:rFonts w:ascii="Times New Roman" w:hAnsi="Times New Roman" w:cs="Times New Roman"/>
          <w:sz w:val="20"/>
          <w:szCs w:val="20"/>
        </w:rPr>
        <w:t xml:space="preserve"> e</w:t>
      </w:r>
      <w:r w:rsidR="008E6B55" w:rsidRPr="0095703C">
        <w:rPr>
          <w:rFonts w:ascii="Times New Roman" w:hAnsi="Times New Roman" w:cs="Times New Roman"/>
          <w:sz w:val="20"/>
          <w:szCs w:val="20"/>
        </w:rPr>
        <w:t xml:space="preserve">, coordenadores </w:t>
      </w:r>
      <w:r w:rsidRPr="0095703C">
        <w:rPr>
          <w:rFonts w:ascii="Times New Roman" w:hAnsi="Times New Roman" w:cs="Times New Roman"/>
          <w:sz w:val="20"/>
          <w:szCs w:val="20"/>
        </w:rPr>
        <w:t>d</w:t>
      </w:r>
      <w:r w:rsidR="0095703C" w:rsidRPr="0095703C">
        <w:rPr>
          <w:rFonts w:ascii="Times New Roman" w:hAnsi="Times New Roman" w:cs="Times New Roman"/>
          <w:sz w:val="20"/>
          <w:szCs w:val="20"/>
        </w:rPr>
        <w:t xml:space="preserve">as demais </w:t>
      </w:r>
      <w:r w:rsidR="008E6B55" w:rsidRPr="0095703C">
        <w:rPr>
          <w:rFonts w:ascii="Times New Roman" w:hAnsi="Times New Roman" w:cs="Times New Roman"/>
          <w:sz w:val="20"/>
          <w:szCs w:val="20"/>
        </w:rPr>
        <w:t>comissões</w:t>
      </w:r>
      <w:r w:rsidR="0095703C" w:rsidRPr="0095703C">
        <w:rPr>
          <w:rFonts w:ascii="Times New Roman" w:hAnsi="Times New Roman" w:cs="Times New Roman"/>
          <w:sz w:val="20"/>
          <w:szCs w:val="20"/>
        </w:rPr>
        <w:t xml:space="preserve"> do CAU/PR</w:t>
      </w:r>
      <w:r w:rsidR="008E6B55" w:rsidRPr="0095703C">
        <w:rPr>
          <w:rFonts w:ascii="Times New Roman" w:hAnsi="Times New Roman" w:cs="Times New Roman"/>
          <w:sz w:val="20"/>
          <w:szCs w:val="20"/>
        </w:rPr>
        <w:t xml:space="preserve"> </w:t>
      </w:r>
      <w:r w:rsidR="00272434" w:rsidRPr="0095703C">
        <w:rPr>
          <w:rFonts w:ascii="Times New Roman" w:hAnsi="Times New Roman" w:cs="Times New Roman"/>
          <w:sz w:val="20"/>
          <w:szCs w:val="20"/>
        </w:rPr>
        <w:t xml:space="preserve">para </w:t>
      </w:r>
      <w:r w:rsidR="00272434" w:rsidRPr="0095703C">
        <w:rPr>
          <w:rFonts w:ascii="Times New Roman" w:hAnsi="Times New Roman" w:cs="Times New Roman"/>
          <w:sz w:val="20"/>
          <w:szCs w:val="20"/>
        </w:rPr>
        <w:t xml:space="preserve">manifestações e contribuições </w:t>
      </w:r>
      <w:r w:rsidR="0095703C" w:rsidRPr="0095703C">
        <w:rPr>
          <w:rFonts w:ascii="Times New Roman" w:hAnsi="Times New Roman" w:cs="Times New Roman"/>
          <w:sz w:val="20"/>
          <w:szCs w:val="20"/>
        </w:rPr>
        <w:t>que possuam convergência ao assunto</w:t>
      </w:r>
      <w:r w:rsidRPr="0095703C">
        <w:rPr>
          <w:rFonts w:ascii="Times New Roman" w:hAnsi="Times New Roman" w:cs="Times New Roman"/>
          <w:sz w:val="20"/>
          <w:szCs w:val="20"/>
        </w:rPr>
        <w:t>;</w:t>
      </w:r>
    </w:p>
    <w:p w14:paraId="54EF5D7E" w14:textId="4CB0A661" w:rsidR="00272434" w:rsidRPr="0095703C" w:rsidRDefault="00AA1CCF" w:rsidP="00AA1CCF">
      <w:pPr>
        <w:pStyle w:val="PargrafodaLista"/>
        <w:widowControl w:val="0"/>
        <w:numPr>
          <w:ilvl w:val="0"/>
          <w:numId w:val="7"/>
        </w:numPr>
        <w:autoSpaceDE w:val="0"/>
        <w:autoSpaceDN w:val="0"/>
        <w:spacing w:after="0" w:line="240" w:lineRule="auto"/>
        <w:rPr>
          <w:rFonts w:ascii="Times New Roman" w:hAnsi="Times New Roman" w:cs="Times New Roman"/>
          <w:sz w:val="20"/>
          <w:szCs w:val="20"/>
        </w:rPr>
      </w:pPr>
      <w:r w:rsidRPr="0095703C">
        <w:rPr>
          <w:rFonts w:ascii="Times New Roman" w:hAnsi="Times New Roman" w:cs="Times New Roman"/>
          <w:sz w:val="20"/>
          <w:szCs w:val="20"/>
        </w:rPr>
        <w:t>Encaminhar as respectivas contribuições ao coordenador da COA/CAU-PR, Walter Gustavo Linzmayer</w:t>
      </w:r>
      <w:r w:rsidR="0095703C" w:rsidRPr="0095703C">
        <w:rPr>
          <w:rFonts w:ascii="Times New Roman" w:hAnsi="Times New Roman" w:cs="Times New Roman"/>
          <w:sz w:val="20"/>
          <w:szCs w:val="20"/>
        </w:rPr>
        <w:t xml:space="preserve"> até 08/10/2021, para emissão de </w:t>
      </w:r>
      <w:r w:rsidRPr="0095703C">
        <w:rPr>
          <w:rFonts w:ascii="Times New Roman" w:hAnsi="Times New Roman" w:cs="Times New Roman"/>
          <w:sz w:val="20"/>
          <w:szCs w:val="20"/>
        </w:rPr>
        <w:t xml:space="preserve">relato e voto. </w:t>
      </w:r>
    </w:p>
    <w:p w14:paraId="7E8F279B" w14:textId="77777777" w:rsidR="00272434" w:rsidRPr="0095703C" w:rsidRDefault="00272434" w:rsidP="00272434">
      <w:pPr>
        <w:widowControl w:val="0"/>
        <w:autoSpaceDE w:val="0"/>
        <w:autoSpaceDN w:val="0"/>
        <w:spacing w:after="0" w:line="240" w:lineRule="auto"/>
        <w:rPr>
          <w:rFonts w:ascii="Times New Roman" w:hAnsi="Times New Roman" w:cs="Times New Roman"/>
          <w:sz w:val="20"/>
          <w:szCs w:val="20"/>
        </w:rPr>
      </w:pPr>
    </w:p>
    <w:p w14:paraId="5E84E8F8" w14:textId="77777777" w:rsidR="001A6D97" w:rsidRPr="0095703C" w:rsidRDefault="001A6D97" w:rsidP="00614130">
      <w:pPr>
        <w:autoSpaceDE w:val="0"/>
        <w:autoSpaceDN w:val="0"/>
        <w:adjustRightInd w:val="0"/>
        <w:jc w:val="center"/>
        <w:rPr>
          <w:rFonts w:ascii="Times New Roman" w:hAnsi="Times New Roman" w:cs="Times New Roman"/>
          <w:sz w:val="20"/>
          <w:szCs w:val="20"/>
        </w:rPr>
      </w:pPr>
    </w:p>
    <w:p w14:paraId="4AF84AB5" w14:textId="3C1DC8BB" w:rsidR="002B4341" w:rsidRPr="0095703C" w:rsidRDefault="002B4341" w:rsidP="00614130">
      <w:pPr>
        <w:autoSpaceDE w:val="0"/>
        <w:autoSpaceDN w:val="0"/>
        <w:adjustRightInd w:val="0"/>
        <w:jc w:val="center"/>
        <w:rPr>
          <w:rFonts w:ascii="Times New Roman" w:hAnsi="Times New Roman" w:cs="Times New Roman"/>
          <w:sz w:val="20"/>
          <w:szCs w:val="20"/>
        </w:rPr>
      </w:pPr>
      <w:r w:rsidRPr="0095703C">
        <w:rPr>
          <w:rFonts w:ascii="Times New Roman" w:hAnsi="Times New Roman" w:cs="Times New Roman"/>
          <w:sz w:val="20"/>
          <w:szCs w:val="20"/>
        </w:rPr>
        <w:t xml:space="preserve">Curitiba (PR), </w:t>
      </w:r>
      <w:r w:rsidR="00272434" w:rsidRPr="0095703C">
        <w:rPr>
          <w:rFonts w:ascii="Times New Roman" w:hAnsi="Times New Roman" w:cs="Times New Roman"/>
          <w:sz w:val="20"/>
          <w:szCs w:val="20"/>
        </w:rPr>
        <w:t>27</w:t>
      </w:r>
      <w:r w:rsidR="00854DEB" w:rsidRPr="0095703C">
        <w:rPr>
          <w:rFonts w:ascii="Times New Roman" w:hAnsi="Times New Roman" w:cs="Times New Roman"/>
          <w:sz w:val="20"/>
          <w:szCs w:val="20"/>
        </w:rPr>
        <w:t xml:space="preserve"> de </w:t>
      </w:r>
      <w:r w:rsidR="00272434" w:rsidRPr="0095703C">
        <w:rPr>
          <w:rFonts w:ascii="Times New Roman" w:hAnsi="Times New Roman" w:cs="Times New Roman"/>
          <w:sz w:val="20"/>
          <w:szCs w:val="20"/>
        </w:rPr>
        <w:t>setembro</w:t>
      </w:r>
      <w:r w:rsidRPr="0095703C">
        <w:rPr>
          <w:rFonts w:ascii="Times New Roman" w:hAnsi="Times New Roman" w:cs="Times New Roman"/>
          <w:sz w:val="20"/>
          <w:szCs w:val="20"/>
        </w:rPr>
        <w:t xml:space="preserve"> de 2021.</w:t>
      </w:r>
    </w:p>
    <w:p w14:paraId="1F1933FE" w14:textId="6D106C22" w:rsidR="002B4341" w:rsidRPr="00A51EC6" w:rsidRDefault="002B4341" w:rsidP="00E96CA1">
      <w:pPr>
        <w:tabs>
          <w:tab w:val="left" w:pos="4968"/>
        </w:tabs>
        <w:spacing w:after="0" w:line="276" w:lineRule="auto"/>
        <w:jc w:val="both"/>
        <w:rPr>
          <w:rFonts w:ascii="Times New Roman" w:eastAsia="Times New Roman" w:hAnsi="Times New Roman" w:cs="Times New Roman"/>
          <w:sz w:val="20"/>
          <w:szCs w:val="20"/>
          <w:lang w:eastAsia="pt-BR"/>
        </w:rPr>
      </w:pPr>
    </w:p>
    <w:p w14:paraId="2A113589" w14:textId="713F92DF" w:rsidR="00AF5357" w:rsidRPr="00A51EC6" w:rsidRDefault="00AF5357" w:rsidP="00E96CA1">
      <w:pPr>
        <w:tabs>
          <w:tab w:val="left" w:pos="4968"/>
        </w:tabs>
        <w:spacing w:after="0" w:line="276" w:lineRule="auto"/>
        <w:jc w:val="both"/>
        <w:rPr>
          <w:rFonts w:ascii="Times New Roman" w:eastAsia="Times New Roman" w:hAnsi="Times New Roman" w:cs="Times New Roman"/>
          <w:sz w:val="20"/>
          <w:szCs w:val="20"/>
          <w:lang w:eastAsia="pt-BR"/>
        </w:rPr>
      </w:pPr>
    </w:p>
    <w:p w14:paraId="4CDD594D" w14:textId="77777777" w:rsidR="004F050E" w:rsidRPr="000C2A60" w:rsidRDefault="004F050E" w:rsidP="00E96CA1">
      <w:pPr>
        <w:spacing w:line="276" w:lineRule="auto"/>
        <w:rPr>
          <w:rFonts w:ascii="Times New Roman" w:hAnsi="Times New Roman"/>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4F050E" w:rsidRPr="000C2A60" w14:paraId="34B2BCDB" w14:textId="77777777" w:rsidTr="00024CA9">
        <w:tc>
          <w:tcPr>
            <w:tcW w:w="4530" w:type="dxa"/>
            <w:vAlign w:val="center"/>
          </w:tcPr>
          <w:p w14:paraId="62B7CA58" w14:textId="77777777" w:rsidR="004F050E" w:rsidRPr="000C2A60" w:rsidRDefault="004F050E" w:rsidP="00024CA9">
            <w:pPr>
              <w:jc w:val="center"/>
              <w:rPr>
                <w:b/>
                <w:bCs/>
                <w:sz w:val="22"/>
                <w:szCs w:val="22"/>
              </w:rPr>
            </w:pPr>
            <w:r w:rsidRPr="000C2A60">
              <w:rPr>
                <w:b/>
                <w:bCs/>
                <w:sz w:val="22"/>
                <w:szCs w:val="22"/>
              </w:rPr>
              <w:t>WALTER GUSTAVO LINZMEYER</w:t>
            </w:r>
          </w:p>
          <w:p w14:paraId="3FDA76F9" w14:textId="77777777" w:rsidR="004F050E" w:rsidRPr="000C2A60" w:rsidRDefault="004F050E" w:rsidP="00024CA9">
            <w:pPr>
              <w:jc w:val="center"/>
              <w:rPr>
                <w:sz w:val="22"/>
                <w:szCs w:val="22"/>
              </w:rPr>
            </w:pPr>
            <w:r w:rsidRPr="000C2A60">
              <w:rPr>
                <w:sz w:val="22"/>
                <w:szCs w:val="22"/>
              </w:rPr>
              <w:t>Coordenador COA-CAU/PR</w:t>
            </w:r>
          </w:p>
        </w:tc>
        <w:tc>
          <w:tcPr>
            <w:tcW w:w="4531" w:type="dxa"/>
            <w:vAlign w:val="center"/>
          </w:tcPr>
          <w:p w14:paraId="3B13029A" w14:textId="7684D0C6" w:rsidR="004F050E" w:rsidRDefault="004F050E" w:rsidP="00540ABE">
            <w:pPr>
              <w:jc w:val="center"/>
              <w:rPr>
                <w:b/>
                <w:bCs/>
                <w:sz w:val="22"/>
                <w:szCs w:val="22"/>
              </w:rPr>
            </w:pPr>
            <w:r w:rsidRPr="000C2A60">
              <w:rPr>
                <w:b/>
                <w:bCs/>
                <w:sz w:val="22"/>
                <w:szCs w:val="22"/>
              </w:rPr>
              <w:t>L</w:t>
            </w:r>
            <w:r w:rsidR="00854DEB">
              <w:rPr>
                <w:b/>
                <w:bCs/>
                <w:sz w:val="22"/>
                <w:szCs w:val="22"/>
              </w:rPr>
              <w:t>ÍGIA MARA DE CASTRO FERREIRA</w:t>
            </w:r>
          </w:p>
          <w:p w14:paraId="6357A71C" w14:textId="77777777" w:rsidR="004F050E" w:rsidRPr="000C2A60" w:rsidRDefault="004F050E" w:rsidP="00540ABE">
            <w:pPr>
              <w:jc w:val="center"/>
              <w:rPr>
                <w:sz w:val="22"/>
                <w:szCs w:val="22"/>
              </w:rPr>
            </w:pPr>
            <w:r w:rsidRPr="000C2A60">
              <w:rPr>
                <w:sz w:val="22"/>
                <w:szCs w:val="22"/>
              </w:rPr>
              <w:t>Assistente da COA-CAU/PR</w:t>
            </w:r>
          </w:p>
        </w:tc>
      </w:tr>
    </w:tbl>
    <w:p w14:paraId="0D148904" w14:textId="3D78B3D3" w:rsidR="00DA1E2E" w:rsidRDefault="00DA1E2E" w:rsidP="00DA1E2E">
      <w:pP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br w:type="page"/>
      </w:r>
    </w:p>
    <w:tbl>
      <w:tblPr>
        <w:tblStyle w:val="TableNormal"/>
        <w:tblW w:w="907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841"/>
        <w:gridCol w:w="3692"/>
        <w:gridCol w:w="883"/>
        <w:gridCol w:w="885"/>
        <w:gridCol w:w="883"/>
        <w:gridCol w:w="887"/>
      </w:tblGrid>
      <w:tr w:rsidR="00B618FA" w:rsidRPr="00ED0BE7" w14:paraId="12750361" w14:textId="77777777" w:rsidTr="00EA7295">
        <w:trPr>
          <w:trHeight w:val="220"/>
        </w:trPr>
        <w:tc>
          <w:tcPr>
            <w:tcW w:w="9071" w:type="dxa"/>
            <w:gridSpan w:val="6"/>
            <w:tcBorders>
              <w:top w:val="nil"/>
              <w:left w:val="nil"/>
              <w:bottom w:val="nil"/>
              <w:right w:val="nil"/>
            </w:tcBorders>
          </w:tcPr>
          <w:p w14:paraId="270FDF85" w14:textId="2D4F7CDC" w:rsidR="00B618FA" w:rsidRPr="00ED0BE7" w:rsidRDefault="0095703C" w:rsidP="00024CA9">
            <w:pPr>
              <w:tabs>
                <w:tab w:val="left" w:pos="4968"/>
              </w:tabs>
              <w:jc w:val="center"/>
              <w:rPr>
                <w:rFonts w:ascii="Times New Roman" w:hAnsi="Times New Roman" w:cs="Times New Roman"/>
                <w:sz w:val="20"/>
                <w:szCs w:val="20"/>
                <w:lang w:val="pt-BR"/>
              </w:rPr>
            </w:pPr>
            <w:r>
              <w:rPr>
                <w:rFonts w:ascii="Times New Roman" w:hAnsi="Times New Roman" w:cs="Times New Roman"/>
                <w:sz w:val="20"/>
                <w:szCs w:val="20"/>
                <w:lang w:val="pt-BR"/>
              </w:rPr>
              <w:lastRenderedPageBreak/>
              <w:t>9</w:t>
            </w:r>
            <w:bookmarkStart w:id="1" w:name="_GoBack"/>
            <w:bookmarkEnd w:id="1"/>
            <w:r w:rsidR="00B618FA" w:rsidRPr="00ED0BE7">
              <w:rPr>
                <w:rFonts w:ascii="Times New Roman" w:hAnsi="Times New Roman" w:cs="Times New Roman"/>
                <w:sz w:val="20"/>
                <w:szCs w:val="20"/>
                <w:lang w:val="pt-BR"/>
              </w:rPr>
              <w:t>ª REUNIÃO ORDINÁRIA DA COA</w:t>
            </w:r>
            <w:r w:rsidR="00ED0BE7" w:rsidRPr="00ED0BE7">
              <w:rPr>
                <w:rFonts w:ascii="Times New Roman" w:hAnsi="Times New Roman" w:cs="Times New Roman"/>
                <w:sz w:val="20"/>
                <w:szCs w:val="20"/>
                <w:lang w:val="pt-BR"/>
              </w:rPr>
              <w:t>-</w:t>
            </w:r>
            <w:r w:rsidR="00B618FA" w:rsidRPr="00ED0BE7">
              <w:rPr>
                <w:rFonts w:ascii="Times New Roman" w:hAnsi="Times New Roman" w:cs="Times New Roman"/>
                <w:sz w:val="20"/>
                <w:szCs w:val="20"/>
                <w:lang w:val="pt-BR"/>
              </w:rPr>
              <w:t>CAU/PR 2021</w:t>
            </w:r>
          </w:p>
          <w:p w14:paraId="26FEA7B8" w14:textId="66F728CC" w:rsidR="00B618FA" w:rsidRPr="00ED0BE7" w:rsidRDefault="00ED0BE7" w:rsidP="00024CA9">
            <w:pPr>
              <w:tabs>
                <w:tab w:val="left" w:pos="4968"/>
              </w:tabs>
              <w:jc w:val="center"/>
              <w:rPr>
                <w:rFonts w:ascii="Times New Roman" w:hAnsi="Times New Roman" w:cs="Times New Roman"/>
                <w:sz w:val="20"/>
                <w:szCs w:val="20"/>
                <w:lang w:val="pt-BR"/>
              </w:rPr>
            </w:pPr>
            <w:r w:rsidRPr="00ED0BE7">
              <w:rPr>
                <w:rFonts w:ascii="Times New Roman" w:hAnsi="Times New Roman" w:cs="Times New Roman"/>
                <w:sz w:val="20"/>
                <w:szCs w:val="20"/>
                <w:lang w:val="pt-BR"/>
              </w:rPr>
              <w:t>Videoconferência</w:t>
            </w:r>
          </w:p>
        </w:tc>
      </w:tr>
      <w:tr w:rsidR="00B618FA" w:rsidRPr="00B618FA" w14:paraId="20473FE9" w14:textId="77777777" w:rsidTr="00EA7295">
        <w:trPr>
          <w:trHeight w:val="220"/>
        </w:trPr>
        <w:tc>
          <w:tcPr>
            <w:tcW w:w="9071" w:type="dxa"/>
            <w:gridSpan w:val="6"/>
            <w:tcBorders>
              <w:top w:val="nil"/>
              <w:left w:val="nil"/>
              <w:bottom w:val="single" w:sz="6" w:space="0" w:color="auto"/>
              <w:right w:val="nil"/>
            </w:tcBorders>
          </w:tcPr>
          <w:p w14:paraId="2E0F694B" w14:textId="77777777" w:rsidR="00B618FA" w:rsidRPr="00B618FA" w:rsidRDefault="00B618FA" w:rsidP="00024CA9">
            <w:pPr>
              <w:pStyle w:val="TableParagraph"/>
              <w:spacing w:before="240" w:line="360" w:lineRule="auto"/>
              <w:ind w:left="0"/>
              <w:jc w:val="center"/>
              <w:rPr>
                <w:b/>
                <w:sz w:val="20"/>
                <w:szCs w:val="20"/>
              </w:rPr>
            </w:pPr>
            <w:r w:rsidRPr="00B618FA">
              <w:rPr>
                <w:b/>
                <w:sz w:val="20"/>
                <w:szCs w:val="20"/>
              </w:rPr>
              <w:t>Folha</w:t>
            </w:r>
            <w:r w:rsidRPr="00B618FA">
              <w:rPr>
                <w:b/>
                <w:spacing w:val="-2"/>
                <w:sz w:val="20"/>
                <w:szCs w:val="20"/>
              </w:rPr>
              <w:t xml:space="preserve"> </w:t>
            </w:r>
            <w:r w:rsidRPr="00B618FA">
              <w:rPr>
                <w:b/>
                <w:sz w:val="20"/>
                <w:szCs w:val="20"/>
              </w:rPr>
              <w:t>de</w:t>
            </w:r>
            <w:r w:rsidRPr="00B618FA">
              <w:rPr>
                <w:b/>
                <w:spacing w:val="-2"/>
                <w:sz w:val="20"/>
                <w:szCs w:val="20"/>
              </w:rPr>
              <w:t xml:space="preserve"> </w:t>
            </w:r>
            <w:r w:rsidRPr="00B618FA">
              <w:rPr>
                <w:b/>
                <w:sz w:val="20"/>
                <w:szCs w:val="20"/>
              </w:rPr>
              <w:t>Votação</w:t>
            </w:r>
          </w:p>
        </w:tc>
      </w:tr>
      <w:tr w:rsidR="00B618FA" w:rsidRPr="00B618FA" w14:paraId="13741E8E" w14:textId="77777777" w:rsidTr="00EA7295">
        <w:trPr>
          <w:trHeight w:val="230"/>
        </w:trPr>
        <w:tc>
          <w:tcPr>
            <w:tcW w:w="1841" w:type="dxa"/>
            <w:vMerge w:val="restart"/>
            <w:tcBorders>
              <w:top w:val="single" w:sz="6" w:space="0" w:color="auto"/>
              <w:left w:val="nil"/>
              <w:right w:val="nil"/>
            </w:tcBorders>
            <w:vAlign w:val="center"/>
          </w:tcPr>
          <w:p w14:paraId="686B8311" w14:textId="77777777" w:rsidR="00B618FA" w:rsidRPr="00B618FA" w:rsidRDefault="00B618FA" w:rsidP="00024CA9">
            <w:pPr>
              <w:pStyle w:val="TableParagraph"/>
              <w:ind w:left="0"/>
              <w:jc w:val="center"/>
              <w:rPr>
                <w:b/>
                <w:sz w:val="20"/>
                <w:szCs w:val="20"/>
              </w:rPr>
            </w:pPr>
            <w:r w:rsidRPr="00B618FA">
              <w:rPr>
                <w:b/>
                <w:sz w:val="20"/>
                <w:szCs w:val="20"/>
              </w:rPr>
              <w:t>Função</w:t>
            </w:r>
          </w:p>
        </w:tc>
        <w:tc>
          <w:tcPr>
            <w:tcW w:w="3692" w:type="dxa"/>
            <w:vMerge w:val="restart"/>
            <w:tcBorders>
              <w:top w:val="single" w:sz="6" w:space="0" w:color="auto"/>
              <w:left w:val="nil"/>
              <w:right w:val="nil"/>
            </w:tcBorders>
            <w:vAlign w:val="center"/>
          </w:tcPr>
          <w:p w14:paraId="7F901091" w14:textId="77777777" w:rsidR="00B618FA" w:rsidRPr="00B618FA" w:rsidRDefault="00B618FA" w:rsidP="00024CA9">
            <w:pPr>
              <w:pStyle w:val="TableParagraph"/>
              <w:ind w:left="0"/>
              <w:jc w:val="center"/>
              <w:rPr>
                <w:b/>
                <w:sz w:val="20"/>
                <w:szCs w:val="20"/>
              </w:rPr>
            </w:pPr>
            <w:r w:rsidRPr="00B618FA">
              <w:rPr>
                <w:b/>
                <w:sz w:val="20"/>
                <w:szCs w:val="20"/>
              </w:rPr>
              <w:t>Conselheiros</w:t>
            </w:r>
          </w:p>
        </w:tc>
        <w:tc>
          <w:tcPr>
            <w:tcW w:w="3538" w:type="dxa"/>
            <w:gridSpan w:val="4"/>
            <w:tcBorders>
              <w:top w:val="single" w:sz="6" w:space="0" w:color="auto"/>
              <w:left w:val="nil"/>
              <w:right w:val="nil"/>
            </w:tcBorders>
            <w:vAlign w:val="center"/>
          </w:tcPr>
          <w:p w14:paraId="54D8925F" w14:textId="77777777" w:rsidR="00B618FA" w:rsidRPr="00B618FA" w:rsidRDefault="00B618FA" w:rsidP="00024CA9">
            <w:pPr>
              <w:pStyle w:val="TableParagraph"/>
              <w:ind w:left="0"/>
              <w:jc w:val="center"/>
              <w:rPr>
                <w:b/>
                <w:sz w:val="20"/>
                <w:szCs w:val="20"/>
              </w:rPr>
            </w:pPr>
            <w:r w:rsidRPr="00B618FA">
              <w:rPr>
                <w:b/>
                <w:sz w:val="20"/>
                <w:szCs w:val="20"/>
              </w:rPr>
              <w:t>Votação</w:t>
            </w:r>
          </w:p>
        </w:tc>
      </w:tr>
      <w:tr w:rsidR="00B618FA" w:rsidRPr="00B618FA" w14:paraId="55FA64A2" w14:textId="77777777" w:rsidTr="00E6081E">
        <w:trPr>
          <w:trHeight w:val="230"/>
        </w:trPr>
        <w:tc>
          <w:tcPr>
            <w:tcW w:w="1841" w:type="dxa"/>
            <w:vMerge/>
            <w:tcBorders>
              <w:top w:val="nil"/>
              <w:left w:val="nil"/>
              <w:bottom w:val="single" w:sz="6" w:space="0" w:color="auto"/>
              <w:right w:val="nil"/>
            </w:tcBorders>
            <w:vAlign w:val="center"/>
          </w:tcPr>
          <w:p w14:paraId="68C4F178" w14:textId="77777777" w:rsidR="00B618FA" w:rsidRPr="00B618FA" w:rsidRDefault="00B618FA" w:rsidP="00024CA9">
            <w:pPr>
              <w:jc w:val="center"/>
              <w:rPr>
                <w:rFonts w:ascii="Times New Roman" w:hAnsi="Times New Roman" w:cs="Times New Roman"/>
                <w:sz w:val="20"/>
                <w:szCs w:val="20"/>
              </w:rPr>
            </w:pPr>
          </w:p>
        </w:tc>
        <w:tc>
          <w:tcPr>
            <w:tcW w:w="3692" w:type="dxa"/>
            <w:vMerge/>
            <w:tcBorders>
              <w:top w:val="nil"/>
              <w:left w:val="nil"/>
              <w:bottom w:val="single" w:sz="6" w:space="0" w:color="auto"/>
              <w:right w:val="nil"/>
            </w:tcBorders>
            <w:vAlign w:val="center"/>
          </w:tcPr>
          <w:p w14:paraId="66707829" w14:textId="77777777" w:rsidR="00B618FA" w:rsidRPr="00B618FA" w:rsidRDefault="00B618FA" w:rsidP="00024CA9">
            <w:pPr>
              <w:jc w:val="center"/>
              <w:rPr>
                <w:rFonts w:ascii="Times New Roman" w:hAnsi="Times New Roman" w:cs="Times New Roman"/>
                <w:sz w:val="20"/>
                <w:szCs w:val="20"/>
              </w:rPr>
            </w:pPr>
          </w:p>
        </w:tc>
        <w:tc>
          <w:tcPr>
            <w:tcW w:w="883" w:type="dxa"/>
            <w:tcBorders>
              <w:left w:val="nil"/>
              <w:bottom w:val="single" w:sz="6" w:space="0" w:color="auto"/>
              <w:right w:val="nil"/>
            </w:tcBorders>
            <w:vAlign w:val="center"/>
          </w:tcPr>
          <w:p w14:paraId="03BEA87F" w14:textId="77777777" w:rsidR="00B618FA" w:rsidRPr="00B618FA" w:rsidRDefault="00B618FA" w:rsidP="00024CA9">
            <w:pPr>
              <w:pStyle w:val="TableParagraph"/>
              <w:ind w:left="0"/>
              <w:jc w:val="center"/>
              <w:rPr>
                <w:b/>
                <w:sz w:val="20"/>
                <w:szCs w:val="20"/>
              </w:rPr>
            </w:pPr>
            <w:r w:rsidRPr="00B618FA">
              <w:rPr>
                <w:b/>
                <w:sz w:val="20"/>
                <w:szCs w:val="20"/>
              </w:rPr>
              <w:t>Sim</w:t>
            </w:r>
          </w:p>
        </w:tc>
        <w:tc>
          <w:tcPr>
            <w:tcW w:w="885" w:type="dxa"/>
            <w:tcBorders>
              <w:left w:val="nil"/>
              <w:bottom w:val="single" w:sz="6" w:space="0" w:color="auto"/>
              <w:right w:val="nil"/>
            </w:tcBorders>
            <w:vAlign w:val="center"/>
          </w:tcPr>
          <w:p w14:paraId="4452BD52" w14:textId="77777777" w:rsidR="00B618FA" w:rsidRPr="00B618FA" w:rsidRDefault="00B618FA" w:rsidP="00024CA9">
            <w:pPr>
              <w:pStyle w:val="TableParagraph"/>
              <w:ind w:left="0"/>
              <w:jc w:val="center"/>
              <w:rPr>
                <w:b/>
                <w:sz w:val="20"/>
                <w:szCs w:val="20"/>
              </w:rPr>
            </w:pPr>
            <w:r w:rsidRPr="00B618FA">
              <w:rPr>
                <w:b/>
                <w:sz w:val="20"/>
                <w:szCs w:val="20"/>
              </w:rPr>
              <w:t>Não</w:t>
            </w:r>
          </w:p>
        </w:tc>
        <w:tc>
          <w:tcPr>
            <w:tcW w:w="883" w:type="dxa"/>
            <w:tcBorders>
              <w:left w:val="nil"/>
              <w:bottom w:val="single" w:sz="6" w:space="0" w:color="auto"/>
              <w:right w:val="nil"/>
            </w:tcBorders>
            <w:vAlign w:val="center"/>
          </w:tcPr>
          <w:p w14:paraId="3535BA92" w14:textId="77777777" w:rsidR="00B618FA" w:rsidRPr="00B618FA" w:rsidRDefault="00B618FA" w:rsidP="00024CA9">
            <w:pPr>
              <w:pStyle w:val="TableParagraph"/>
              <w:ind w:left="0"/>
              <w:jc w:val="center"/>
              <w:rPr>
                <w:b/>
                <w:sz w:val="20"/>
                <w:szCs w:val="20"/>
              </w:rPr>
            </w:pPr>
            <w:r w:rsidRPr="00B618FA">
              <w:rPr>
                <w:b/>
                <w:sz w:val="20"/>
                <w:szCs w:val="20"/>
              </w:rPr>
              <w:t>Abst.</w:t>
            </w:r>
          </w:p>
        </w:tc>
        <w:tc>
          <w:tcPr>
            <w:tcW w:w="887" w:type="dxa"/>
            <w:tcBorders>
              <w:left w:val="nil"/>
              <w:bottom w:val="single" w:sz="6" w:space="0" w:color="auto"/>
              <w:right w:val="nil"/>
            </w:tcBorders>
            <w:vAlign w:val="center"/>
          </w:tcPr>
          <w:p w14:paraId="69434D53" w14:textId="77777777" w:rsidR="00B618FA" w:rsidRPr="00B618FA" w:rsidRDefault="00B618FA" w:rsidP="00024CA9">
            <w:pPr>
              <w:pStyle w:val="TableParagraph"/>
              <w:ind w:left="0"/>
              <w:jc w:val="center"/>
              <w:rPr>
                <w:b/>
                <w:sz w:val="20"/>
                <w:szCs w:val="20"/>
              </w:rPr>
            </w:pPr>
            <w:r w:rsidRPr="00B618FA">
              <w:rPr>
                <w:b/>
                <w:sz w:val="20"/>
                <w:szCs w:val="20"/>
              </w:rPr>
              <w:t>Ausên.</w:t>
            </w:r>
          </w:p>
        </w:tc>
      </w:tr>
      <w:tr w:rsidR="00B618FA" w:rsidRPr="00B618FA" w14:paraId="0B1794E6" w14:textId="77777777" w:rsidTr="00E6081E">
        <w:trPr>
          <w:trHeight w:val="230"/>
        </w:trPr>
        <w:tc>
          <w:tcPr>
            <w:tcW w:w="1841" w:type="dxa"/>
            <w:tcBorders>
              <w:top w:val="single" w:sz="6" w:space="0" w:color="auto"/>
              <w:left w:val="nil"/>
              <w:bottom w:val="single" w:sz="4" w:space="0" w:color="auto"/>
              <w:right w:val="nil"/>
            </w:tcBorders>
          </w:tcPr>
          <w:p w14:paraId="43F6656C" w14:textId="77777777" w:rsidR="00B618FA" w:rsidRPr="00B618FA" w:rsidRDefault="00B618FA" w:rsidP="00024CA9">
            <w:pPr>
              <w:pStyle w:val="TableParagraph"/>
              <w:ind w:left="0"/>
              <w:jc w:val="center"/>
              <w:rPr>
                <w:sz w:val="20"/>
                <w:szCs w:val="20"/>
              </w:rPr>
            </w:pPr>
            <w:r w:rsidRPr="00B618FA">
              <w:rPr>
                <w:sz w:val="20"/>
                <w:szCs w:val="20"/>
              </w:rPr>
              <w:t>Coordenador</w:t>
            </w:r>
          </w:p>
        </w:tc>
        <w:tc>
          <w:tcPr>
            <w:tcW w:w="3692" w:type="dxa"/>
            <w:tcBorders>
              <w:top w:val="single" w:sz="6" w:space="0" w:color="auto"/>
              <w:left w:val="nil"/>
              <w:bottom w:val="single" w:sz="4" w:space="0" w:color="auto"/>
              <w:right w:val="nil"/>
            </w:tcBorders>
          </w:tcPr>
          <w:p w14:paraId="5E9DC28A" w14:textId="77777777" w:rsidR="00B618FA" w:rsidRPr="00B618FA" w:rsidRDefault="00B618FA" w:rsidP="00024CA9">
            <w:pPr>
              <w:pStyle w:val="TableParagraph"/>
              <w:ind w:left="0"/>
              <w:jc w:val="center"/>
              <w:rPr>
                <w:sz w:val="20"/>
                <w:szCs w:val="20"/>
              </w:rPr>
            </w:pPr>
            <w:r w:rsidRPr="00B618FA">
              <w:rPr>
                <w:sz w:val="20"/>
                <w:szCs w:val="20"/>
              </w:rPr>
              <w:t>Walter</w:t>
            </w:r>
            <w:r w:rsidRPr="00B618FA">
              <w:rPr>
                <w:spacing w:val="-2"/>
                <w:sz w:val="20"/>
                <w:szCs w:val="20"/>
              </w:rPr>
              <w:t xml:space="preserve"> </w:t>
            </w:r>
            <w:r w:rsidRPr="00B618FA">
              <w:rPr>
                <w:sz w:val="20"/>
                <w:szCs w:val="20"/>
              </w:rPr>
              <w:t>Gustavo</w:t>
            </w:r>
            <w:r w:rsidRPr="00B618FA">
              <w:rPr>
                <w:spacing w:val="-1"/>
                <w:sz w:val="20"/>
                <w:szCs w:val="20"/>
              </w:rPr>
              <w:t xml:space="preserve"> </w:t>
            </w:r>
            <w:r w:rsidRPr="00B618FA">
              <w:rPr>
                <w:sz w:val="20"/>
                <w:szCs w:val="20"/>
              </w:rPr>
              <w:t>Linzmeyer</w:t>
            </w:r>
          </w:p>
        </w:tc>
        <w:tc>
          <w:tcPr>
            <w:tcW w:w="883" w:type="dxa"/>
            <w:tcBorders>
              <w:top w:val="single" w:sz="6" w:space="0" w:color="auto"/>
              <w:left w:val="nil"/>
              <w:bottom w:val="single" w:sz="4" w:space="0" w:color="auto"/>
              <w:right w:val="nil"/>
            </w:tcBorders>
          </w:tcPr>
          <w:p w14:paraId="653D0DF5" w14:textId="5635A42A" w:rsidR="00B618FA" w:rsidRPr="00B618FA" w:rsidRDefault="00DA0EF3" w:rsidP="00024CA9">
            <w:pPr>
              <w:pStyle w:val="TableParagraph"/>
              <w:ind w:left="0"/>
              <w:jc w:val="center"/>
              <w:rPr>
                <w:sz w:val="20"/>
                <w:szCs w:val="20"/>
              </w:rPr>
            </w:pPr>
            <w:r>
              <w:rPr>
                <w:sz w:val="20"/>
                <w:szCs w:val="20"/>
              </w:rPr>
              <w:t>X</w:t>
            </w:r>
          </w:p>
        </w:tc>
        <w:tc>
          <w:tcPr>
            <w:tcW w:w="885" w:type="dxa"/>
            <w:tcBorders>
              <w:top w:val="single" w:sz="6" w:space="0" w:color="auto"/>
              <w:left w:val="nil"/>
              <w:bottom w:val="single" w:sz="4" w:space="0" w:color="auto"/>
              <w:right w:val="nil"/>
            </w:tcBorders>
          </w:tcPr>
          <w:p w14:paraId="724D6A6F" w14:textId="77777777" w:rsidR="00B618FA" w:rsidRPr="00B618FA" w:rsidRDefault="00B618FA" w:rsidP="00024CA9">
            <w:pPr>
              <w:pStyle w:val="TableParagraph"/>
              <w:ind w:left="0"/>
              <w:jc w:val="center"/>
              <w:rPr>
                <w:sz w:val="20"/>
                <w:szCs w:val="20"/>
              </w:rPr>
            </w:pPr>
          </w:p>
        </w:tc>
        <w:tc>
          <w:tcPr>
            <w:tcW w:w="883" w:type="dxa"/>
            <w:tcBorders>
              <w:top w:val="single" w:sz="6" w:space="0" w:color="auto"/>
              <w:left w:val="nil"/>
              <w:bottom w:val="single" w:sz="4" w:space="0" w:color="auto"/>
              <w:right w:val="nil"/>
            </w:tcBorders>
          </w:tcPr>
          <w:p w14:paraId="1EF91CE3" w14:textId="77777777" w:rsidR="00B618FA" w:rsidRPr="00B618FA" w:rsidRDefault="00B618FA" w:rsidP="00024CA9">
            <w:pPr>
              <w:pStyle w:val="TableParagraph"/>
              <w:ind w:left="0"/>
              <w:jc w:val="center"/>
              <w:rPr>
                <w:sz w:val="20"/>
                <w:szCs w:val="20"/>
              </w:rPr>
            </w:pPr>
          </w:p>
        </w:tc>
        <w:tc>
          <w:tcPr>
            <w:tcW w:w="887" w:type="dxa"/>
            <w:tcBorders>
              <w:top w:val="single" w:sz="6" w:space="0" w:color="auto"/>
              <w:left w:val="nil"/>
              <w:bottom w:val="single" w:sz="4" w:space="0" w:color="auto"/>
              <w:right w:val="nil"/>
            </w:tcBorders>
          </w:tcPr>
          <w:p w14:paraId="55D5EDFB" w14:textId="77777777" w:rsidR="00B618FA" w:rsidRPr="00B618FA" w:rsidRDefault="00B618FA" w:rsidP="00024CA9">
            <w:pPr>
              <w:pStyle w:val="TableParagraph"/>
              <w:ind w:left="0"/>
              <w:jc w:val="center"/>
              <w:rPr>
                <w:sz w:val="20"/>
                <w:szCs w:val="20"/>
              </w:rPr>
            </w:pPr>
          </w:p>
        </w:tc>
      </w:tr>
      <w:tr w:rsidR="00B618FA" w:rsidRPr="00B618FA" w14:paraId="333791C3" w14:textId="77777777" w:rsidTr="00E6081E">
        <w:trPr>
          <w:trHeight w:val="230"/>
        </w:trPr>
        <w:tc>
          <w:tcPr>
            <w:tcW w:w="1841" w:type="dxa"/>
            <w:tcBorders>
              <w:top w:val="single" w:sz="4" w:space="0" w:color="auto"/>
              <w:left w:val="nil"/>
              <w:bottom w:val="single" w:sz="4" w:space="0" w:color="auto"/>
              <w:right w:val="nil"/>
            </w:tcBorders>
          </w:tcPr>
          <w:p w14:paraId="161EC317" w14:textId="5DB815B3" w:rsidR="00B618FA" w:rsidRPr="00B618FA" w:rsidRDefault="00BB76B6" w:rsidP="00024CA9">
            <w:pPr>
              <w:pStyle w:val="TableParagraph"/>
              <w:ind w:left="0"/>
              <w:jc w:val="center"/>
              <w:rPr>
                <w:sz w:val="20"/>
                <w:szCs w:val="20"/>
              </w:rPr>
            </w:pPr>
            <w:r>
              <w:rPr>
                <w:sz w:val="20"/>
                <w:szCs w:val="20"/>
              </w:rPr>
              <w:t>Coord. Adjunta</w:t>
            </w:r>
          </w:p>
        </w:tc>
        <w:tc>
          <w:tcPr>
            <w:tcW w:w="3692" w:type="dxa"/>
            <w:tcBorders>
              <w:top w:val="single" w:sz="4" w:space="0" w:color="auto"/>
              <w:left w:val="nil"/>
              <w:bottom w:val="single" w:sz="4" w:space="0" w:color="auto"/>
              <w:right w:val="nil"/>
            </w:tcBorders>
          </w:tcPr>
          <w:p w14:paraId="352F0932" w14:textId="7362CF1F" w:rsidR="00B618FA" w:rsidRPr="00B618FA" w:rsidRDefault="00D83F42" w:rsidP="00024CA9">
            <w:pPr>
              <w:pStyle w:val="TableParagraph"/>
              <w:ind w:left="0"/>
              <w:jc w:val="center"/>
              <w:rPr>
                <w:sz w:val="20"/>
                <w:szCs w:val="20"/>
              </w:rPr>
            </w:pPr>
            <w:r>
              <w:rPr>
                <w:sz w:val="20"/>
              </w:rPr>
              <w:t>Vandinês Gremaschi Canassa</w:t>
            </w:r>
          </w:p>
        </w:tc>
        <w:tc>
          <w:tcPr>
            <w:tcW w:w="883" w:type="dxa"/>
            <w:tcBorders>
              <w:top w:val="single" w:sz="4" w:space="0" w:color="auto"/>
              <w:left w:val="nil"/>
              <w:bottom w:val="single" w:sz="4" w:space="0" w:color="auto"/>
              <w:right w:val="nil"/>
            </w:tcBorders>
          </w:tcPr>
          <w:p w14:paraId="688093B6" w14:textId="16C74F95" w:rsidR="00B618FA" w:rsidRPr="00B618FA" w:rsidRDefault="00DA0EF3" w:rsidP="00024CA9">
            <w:pPr>
              <w:pStyle w:val="TableParagraph"/>
              <w:ind w:left="0"/>
              <w:jc w:val="center"/>
              <w:rPr>
                <w:sz w:val="20"/>
                <w:szCs w:val="20"/>
              </w:rPr>
            </w:pPr>
            <w:r>
              <w:rPr>
                <w:sz w:val="20"/>
                <w:szCs w:val="20"/>
              </w:rPr>
              <w:t>X</w:t>
            </w:r>
          </w:p>
        </w:tc>
        <w:tc>
          <w:tcPr>
            <w:tcW w:w="885" w:type="dxa"/>
            <w:tcBorders>
              <w:top w:val="single" w:sz="4" w:space="0" w:color="auto"/>
              <w:left w:val="nil"/>
              <w:bottom w:val="single" w:sz="4" w:space="0" w:color="auto"/>
              <w:right w:val="nil"/>
            </w:tcBorders>
          </w:tcPr>
          <w:p w14:paraId="27AF9113" w14:textId="77777777" w:rsidR="00B618FA" w:rsidRPr="00B618FA" w:rsidRDefault="00B618FA" w:rsidP="00024CA9">
            <w:pPr>
              <w:pStyle w:val="TableParagraph"/>
              <w:ind w:left="0"/>
              <w:jc w:val="center"/>
              <w:rPr>
                <w:sz w:val="20"/>
                <w:szCs w:val="20"/>
              </w:rPr>
            </w:pPr>
          </w:p>
        </w:tc>
        <w:tc>
          <w:tcPr>
            <w:tcW w:w="883" w:type="dxa"/>
            <w:tcBorders>
              <w:top w:val="single" w:sz="4" w:space="0" w:color="auto"/>
              <w:left w:val="nil"/>
              <w:bottom w:val="single" w:sz="4" w:space="0" w:color="auto"/>
              <w:right w:val="nil"/>
            </w:tcBorders>
          </w:tcPr>
          <w:p w14:paraId="155D4538" w14:textId="77777777" w:rsidR="00B618FA" w:rsidRPr="00B618FA" w:rsidRDefault="00B618FA" w:rsidP="00024CA9">
            <w:pPr>
              <w:pStyle w:val="TableParagraph"/>
              <w:ind w:left="0"/>
              <w:jc w:val="center"/>
              <w:rPr>
                <w:sz w:val="20"/>
                <w:szCs w:val="20"/>
              </w:rPr>
            </w:pPr>
          </w:p>
        </w:tc>
        <w:tc>
          <w:tcPr>
            <w:tcW w:w="887" w:type="dxa"/>
            <w:tcBorders>
              <w:top w:val="single" w:sz="4" w:space="0" w:color="auto"/>
              <w:left w:val="nil"/>
              <w:bottom w:val="single" w:sz="4" w:space="0" w:color="auto"/>
              <w:right w:val="nil"/>
            </w:tcBorders>
          </w:tcPr>
          <w:p w14:paraId="36353B7A" w14:textId="77777777" w:rsidR="00B618FA" w:rsidRPr="00B618FA" w:rsidRDefault="00B618FA" w:rsidP="00024CA9">
            <w:pPr>
              <w:pStyle w:val="TableParagraph"/>
              <w:ind w:left="0"/>
              <w:jc w:val="center"/>
              <w:rPr>
                <w:sz w:val="20"/>
                <w:szCs w:val="20"/>
              </w:rPr>
            </w:pPr>
          </w:p>
        </w:tc>
      </w:tr>
      <w:tr w:rsidR="00E6081E" w:rsidRPr="00B618FA" w14:paraId="553CA747" w14:textId="77777777" w:rsidTr="00E6081E">
        <w:trPr>
          <w:trHeight w:val="230"/>
        </w:trPr>
        <w:tc>
          <w:tcPr>
            <w:tcW w:w="1841" w:type="dxa"/>
            <w:tcBorders>
              <w:top w:val="single" w:sz="4" w:space="0" w:color="auto"/>
              <w:left w:val="nil"/>
              <w:bottom w:val="single" w:sz="6" w:space="0" w:color="auto"/>
              <w:right w:val="nil"/>
            </w:tcBorders>
          </w:tcPr>
          <w:p w14:paraId="00D00E0B" w14:textId="614BAC91" w:rsidR="00E6081E" w:rsidRDefault="00E6081E" w:rsidP="00024CA9">
            <w:pPr>
              <w:pStyle w:val="TableParagraph"/>
              <w:ind w:left="0"/>
              <w:jc w:val="center"/>
              <w:rPr>
                <w:sz w:val="20"/>
                <w:szCs w:val="20"/>
              </w:rPr>
            </w:pPr>
            <w:r>
              <w:rPr>
                <w:sz w:val="20"/>
                <w:szCs w:val="20"/>
              </w:rPr>
              <w:t>Membro</w:t>
            </w:r>
          </w:p>
        </w:tc>
        <w:tc>
          <w:tcPr>
            <w:tcW w:w="3692" w:type="dxa"/>
            <w:tcBorders>
              <w:top w:val="single" w:sz="4" w:space="0" w:color="auto"/>
              <w:left w:val="nil"/>
              <w:bottom w:val="single" w:sz="6" w:space="0" w:color="auto"/>
              <w:right w:val="nil"/>
            </w:tcBorders>
          </w:tcPr>
          <w:p w14:paraId="48B7776A" w14:textId="7DCB9E8D" w:rsidR="00E6081E" w:rsidRDefault="001C5FEC" w:rsidP="00CD5361">
            <w:pPr>
              <w:pStyle w:val="TableParagraph"/>
              <w:ind w:left="0"/>
              <w:jc w:val="center"/>
              <w:rPr>
                <w:sz w:val="20"/>
              </w:rPr>
            </w:pPr>
            <w:r>
              <w:rPr>
                <w:sz w:val="20"/>
              </w:rPr>
              <w:t>Rafaela Weigert</w:t>
            </w:r>
          </w:p>
        </w:tc>
        <w:tc>
          <w:tcPr>
            <w:tcW w:w="883" w:type="dxa"/>
            <w:tcBorders>
              <w:top w:val="single" w:sz="4" w:space="0" w:color="auto"/>
              <w:left w:val="nil"/>
              <w:bottom w:val="single" w:sz="6" w:space="0" w:color="auto"/>
              <w:right w:val="nil"/>
            </w:tcBorders>
          </w:tcPr>
          <w:p w14:paraId="416CF8EC" w14:textId="7522E730" w:rsidR="00E6081E" w:rsidRDefault="00E6081E" w:rsidP="00024CA9">
            <w:pPr>
              <w:pStyle w:val="TableParagraph"/>
              <w:ind w:left="0"/>
              <w:jc w:val="center"/>
              <w:rPr>
                <w:sz w:val="20"/>
                <w:szCs w:val="20"/>
              </w:rPr>
            </w:pPr>
          </w:p>
        </w:tc>
        <w:tc>
          <w:tcPr>
            <w:tcW w:w="885" w:type="dxa"/>
            <w:tcBorders>
              <w:top w:val="single" w:sz="4" w:space="0" w:color="auto"/>
              <w:left w:val="nil"/>
              <w:bottom w:val="single" w:sz="6" w:space="0" w:color="auto"/>
              <w:right w:val="nil"/>
            </w:tcBorders>
          </w:tcPr>
          <w:p w14:paraId="0C964BC1" w14:textId="77777777" w:rsidR="00E6081E" w:rsidRPr="00B618FA" w:rsidRDefault="00E6081E" w:rsidP="00024CA9">
            <w:pPr>
              <w:pStyle w:val="TableParagraph"/>
              <w:ind w:left="0"/>
              <w:jc w:val="center"/>
              <w:rPr>
                <w:sz w:val="20"/>
                <w:szCs w:val="20"/>
              </w:rPr>
            </w:pPr>
          </w:p>
        </w:tc>
        <w:tc>
          <w:tcPr>
            <w:tcW w:w="883" w:type="dxa"/>
            <w:tcBorders>
              <w:top w:val="single" w:sz="4" w:space="0" w:color="auto"/>
              <w:left w:val="nil"/>
              <w:bottom w:val="single" w:sz="6" w:space="0" w:color="auto"/>
              <w:right w:val="nil"/>
            </w:tcBorders>
          </w:tcPr>
          <w:p w14:paraId="7CE4F2AB" w14:textId="77777777" w:rsidR="00E6081E" w:rsidRPr="00B618FA" w:rsidRDefault="00E6081E" w:rsidP="00024CA9">
            <w:pPr>
              <w:pStyle w:val="TableParagraph"/>
              <w:ind w:left="0"/>
              <w:jc w:val="center"/>
              <w:rPr>
                <w:sz w:val="20"/>
                <w:szCs w:val="20"/>
              </w:rPr>
            </w:pPr>
          </w:p>
        </w:tc>
        <w:tc>
          <w:tcPr>
            <w:tcW w:w="887" w:type="dxa"/>
            <w:tcBorders>
              <w:top w:val="single" w:sz="4" w:space="0" w:color="auto"/>
              <w:left w:val="nil"/>
              <w:bottom w:val="single" w:sz="6" w:space="0" w:color="auto"/>
              <w:right w:val="nil"/>
            </w:tcBorders>
          </w:tcPr>
          <w:p w14:paraId="763E75DD" w14:textId="570C09AF" w:rsidR="00E6081E" w:rsidRPr="00B618FA" w:rsidRDefault="0095703C" w:rsidP="00024CA9">
            <w:pPr>
              <w:pStyle w:val="TableParagraph"/>
              <w:ind w:left="0"/>
              <w:jc w:val="center"/>
              <w:rPr>
                <w:sz w:val="20"/>
                <w:szCs w:val="20"/>
              </w:rPr>
            </w:pPr>
            <w:r>
              <w:rPr>
                <w:sz w:val="20"/>
                <w:szCs w:val="20"/>
              </w:rPr>
              <w:t>X</w:t>
            </w:r>
          </w:p>
        </w:tc>
      </w:tr>
      <w:tr w:rsidR="00B618FA" w:rsidRPr="00B618FA" w14:paraId="1F6B1A31" w14:textId="77777777" w:rsidTr="00EA7295">
        <w:trPr>
          <w:trHeight w:val="230"/>
        </w:trPr>
        <w:tc>
          <w:tcPr>
            <w:tcW w:w="9071" w:type="dxa"/>
            <w:gridSpan w:val="6"/>
            <w:tcBorders>
              <w:top w:val="single" w:sz="6" w:space="0" w:color="auto"/>
              <w:left w:val="nil"/>
              <w:right w:val="nil"/>
            </w:tcBorders>
          </w:tcPr>
          <w:p w14:paraId="75DFA287" w14:textId="77777777" w:rsidR="00B618FA" w:rsidRPr="00B618FA" w:rsidRDefault="00B618FA" w:rsidP="00024CA9">
            <w:pPr>
              <w:pStyle w:val="TableParagraph"/>
              <w:ind w:left="0"/>
              <w:rPr>
                <w:sz w:val="20"/>
                <w:szCs w:val="20"/>
              </w:rPr>
            </w:pPr>
          </w:p>
        </w:tc>
      </w:tr>
      <w:tr w:rsidR="00B618FA" w:rsidRPr="00B618FA" w14:paraId="04E6B1A8" w14:textId="77777777" w:rsidTr="00EA7295">
        <w:trPr>
          <w:trHeight w:val="1418"/>
        </w:trPr>
        <w:tc>
          <w:tcPr>
            <w:tcW w:w="9071" w:type="dxa"/>
            <w:gridSpan w:val="6"/>
            <w:shd w:val="clear" w:color="auto" w:fill="D9D9FF"/>
          </w:tcPr>
          <w:p w14:paraId="6AD89B18" w14:textId="5D75EC44" w:rsidR="00B618FA" w:rsidRPr="00B618FA" w:rsidRDefault="00B618FA" w:rsidP="00991843">
            <w:pPr>
              <w:pStyle w:val="TableParagraph"/>
              <w:spacing w:before="120" w:after="120"/>
              <w:ind w:left="0"/>
              <w:rPr>
                <w:b/>
                <w:sz w:val="20"/>
                <w:szCs w:val="20"/>
              </w:rPr>
            </w:pPr>
            <w:r w:rsidRPr="00B618FA">
              <w:rPr>
                <w:sz w:val="20"/>
                <w:szCs w:val="20"/>
              </w:rPr>
              <w:t>Histórico</w:t>
            </w:r>
            <w:r w:rsidRPr="00B618FA">
              <w:rPr>
                <w:spacing w:val="-3"/>
                <w:sz w:val="20"/>
                <w:szCs w:val="20"/>
              </w:rPr>
              <w:t xml:space="preserve"> </w:t>
            </w:r>
            <w:r w:rsidRPr="00B618FA">
              <w:rPr>
                <w:sz w:val="20"/>
                <w:szCs w:val="20"/>
              </w:rPr>
              <w:t>da</w:t>
            </w:r>
            <w:r w:rsidRPr="00B618FA">
              <w:rPr>
                <w:spacing w:val="-3"/>
                <w:sz w:val="20"/>
                <w:szCs w:val="20"/>
              </w:rPr>
              <w:t xml:space="preserve"> </w:t>
            </w:r>
            <w:r w:rsidRPr="00B618FA">
              <w:rPr>
                <w:sz w:val="20"/>
                <w:szCs w:val="20"/>
              </w:rPr>
              <w:t>votação:</w:t>
            </w:r>
            <w:r w:rsidRPr="00B618FA">
              <w:rPr>
                <w:spacing w:val="-5"/>
                <w:sz w:val="20"/>
                <w:szCs w:val="20"/>
              </w:rPr>
              <w:t xml:space="preserve"> </w:t>
            </w:r>
            <w:r w:rsidR="0095703C">
              <w:rPr>
                <w:spacing w:val="-5"/>
                <w:sz w:val="20"/>
                <w:szCs w:val="20"/>
              </w:rPr>
              <w:t>9</w:t>
            </w:r>
            <w:r w:rsidRPr="006653CB">
              <w:rPr>
                <w:b/>
                <w:bCs/>
                <w:sz w:val="20"/>
                <w:szCs w:val="20"/>
              </w:rPr>
              <w:t>ª</w:t>
            </w:r>
            <w:r w:rsidRPr="006653CB">
              <w:rPr>
                <w:b/>
                <w:bCs/>
                <w:spacing w:val="-3"/>
                <w:sz w:val="20"/>
                <w:szCs w:val="20"/>
              </w:rPr>
              <w:t xml:space="preserve"> </w:t>
            </w:r>
            <w:r w:rsidRPr="00B618FA">
              <w:rPr>
                <w:b/>
                <w:sz w:val="20"/>
                <w:szCs w:val="20"/>
              </w:rPr>
              <w:t>REUNIÃO</w:t>
            </w:r>
            <w:r w:rsidRPr="00B618FA">
              <w:rPr>
                <w:b/>
                <w:spacing w:val="-3"/>
                <w:sz w:val="20"/>
                <w:szCs w:val="20"/>
              </w:rPr>
              <w:t xml:space="preserve"> </w:t>
            </w:r>
            <w:r w:rsidRPr="00B618FA">
              <w:rPr>
                <w:b/>
                <w:sz w:val="20"/>
                <w:szCs w:val="20"/>
              </w:rPr>
              <w:t>ORDINÁRIA COA-CAU/PR</w:t>
            </w:r>
          </w:p>
          <w:p w14:paraId="12C2EAFF" w14:textId="7444783D" w:rsidR="00B618FA" w:rsidRPr="00B618FA" w:rsidRDefault="00B618FA" w:rsidP="00991843">
            <w:pPr>
              <w:pStyle w:val="TableParagraph"/>
              <w:spacing w:before="120" w:after="120"/>
              <w:ind w:left="0"/>
              <w:rPr>
                <w:b/>
                <w:sz w:val="20"/>
                <w:szCs w:val="20"/>
              </w:rPr>
            </w:pPr>
            <w:r w:rsidRPr="00B618FA">
              <w:rPr>
                <w:sz w:val="20"/>
                <w:szCs w:val="20"/>
              </w:rPr>
              <w:t>Data:</w:t>
            </w:r>
            <w:r w:rsidRPr="00B618FA">
              <w:rPr>
                <w:spacing w:val="-3"/>
                <w:sz w:val="20"/>
                <w:szCs w:val="20"/>
              </w:rPr>
              <w:t xml:space="preserve"> </w:t>
            </w:r>
            <w:r w:rsidR="0095703C" w:rsidRPr="0095703C">
              <w:rPr>
                <w:b/>
                <w:spacing w:val="-3"/>
                <w:sz w:val="20"/>
                <w:szCs w:val="20"/>
              </w:rPr>
              <w:t>27</w:t>
            </w:r>
            <w:r w:rsidR="00854DEB" w:rsidRPr="0095703C">
              <w:rPr>
                <w:b/>
                <w:sz w:val="20"/>
                <w:szCs w:val="20"/>
              </w:rPr>
              <w:t>/0</w:t>
            </w:r>
            <w:r w:rsidR="0095703C" w:rsidRPr="0095703C">
              <w:rPr>
                <w:b/>
                <w:sz w:val="20"/>
                <w:szCs w:val="20"/>
              </w:rPr>
              <w:t>9</w:t>
            </w:r>
            <w:r w:rsidR="00854DEB" w:rsidRPr="0095703C">
              <w:rPr>
                <w:b/>
                <w:sz w:val="20"/>
                <w:szCs w:val="20"/>
              </w:rPr>
              <w:t>/</w:t>
            </w:r>
            <w:r w:rsidRPr="0095703C">
              <w:rPr>
                <w:b/>
                <w:sz w:val="20"/>
                <w:szCs w:val="20"/>
              </w:rPr>
              <w:t>2021</w:t>
            </w:r>
          </w:p>
          <w:p w14:paraId="5ABDF51A" w14:textId="468C7514" w:rsidR="00B618FA" w:rsidRPr="00262C21" w:rsidRDefault="00262C21" w:rsidP="00991843">
            <w:pPr>
              <w:pStyle w:val="TableParagraph"/>
              <w:spacing w:before="120" w:after="120"/>
              <w:ind w:left="0"/>
              <w:rPr>
                <w:b/>
                <w:sz w:val="20"/>
                <w:szCs w:val="20"/>
              </w:rPr>
            </w:pPr>
            <w:r>
              <w:rPr>
                <w:sz w:val="20"/>
                <w:szCs w:val="20"/>
              </w:rPr>
              <w:t xml:space="preserve">Matéria em votação: </w:t>
            </w:r>
            <w:r w:rsidR="0095703C">
              <w:rPr>
                <w:b/>
                <w:sz w:val="20"/>
                <w:szCs w:val="20"/>
              </w:rPr>
              <w:t>Anteprojeto de Resolução sobre Transparência das Informações</w:t>
            </w:r>
          </w:p>
          <w:p w14:paraId="78F0365E" w14:textId="372352DB" w:rsidR="00435B19" w:rsidRDefault="00B618FA" w:rsidP="00991843">
            <w:pPr>
              <w:pStyle w:val="TableParagraph"/>
              <w:spacing w:before="120" w:after="120"/>
              <w:ind w:left="0"/>
              <w:rPr>
                <w:b/>
                <w:sz w:val="20"/>
                <w:szCs w:val="20"/>
              </w:rPr>
            </w:pPr>
            <w:r w:rsidRPr="00B618FA">
              <w:rPr>
                <w:sz w:val="20"/>
                <w:szCs w:val="20"/>
              </w:rPr>
              <w:t>Resultado da votação:</w:t>
            </w:r>
            <w:r w:rsidRPr="00B618FA">
              <w:rPr>
                <w:b/>
                <w:sz w:val="20"/>
                <w:szCs w:val="20"/>
              </w:rPr>
              <w:t xml:space="preserve"> Sim </w:t>
            </w:r>
            <w:r w:rsidRPr="00B618FA">
              <w:rPr>
                <w:sz w:val="20"/>
                <w:szCs w:val="20"/>
              </w:rPr>
              <w:t>(</w:t>
            </w:r>
            <w:r w:rsidR="0095703C">
              <w:rPr>
                <w:sz w:val="20"/>
                <w:szCs w:val="20"/>
              </w:rPr>
              <w:t>2</w:t>
            </w:r>
            <w:r w:rsidRPr="00B618FA">
              <w:rPr>
                <w:sz w:val="20"/>
                <w:szCs w:val="20"/>
              </w:rPr>
              <w:t xml:space="preserve">), </w:t>
            </w:r>
            <w:r w:rsidRPr="00B618FA">
              <w:rPr>
                <w:b/>
                <w:sz w:val="20"/>
                <w:szCs w:val="20"/>
              </w:rPr>
              <w:t xml:space="preserve">Não </w:t>
            </w:r>
            <w:r w:rsidRPr="00B618FA">
              <w:rPr>
                <w:sz w:val="20"/>
                <w:szCs w:val="20"/>
              </w:rPr>
              <w:t xml:space="preserve">(0), </w:t>
            </w:r>
            <w:r w:rsidRPr="00B618FA">
              <w:rPr>
                <w:b/>
                <w:sz w:val="20"/>
                <w:szCs w:val="20"/>
              </w:rPr>
              <w:t xml:space="preserve">Abstenções </w:t>
            </w:r>
            <w:r w:rsidRPr="00B618FA">
              <w:rPr>
                <w:sz w:val="20"/>
                <w:szCs w:val="20"/>
              </w:rPr>
              <w:t xml:space="preserve">(0), </w:t>
            </w:r>
            <w:r w:rsidRPr="00B618FA">
              <w:rPr>
                <w:b/>
                <w:sz w:val="20"/>
                <w:szCs w:val="20"/>
              </w:rPr>
              <w:t xml:space="preserve">Ausências </w:t>
            </w:r>
            <w:r w:rsidRPr="00B618FA">
              <w:rPr>
                <w:sz w:val="20"/>
                <w:szCs w:val="20"/>
              </w:rPr>
              <w:t>(</w:t>
            </w:r>
            <w:r w:rsidR="0095703C">
              <w:rPr>
                <w:sz w:val="20"/>
                <w:szCs w:val="20"/>
              </w:rPr>
              <w:t>1</w:t>
            </w:r>
            <w:r w:rsidRPr="00B618FA">
              <w:rPr>
                <w:sz w:val="20"/>
                <w:szCs w:val="20"/>
              </w:rPr>
              <w:t xml:space="preserve">) </w:t>
            </w:r>
            <w:r w:rsidR="00FD2934" w:rsidRPr="00FD2934">
              <w:rPr>
                <w:b/>
                <w:bCs/>
                <w:sz w:val="20"/>
                <w:szCs w:val="20"/>
              </w:rPr>
              <w:t>do</w:t>
            </w:r>
            <w:r w:rsidR="00FD2934">
              <w:rPr>
                <w:sz w:val="20"/>
                <w:szCs w:val="20"/>
              </w:rPr>
              <w:t xml:space="preserve"> </w:t>
            </w:r>
            <w:r w:rsidRPr="00B618FA">
              <w:rPr>
                <w:b/>
                <w:sz w:val="20"/>
                <w:szCs w:val="20"/>
              </w:rPr>
              <w:t xml:space="preserve">Total </w:t>
            </w:r>
            <w:r w:rsidR="001C5FEC">
              <w:rPr>
                <w:b/>
                <w:sz w:val="20"/>
                <w:szCs w:val="20"/>
              </w:rPr>
              <w:t>de 3</w:t>
            </w:r>
            <w:r w:rsidR="00FD2934" w:rsidRPr="00B618FA">
              <w:rPr>
                <w:b/>
                <w:sz w:val="20"/>
                <w:szCs w:val="20"/>
              </w:rPr>
              <w:t xml:space="preserve"> (</w:t>
            </w:r>
            <w:r w:rsidR="001C5FEC">
              <w:rPr>
                <w:b/>
                <w:sz w:val="20"/>
                <w:szCs w:val="20"/>
              </w:rPr>
              <w:t>três</w:t>
            </w:r>
            <w:r w:rsidR="00FD2934" w:rsidRPr="00B618FA">
              <w:rPr>
                <w:b/>
                <w:sz w:val="20"/>
                <w:szCs w:val="20"/>
              </w:rPr>
              <w:t>)</w:t>
            </w:r>
            <w:r w:rsidR="00FD2934">
              <w:rPr>
                <w:b/>
                <w:sz w:val="20"/>
                <w:szCs w:val="20"/>
              </w:rPr>
              <w:t xml:space="preserve"> </w:t>
            </w:r>
            <w:r w:rsidRPr="00B618FA">
              <w:rPr>
                <w:b/>
                <w:sz w:val="20"/>
                <w:szCs w:val="20"/>
              </w:rPr>
              <w:t>Conselheiros</w:t>
            </w:r>
            <w:r w:rsidR="00FD2934">
              <w:rPr>
                <w:b/>
                <w:sz w:val="20"/>
                <w:szCs w:val="20"/>
              </w:rPr>
              <w:t>.</w:t>
            </w:r>
          </w:p>
          <w:p w14:paraId="6F573DE3" w14:textId="1047C8C1" w:rsidR="00BB76B6" w:rsidRPr="00B618FA" w:rsidRDefault="00BB76B6" w:rsidP="00991843">
            <w:pPr>
              <w:pStyle w:val="TableParagraph"/>
              <w:spacing w:before="120" w:after="120"/>
              <w:ind w:left="0"/>
              <w:rPr>
                <w:b/>
                <w:sz w:val="20"/>
                <w:szCs w:val="20"/>
              </w:rPr>
            </w:pPr>
            <w:r w:rsidRPr="00BB76B6">
              <w:rPr>
                <w:bCs/>
                <w:sz w:val="20"/>
                <w:szCs w:val="20"/>
              </w:rPr>
              <w:t>Ocorrências:</w:t>
            </w:r>
            <w:r>
              <w:rPr>
                <w:b/>
                <w:sz w:val="20"/>
                <w:szCs w:val="20"/>
              </w:rPr>
              <w:t xml:space="preserve"> Nenhuma.</w:t>
            </w:r>
          </w:p>
          <w:p w14:paraId="00061881" w14:textId="3963094A" w:rsidR="00B618FA" w:rsidRPr="00B618FA" w:rsidRDefault="00B618FA" w:rsidP="00814F09">
            <w:pPr>
              <w:pStyle w:val="TableParagraph"/>
              <w:spacing w:before="120" w:after="120"/>
              <w:ind w:left="0"/>
              <w:rPr>
                <w:sz w:val="20"/>
                <w:szCs w:val="20"/>
              </w:rPr>
            </w:pPr>
            <w:r w:rsidRPr="00B618FA">
              <w:rPr>
                <w:sz w:val="20"/>
                <w:szCs w:val="20"/>
              </w:rPr>
              <w:t xml:space="preserve">Asistentes Técnicas: </w:t>
            </w:r>
            <w:r w:rsidRPr="005C0FEE">
              <w:rPr>
                <w:b/>
                <w:bCs/>
                <w:sz w:val="20"/>
                <w:szCs w:val="20"/>
              </w:rPr>
              <w:t>L</w:t>
            </w:r>
            <w:r w:rsidR="00814F09">
              <w:rPr>
                <w:b/>
                <w:bCs/>
                <w:sz w:val="20"/>
                <w:szCs w:val="20"/>
              </w:rPr>
              <w:t>ígia Mara de Catsro Ferreira</w:t>
            </w:r>
            <w:r w:rsidR="005C0FEE">
              <w:rPr>
                <w:sz w:val="20"/>
                <w:szCs w:val="20"/>
              </w:rPr>
              <w:t xml:space="preserve"> | </w:t>
            </w:r>
            <w:r w:rsidRPr="00B618FA">
              <w:rPr>
                <w:sz w:val="20"/>
                <w:szCs w:val="20"/>
              </w:rPr>
              <w:t>Condução dos</w:t>
            </w:r>
            <w:r w:rsidRPr="00B618FA">
              <w:rPr>
                <w:spacing w:val="-3"/>
                <w:sz w:val="20"/>
                <w:szCs w:val="20"/>
              </w:rPr>
              <w:t xml:space="preserve"> </w:t>
            </w:r>
            <w:r w:rsidRPr="00B618FA">
              <w:rPr>
                <w:sz w:val="20"/>
                <w:szCs w:val="20"/>
              </w:rPr>
              <w:t>Trabalhos</w:t>
            </w:r>
            <w:r w:rsidRPr="00B618FA">
              <w:rPr>
                <w:spacing w:val="-4"/>
                <w:sz w:val="20"/>
                <w:szCs w:val="20"/>
              </w:rPr>
              <w:t xml:space="preserve"> </w:t>
            </w:r>
            <w:r w:rsidRPr="00B618FA">
              <w:rPr>
                <w:sz w:val="20"/>
                <w:szCs w:val="20"/>
              </w:rPr>
              <w:t xml:space="preserve">(Coord): </w:t>
            </w:r>
            <w:r w:rsidRPr="005C0FEE">
              <w:rPr>
                <w:b/>
                <w:bCs/>
                <w:sz w:val="20"/>
                <w:szCs w:val="20"/>
              </w:rPr>
              <w:t>Walter</w:t>
            </w:r>
            <w:r w:rsidRPr="005C0FEE">
              <w:rPr>
                <w:b/>
                <w:bCs/>
                <w:spacing w:val="-2"/>
                <w:sz w:val="20"/>
                <w:szCs w:val="20"/>
              </w:rPr>
              <w:t xml:space="preserve"> </w:t>
            </w:r>
            <w:r w:rsidRPr="005C0FEE">
              <w:rPr>
                <w:b/>
                <w:bCs/>
                <w:sz w:val="20"/>
                <w:szCs w:val="20"/>
              </w:rPr>
              <w:t>Gustavo</w:t>
            </w:r>
            <w:r w:rsidRPr="005C0FEE">
              <w:rPr>
                <w:b/>
                <w:bCs/>
                <w:spacing w:val="-2"/>
                <w:sz w:val="20"/>
                <w:szCs w:val="20"/>
              </w:rPr>
              <w:t xml:space="preserve"> </w:t>
            </w:r>
            <w:r w:rsidRPr="005C0FEE">
              <w:rPr>
                <w:b/>
                <w:bCs/>
                <w:sz w:val="20"/>
                <w:szCs w:val="20"/>
              </w:rPr>
              <w:t>Linzmeyer</w:t>
            </w:r>
          </w:p>
        </w:tc>
      </w:tr>
    </w:tbl>
    <w:p w14:paraId="1D17F7AE" w14:textId="1AE610B0" w:rsidR="002F61E9" w:rsidRPr="00BC2C5D" w:rsidRDefault="002F61E9" w:rsidP="00BC2C5D">
      <w:pPr>
        <w:spacing w:line="276" w:lineRule="auto"/>
        <w:rPr>
          <w:rFonts w:ascii="Times New Roman" w:hAnsi="Times New Roman"/>
        </w:rPr>
      </w:pPr>
    </w:p>
    <w:sectPr w:rsidR="002F61E9" w:rsidRPr="00BC2C5D" w:rsidSect="000B7E7A">
      <w:headerReference w:type="default" r:id="rId11"/>
      <w:footerReference w:type="default" r:id="rId12"/>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97BF2" w14:textId="77777777" w:rsidR="00301442" w:rsidRDefault="00301442" w:rsidP="00F21A0B">
      <w:pPr>
        <w:spacing w:after="0" w:line="240" w:lineRule="auto"/>
      </w:pPr>
      <w:r>
        <w:separator/>
      </w:r>
    </w:p>
  </w:endnote>
  <w:endnote w:type="continuationSeparator" w:id="0">
    <w:p w14:paraId="25330A9A" w14:textId="77777777" w:rsidR="00301442" w:rsidRDefault="00301442" w:rsidP="00F21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axCondensed-Regular">
    <w:altName w:val="Times New Roman"/>
    <w:charset w:val="00"/>
    <w:family w:val="auto"/>
    <w:pitch w:val="variable"/>
    <w:sig w:usb0="00000083" w:usb1="00000000" w:usb2="00000000" w:usb3="00000000" w:csb0="00000009" w:csb1="00000000"/>
  </w:font>
  <w:font w:name="DaxCondensed">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1DF95" w14:textId="169F9BD2" w:rsidR="00B1654D" w:rsidRDefault="00B1654D" w:rsidP="00B1654D">
    <w:pPr>
      <w:spacing w:after="0" w:line="182" w:lineRule="exact"/>
      <w:ind w:left="10" w:right="9"/>
      <w:jc w:val="center"/>
      <w:rPr>
        <w:rFonts w:ascii="Calibri" w:hAnsi="Calibri"/>
        <w:b/>
        <w:sz w:val="18"/>
      </w:rPr>
    </w:pPr>
    <w:r>
      <w:rPr>
        <w:rFonts w:ascii="Calibri" w:hAnsi="Calibri"/>
        <w:b/>
        <w:color w:val="006666"/>
        <w:sz w:val="18"/>
      </w:rPr>
      <w:t>Conselho</w:t>
    </w:r>
    <w:r>
      <w:rPr>
        <w:rFonts w:ascii="Calibri" w:hAnsi="Calibri"/>
        <w:b/>
        <w:color w:val="006666"/>
        <w:spacing w:val="-3"/>
        <w:sz w:val="18"/>
      </w:rPr>
      <w:t xml:space="preserve"> </w:t>
    </w:r>
    <w:r>
      <w:rPr>
        <w:rFonts w:ascii="Calibri" w:hAnsi="Calibri"/>
        <w:b/>
        <w:color w:val="006666"/>
        <w:sz w:val="18"/>
      </w:rPr>
      <w:t>de</w:t>
    </w:r>
    <w:r>
      <w:rPr>
        <w:rFonts w:ascii="Calibri" w:hAnsi="Calibri"/>
        <w:b/>
        <w:color w:val="006666"/>
        <w:spacing w:val="-2"/>
        <w:sz w:val="18"/>
      </w:rPr>
      <w:t xml:space="preserve"> </w:t>
    </w:r>
    <w:r>
      <w:rPr>
        <w:rFonts w:ascii="Calibri" w:hAnsi="Calibri"/>
        <w:b/>
        <w:color w:val="006666"/>
        <w:sz w:val="18"/>
      </w:rPr>
      <w:t>Arquitetura</w:t>
    </w:r>
    <w:r>
      <w:rPr>
        <w:rFonts w:ascii="Calibri" w:hAnsi="Calibri"/>
        <w:b/>
        <w:color w:val="006666"/>
        <w:spacing w:val="-3"/>
        <w:sz w:val="18"/>
      </w:rPr>
      <w:t xml:space="preserve"> </w:t>
    </w:r>
    <w:r>
      <w:rPr>
        <w:rFonts w:ascii="Calibri" w:hAnsi="Calibri"/>
        <w:b/>
        <w:color w:val="006666"/>
        <w:sz w:val="18"/>
      </w:rPr>
      <w:t>e</w:t>
    </w:r>
    <w:r>
      <w:rPr>
        <w:rFonts w:ascii="Calibri" w:hAnsi="Calibri"/>
        <w:b/>
        <w:color w:val="006666"/>
        <w:spacing w:val="-2"/>
        <w:sz w:val="18"/>
      </w:rPr>
      <w:t xml:space="preserve"> </w:t>
    </w:r>
    <w:r>
      <w:rPr>
        <w:rFonts w:ascii="Calibri" w:hAnsi="Calibri"/>
        <w:b/>
        <w:color w:val="006666"/>
        <w:sz w:val="18"/>
      </w:rPr>
      <w:t>Urbanismo</w:t>
    </w:r>
    <w:r>
      <w:rPr>
        <w:rFonts w:ascii="Calibri" w:hAnsi="Calibri"/>
        <w:b/>
        <w:color w:val="006666"/>
        <w:spacing w:val="-2"/>
        <w:sz w:val="18"/>
      </w:rPr>
      <w:t xml:space="preserve"> </w:t>
    </w:r>
    <w:r>
      <w:rPr>
        <w:rFonts w:ascii="Calibri" w:hAnsi="Calibri"/>
        <w:b/>
        <w:color w:val="006666"/>
        <w:sz w:val="18"/>
      </w:rPr>
      <w:t>do</w:t>
    </w:r>
    <w:r>
      <w:rPr>
        <w:rFonts w:ascii="Calibri" w:hAnsi="Calibri"/>
        <w:b/>
        <w:color w:val="006666"/>
        <w:spacing w:val="-3"/>
        <w:sz w:val="18"/>
      </w:rPr>
      <w:t xml:space="preserve"> </w:t>
    </w:r>
    <w:r>
      <w:rPr>
        <w:rFonts w:ascii="Calibri" w:hAnsi="Calibri"/>
        <w:b/>
        <w:color w:val="006666"/>
        <w:sz w:val="18"/>
      </w:rPr>
      <w:t>Paraná</w:t>
    </w:r>
    <w:r>
      <w:rPr>
        <w:rFonts w:ascii="Calibri" w:hAnsi="Calibri"/>
        <w:b/>
        <w:color w:val="006666"/>
        <w:spacing w:val="-2"/>
        <w:sz w:val="18"/>
      </w:rPr>
      <w:t xml:space="preserve"> </w:t>
    </w:r>
    <w:r>
      <w:rPr>
        <w:rFonts w:ascii="Calibri" w:hAnsi="Calibri"/>
        <w:b/>
        <w:color w:val="006666"/>
        <w:sz w:val="18"/>
      </w:rPr>
      <w:t>|</w:t>
    </w:r>
    <w:r>
      <w:rPr>
        <w:rFonts w:ascii="Calibri" w:hAnsi="Calibri"/>
        <w:b/>
        <w:color w:val="006666"/>
        <w:spacing w:val="-3"/>
        <w:sz w:val="18"/>
      </w:rPr>
      <w:t xml:space="preserve"> </w:t>
    </w:r>
    <w:r>
      <w:rPr>
        <w:rFonts w:ascii="Calibri" w:hAnsi="Calibri"/>
        <w:b/>
        <w:color w:val="006666"/>
        <w:sz w:val="18"/>
      </w:rPr>
      <w:t>CAUPR</w:t>
    </w:r>
    <w:r w:rsidR="00433776">
      <w:rPr>
        <w:rFonts w:ascii="Calibri" w:hAnsi="Calibri"/>
        <w:b/>
        <w:color w:val="006666"/>
        <w:sz w:val="18"/>
      </w:rPr>
      <w:t>.gov.br</w:t>
    </w:r>
  </w:p>
  <w:p w14:paraId="6EFB359C" w14:textId="443E8E6C" w:rsidR="00B1654D" w:rsidRDefault="00F3551A" w:rsidP="00B1654D">
    <w:pPr>
      <w:spacing w:after="0" w:line="199" w:lineRule="exact"/>
      <w:ind w:left="10" w:right="10"/>
      <w:jc w:val="center"/>
      <w:rPr>
        <w:rFonts w:ascii="Calibri"/>
        <w:sz w:val="18"/>
      </w:rPr>
    </w:pPr>
    <w:r>
      <w:rPr>
        <w:noProof/>
        <w:lang w:eastAsia="pt-BR"/>
      </w:rPr>
      <mc:AlternateContent>
        <mc:Choice Requires="wps">
          <w:drawing>
            <wp:anchor distT="0" distB="0" distL="114300" distR="114300" simplePos="0" relativeHeight="251663360" behindDoc="1" locked="0" layoutInCell="1" allowOverlap="1" wp14:anchorId="2E21D9B0" wp14:editId="21955F35">
              <wp:simplePos x="0" y="0"/>
              <wp:positionH relativeFrom="margin">
                <wp:align>right</wp:align>
              </wp:positionH>
              <wp:positionV relativeFrom="topMargin">
                <wp:posOffset>10107083</wp:posOffset>
              </wp:positionV>
              <wp:extent cx="452967" cy="131234"/>
              <wp:effectExtent l="0" t="0" r="4445"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67" cy="131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DF325" w14:textId="72E44421" w:rsidR="00F3551A" w:rsidRPr="00296282" w:rsidRDefault="00F3551A" w:rsidP="00F3551A">
                          <w:pPr>
                            <w:spacing w:line="206" w:lineRule="exact"/>
                            <w:ind w:left="60"/>
                            <w:jc w:val="right"/>
                            <w:rPr>
                              <w:rFonts w:ascii="DaxCondensed" w:hAnsi="DaxCondensed"/>
                              <w:sz w:val="12"/>
                            </w:rPr>
                          </w:pPr>
                          <w:r w:rsidRPr="00296282">
                            <w:rPr>
                              <w:rFonts w:ascii="DaxCondensed" w:hAnsi="DaxCondensed"/>
                              <w:sz w:val="24"/>
                              <w:szCs w:val="24"/>
                            </w:rPr>
                            <w:fldChar w:fldCharType="begin"/>
                          </w:r>
                          <w:r w:rsidRPr="00296282">
                            <w:rPr>
                              <w:rFonts w:ascii="DaxCondensed" w:hAnsi="DaxCondensed"/>
                              <w:b/>
                              <w:color w:val="006666"/>
                              <w:position w:val="2"/>
                              <w:sz w:val="20"/>
                              <w:szCs w:val="24"/>
                            </w:rPr>
                            <w:instrText xml:space="preserve"> PAGE </w:instrText>
                          </w:r>
                          <w:r w:rsidRPr="00296282">
                            <w:rPr>
                              <w:rFonts w:ascii="DaxCondensed" w:hAnsi="DaxCondensed"/>
                              <w:sz w:val="24"/>
                              <w:szCs w:val="24"/>
                            </w:rPr>
                            <w:fldChar w:fldCharType="separate"/>
                          </w:r>
                          <w:r w:rsidR="00BA427B">
                            <w:rPr>
                              <w:rFonts w:ascii="DaxCondensed" w:hAnsi="DaxCondensed"/>
                              <w:b/>
                              <w:noProof/>
                              <w:color w:val="006666"/>
                              <w:position w:val="2"/>
                              <w:sz w:val="20"/>
                              <w:szCs w:val="24"/>
                            </w:rPr>
                            <w:t>3</w:t>
                          </w:r>
                          <w:r w:rsidRPr="00296282">
                            <w:rPr>
                              <w:rFonts w:ascii="DaxCondensed" w:hAnsi="DaxCondensed"/>
                              <w:sz w:val="24"/>
                              <w:szCs w:val="24"/>
                            </w:rPr>
                            <w:fldChar w:fldCharType="end"/>
                          </w:r>
                          <w:r w:rsidRPr="00296282">
                            <w:rPr>
                              <w:rFonts w:ascii="DaxCondensed" w:hAnsi="DaxCondensed"/>
                              <w:color w:val="006666"/>
                              <w:sz w:val="14"/>
                              <w:szCs w:val="24"/>
                            </w:rPr>
                            <w:t>/</w:t>
                          </w:r>
                          <w:r w:rsidR="00003007">
                            <w:rPr>
                              <w:rFonts w:ascii="DaxCondensed" w:hAnsi="DaxCondensed"/>
                              <w:color w:val="006666"/>
                              <w:sz w:val="12"/>
                            </w:rPr>
                            <w:fldChar w:fldCharType="begin"/>
                          </w:r>
                          <w:r w:rsidR="00003007">
                            <w:rPr>
                              <w:rFonts w:ascii="DaxCondensed" w:hAnsi="DaxCondensed"/>
                              <w:color w:val="006666"/>
                              <w:sz w:val="12"/>
                            </w:rPr>
                            <w:instrText xml:space="preserve"> NUMPAGES   \* MERGEFORMAT </w:instrText>
                          </w:r>
                          <w:r w:rsidR="00003007">
                            <w:rPr>
                              <w:rFonts w:ascii="DaxCondensed" w:hAnsi="DaxCondensed"/>
                              <w:color w:val="006666"/>
                              <w:sz w:val="12"/>
                            </w:rPr>
                            <w:fldChar w:fldCharType="separate"/>
                          </w:r>
                          <w:r w:rsidR="00BA427B">
                            <w:rPr>
                              <w:rFonts w:ascii="DaxCondensed" w:hAnsi="DaxCondensed"/>
                              <w:noProof/>
                              <w:color w:val="006666"/>
                              <w:sz w:val="12"/>
                            </w:rPr>
                            <w:t>3</w:t>
                          </w:r>
                          <w:r w:rsidR="00003007">
                            <w:rPr>
                              <w:rFonts w:ascii="DaxCondensed" w:hAnsi="DaxCondensed"/>
                              <w:color w:val="006666"/>
                              <w:sz w:val="12"/>
                            </w:rPr>
                            <w:fldChar w:fldCharType="end"/>
                          </w:r>
                        </w:p>
                        <w:p w14:paraId="1F558326" w14:textId="77777777" w:rsidR="00F3551A" w:rsidRPr="0035794E" w:rsidRDefault="00F3551A" w:rsidP="00F3551A">
                          <w:pPr>
                            <w:spacing w:after="0" w:line="240" w:lineRule="auto"/>
                            <w:ind w:left="23"/>
                            <w:jc w:val="right"/>
                            <w:rPr>
                              <w:rFonts w:ascii="DaxCondensed-Regular" w:hAnsi="DaxCondensed-Regular"/>
                              <w:sz w:val="20"/>
                              <w:szCs w:val="24"/>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1D9B0" id="_x0000_t202" coordsize="21600,21600" o:spt="202" path="m,l,21600r21600,l21600,xe">
              <v:stroke joinstyle="miter"/>
              <v:path gradientshapeok="t" o:connecttype="rect"/>
            </v:shapetype>
            <v:shape id="_x0000_s1027" type="#_x0000_t202" style="position:absolute;left:0;text-align:left;margin-left:-15.55pt;margin-top:795.85pt;width:35.65pt;height:10.3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" filled="f" stroked="f">
              <v:textbox inset="0,0,0,0">
                <w:txbxContent>
                  <w:p w14:paraId="0FADF325" w14:textId="72E44421" w:rsidR="00F3551A" w:rsidRPr="00296282" w:rsidRDefault="00F3551A" w:rsidP="00F3551A">
                    <w:pPr>
                      <w:spacing w:line="206" w:lineRule="exact"/>
                      <w:ind w:left="60"/>
                      <w:jc w:val="right"/>
                      <w:rPr>
                        <w:rFonts w:ascii="DaxCondensed" w:hAnsi="DaxCondensed"/>
                        <w:sz w:val="12"/>
                      </w:rPr>
                    </w:pPr>
                    <w:r w:rsidRPr="00296282">
                      <w:rPr>
                        <w:rFonts w:ascii="DaxCondensed" w:hAnsi="DaxCondensed"/>
                        <w:sz w:val="24"/>
                        <w:szCs w:val="24"/>
                      </w:rPr>
                      <w:fldChar w:fldCharType="begin"/>
                    </w:r>
                    <w:r w:rsidRPr="00296282">
                      <w:rPr>
                        <w:rFonts w:ascii="DaxCondensed" w:hAnsi="DaxCondensed"/>
                        <w:b/>
                        <w:color w:val="006666"/>
                        <w:position w:val="2"/>
                        <w:sz w:val="20"/>
                        <w:szCs w:val="24"/>
                      </w:rPr>
                      <w:instrText xml:space="preserve"> PAGE </w:instrText>
                    </w:r>
                    <w:r w:rsidRPr="00296282">
                      <w:rPr>
                        <w:rFonts w:ascii="DaxCondensed" w:hAnsi="DaxCondensed"/>
                        <w:sz w:val="24"/>
                        <w:szCs w:val="24"/>
                      </w:rPr>
                      <w:fldChar w:fldCharType="separate"/>
                    </w:r>
                    <w:r w:rsidR="00BA427B">
                      <w:rPr>
                        <w:rFonts w:ascii="DaxCondensed" w:hAnsi="DaxCondensed"/>
                        <w:b/>
                        <w:noProof/>
                        <w:color w:val="006666"/>
                        <w:position w:val="2"/>
                        <w:sz w:val="20"/>
                        <w:szCs w:val="24"/>
                      </w:rPr>
                      <w:t>3</w:t>
                    </w:r>
                    <w:r w:rsidRPr="00296282">
                      <w:rPr>
                        <w:rFonts w:ascii="DaxCondensed" w:hAnsi="DaxCondensed"/>
                        <w:sz w:val="24"/>
                        <w:szCs w:val="24"/>
                      </w:rPr>
                      <w:fldChar w:fldCharType="end"/>
                    </w:r>
                    <w:r w:rsidRPr="00296282">
                      <w:rPr>
                        <w:rFonts w:ascii="DaxCondensed" w:hAnsi="DaxCondensed"/>
                        <w:color w:val="006666"/>
                        <w:sz w:val="14"/>
                        <w:szCs w:val="24"/>
                      </w:rPr>
                      <w:t>/</w:t>
                    </w:r>
                    <w:r w:rsidR="00003007">
                      <w:rPr>
                        <w:rFonts w:ascii="DaxCondensed" w:hAnsi="DaxCondensed"/>
                        <w:color w:val="006666"/>
                        <w:sz w:val="12"/>
                      </w:rPr>
                      <w:fldChar w:fldCharType="begin"/>
                    </w:r>
                    <w:r w:rsidR="00003007">
                      <w:rPr>
                        <w:rFonts w:ascii="DaxCondensed" w:hAnsi="DaxCondensed"/>
                        <w:color w:val="006666"/>
                        <w:sz w:val="12"/>
                      </w:rPr>
                      <w:instrText xml:space="preserve"> NUMPAGES   \* MERGEFORMAT </w:instrText>
                    </w:r>
                    <w:r w:rsidR="00003007">
                      <w:rPr>
                        <w:rFonts w:ascii="DaxCondensed" w:hAnsi="DaxCondensed"/>
                        <w:color w:val="006666"/>
                        <w:sz w:val="12"/>
                      </w:rPr>
                      <w:fldChar w:fldCharType="separate"/>
                    </w:r>
                    <w:r w:rsidR="00BA427B">
                      <w:rPr>
                        <w:rFonts w:ascii="DaxCondensed" w:hAnsi="DaxCondensed"/>
                        <w:noProof/>
                        <w:color w:val="006666"/>
                        <w:sz w:val="12"/>
                      </w:rPr>
                      <w:t>3</w:t>
                    </w:r>
                    <w:r w:rsidR="00003007">
                      <w:rPr>
                        <w:rFonts w:ascii="DaxCondensed" w:hAnsi="DaxCondensed"/>
                        <w:color w:val="006666"/>
                        <w:sz w:val="12"/>
                      </w:rPr>
                      <w:fldChar w:fldCharType="end"/>
                    </w:r>
                  </w:p>
                  <w:p w14:paraId="1F558326" w14:textId="77777777" w:rsidR="00F3551A" w:rsidRPr="0035794E" w:rsidRDefault="00F3551A" w:rsidP="00F3551A">
                    <w:pPr>
                      <w:spacing w:after="0" w:line="240" w:lineRule="auto"/>
                      <w:ind w:left="23"/>
                      <w:jc w:val="right"/>
                      <w:rPr>
                        <w:rFonts w:ascii="DaxCondensed-Regular" w:hAnsi="DaxCondensed-Regular"/>
                        <w:sz w:val="20"/>
                        <w:szCs w:val="24"/>
                      </w:rPr>
                    </w:pPr>
                  </w:p>
                </w:txbxContent>
              </v:textbox>
              <w10:wrap anchorx="margin" anchory="margin"/>
            </v:shape>
          </w:pict>
        </mc:Fallback>
      </mc:AlternateContent>
    </w:r>
    <w:r w:rsidR="00B1654D">
      <w:rPr>
        <w:rFonts w:ascii="Calibri"/>
        <w:color w:val="A6A6A6"/>
        <w:sz w:val="18"/>
      </w:rPr>
      <w:t>Sede</w:t>
    </w:r>
    <w:r w:rsidR="00B1654D">
      <w:rPr>
        <w:rFonts w:ascii="Calibri"/>
        <w:color w:val="A6A6A6"/>
        <w:spacing w:val="-3"/>
        <w:sz w:val="18"/>
      </w:rPr>
      <w:t xml:space="preserve"> </w:t>
    </w:r>
    <w:r w:rsidR="00433776">
      <w:rPr>
        <w:rFonts w:ascii="Calibri"/>
        <w:color w:val="A6A6A6"/>
        <w:spacing w:val="-3"/>
        <w:sz w:val="18"/>
      </w:rPr>
      <w:t xml:space="preserve">Casa Mário de Mari | </w:t>
    </w:r>
    <w:r w:rsidR="00B1654D">
      <w:rPr>
        <w:rFonts w:ascii="Calibri"/>
        <w:color w:val="A6A6A6"/>
        <w:sz w:val="18"/>
      </w:rPr>
      <w:t>Av.</w:t>
    </w:r>
    <w:r w:rsidR="00B1654D">
      <w:rPr>
        <w:rFonts w:ascii="Calibri"/>
        <w:color w:val="A6A6A6"/>
        <w:spacing w:val="-2"/>
        <w:sz w:val="18"/>
      </w:rPr>
      <w:t xml:space="preserve"> </w:t>
    </w:r>
    <w:r w:rsidR="00B1654D">
      <w:rPr>
        <w:rFonts w:ascii="Calibri"/>
        <w:color w:val="A6A6A6"/>
        <w:sz w:val="18"/>
      </w:rPr>
      <w:t>Nossa Senhora</w:t>
    </w:r>
    <w:r w:rsidR="00B1654D">
      <w:rPr>
        <w:rFonts w:ascii="Calibri"/>
        <w:color w:val="A6A6A6"/>
        <w:spacing w:val="-1"/>
        <w:sz w:val="18"/>
      </w:rPr>
      <w:t xml:space="preserve"> </w:t>
    </w:r>
    <w:r w:rsidR="00B1654D">
      <w:rPr>
        <w:rFonts w:ascii="Calibri"/>
        <w:color w:val="A6A6A6"/>
        <w:sz w:val="18"/>
      </w:rPr>
      <w:t>da</w:t>
    </w:r>
    <w:r w:rsidR="00B1654D">
      <w:rPr>
        <w:rFonts w:ascii="Calibri"/>
        <w:color w:val="A6A6A6"/>
        <w:spacing w:val="-3"/>
        <w:sz w:val="18"/>
      </w:rPr>
      <w:t xml:space="preserve"> </w:t>
    </w:r>
    <w:r w:rsidR="00B1654D">
      <w:rPr>
        <w:rFonts w:ascii="Calibri"/>
        <w:color w:val="A6A6A6"/>
        <w:sz w:val="18"/>
      </w:rPr>
      <w:t>Luz,</w:t>
    </w:r>
    <w:r w:rsidR="00B1654D">
      <w:rPr>
        <w:rFonts w:ascii="Calibri"/>
        <w:color w:val="A6A6A6"/>
        <w:spacing w:val="-2"/>
        <w:sz w:val="18"/>
      </w:rPr>
      <w:t xml:space="preserve"> </w:t>
    </w:r>
    <w:r w:rsidR="00B1654D">
      <w:rPr>
        <w:rFonts w:ascii="Calibri"/>
        <w:color w:val="A6A6A6"/>
        <w:sz w:val="18"/>
      </w:rPr>
      <w:t>2.530|</w:t>
    </w:r>
    <w:r w:rsidR="00B1654D">
      <w:rPr>
        <w:rFonts w:ascii="Calibri"/>
        <w:color w:val="A6A6A6"/>
        <w:spacing w:val="-1"/>
        <w:sz w:val="18"/>
      </w:rPr>
      <w:t xml:space="preserve"> </w:t>
    </w:r>
    <w:r w:rsidR="00B1654D">
      <w:rPr>
        <w:rFonts w:ascii="Calibri"/>
        <w:color w:val="A6A6A6"/>
        <w:sz w:val="18"/>
      </w:rPr>
      <w:t>80045-360</w:t>
    </w:r>
    <w:r w:rsidR="00B1654D">
      <w:rPr>
        <w:rFonts w:ascii="Calibri"/>
        <w:color w:val="A6A6A6"/>
        <w:spacing w:val="-1"/>
        <w:sz w:val="18"/>
      </w:rPr>
      <w:t xml:space="preserve"> </w:t>
    </w:r>
    <w:r w:rsidR="00B1654D">
      <w:rPr>
        <w:rFonts w:ascii="Calibri"/>
        <w:color w:val="A6A6A6"/>
        <w:sz w:val="18"/>
      </w:rPr>
      <w:t>|</w:t>
    </w:r>
    <w:r w:rsidR="00B1654D">
      <w:rPr>
        <w:rFonts w:ascii="Calibri"/>
        <w:color w:val="A6A6A6"/>
        <w:spacing w:val="-2"/>
        <w:sz w:val="18"/>
      </w:rPr>
      <w:t xml:space="preserve"> </w:t>
    </w:r>
    <w:r w:rsidR="00B1654D">
      <w:rPr>
        <w:rFonts w:ascii="Calibri"/>
        <w:color w:val="A6A6A6"/>
        <w:sz w:val="18"/>
      </w:rPr>
      <w:t>Curitiba/PR</w:t>
    </w:r>
    <w:r w:rsidR="00B1654D">
      <w:rPr>
        <w:rFonts w:ascii="Calibri"/>
        <w:color w:val="A6A6A6"/>
        <w:spacing w:val="-2"/>
        <w:sz w:val="18"/>
      </w:rPr>
      <w:t xml:space="preserve"> </w:t>
    </w:r>
    <w:r w:rsidR="00B1654D">
      <w:rPr>
        <w:rFonts w:ascii="Calibri"/>
        <w:color w:val="A6A6A6"/>
        <w:sz w:val="18"/>
      </w:rPr>
      <w:t>|</w:t>
    </w:r>
    <w:r w:rsidR="00B1654D">
      <w:rPr>
        <w:rFonts w:ascii="Calibri"/>
        <w:color w:val="A6A6A6"/>
        <w:spacing w:val="-3"/>
        <w:sz w:val="18"/>
      </w:rPr>
      <w:t xml:space="preserve"> </w:t>
    </w:r>
    <w:r w:rsidR="00B1654D">
      <w:rPr>
        <w:rFonts w:ascii="Calibri"/>
        <w:color w:val="A6A6A6"/>
        <w:sz w:val="18"/>
      </w:rPr>
      <w:t>+55(41)3218.0200</w:t>
    </w:r>
  </w:p>
  <w:p w14:paraId="723BC80D" w14:textId="5B240B06" w:rsidR="00F21A0B" w:rsidRPr="00B1654D" w:rsidRDefault="00F3551A" w:rsidP="00B1654D">
    <w:pPr>
      <w:spacing w:after="0"/>
      <w:ind w:left="11" w:right="6"/>
      <w:jc w:val="center"/>
      <w:rPr>
        <w:rFonts w:ascii="DaxCondensed" w:hAnsi="DaxCondensed"/>
        <w:b/>
        <w:sz w:val="18"/>
      </w:rPr>
    </w:pPr>
    <w:r>
      <w:rPr>
        <w:rFonts w:ascii="DaxCondensed" w:hAnsi="DaxCondensed"/>
        <w:b/>
        <w:color w:val="A6A6A6"/>
        <w:sz w:val="18"/>
      </w:rPr>
      <w:t>Deliberação</w:t>
    </w:r>
    <w:r w:rsidR="00B1654D" w:rsidRPr="00296282">
      <w:rPr>
        <w:rFonts w:ascii="DaxCondensed" w:hAnsi="DaxCondensed"/>
        <w:b/>
        <w:color w:val="A6A6A6"/>
        <w:spacing w:val="-1"/>
        <w:sz w:val="18"/>
      </w:rPr>
      <w:t xml:space="preserve"> </w:t>
    </w:r>
    <w:r w:rsidR="00262C21">
      <w:rPr>
        <w:rFonts w:ascii="DaxCondensed" w:hAnsi="DaxCondensed"/>
        <w:b/>
        <w:color w:val="A6A6A6"/>
        <w:spacing w:val="-1"/>
        <w:sz w:val="18"/>
      </w:rPr>
      <w:t>n.º 0</w:t>
    </w:r>
    <w:r w:rsidR="00854DEB">
      <w:rPr>
        <w:rFonts w:ascii="DaxCondensed" w:hAnsi="DaxCondensed"/>
        <w:b/>
        <w:color w:val="A6A6A6"/>
        <w:spacing w:val="-1"/>
        <w:sz w:val="18"/>
      </w:rPr>
      <w:t>2</w:t>
    </w:r>
    <w:r w:rsidR="0095703C">
      <w:rPr>
        <w:rFonts w:ascii="DaxCondensed" w:hAnsi="DaxCondensed"/>
        <w:b/>
        <w:color w:val="A6A6A6"/>
        <w:spacing w:val="-1"/>
        <w:sz w:val="18"/>
      </w:rPr>
      <w:t>6</w:t>
    </w:r>
    <w:r w:rsidR="00C22635">
      <w:rPr>
        <w:rFonts w:ascii="DaxCondensed" w:hAnsi="DaxCondensed"/>
        <w:b/>
        <w:color w:val="A6A6A6"/>
        <w:spacing w:val="-1"/>
        <w:sz w:val="18"/>
      </w:rPr>
      <w:t xml:space="preserve">/2021 </w:t>
    </w:r>
    <w:r w:rsidR="00B1654D" w:rsidRPr="00296282">
      <w:rPr>
        <w:rFonts w:ascii="DaxCondensed" w:hAnsi="DaxCondensed"/>
        <w:b/>
        <w:color w:val="A6A6A6"/>
        <w:sz w:val="18"/>
      </w:rPr>
      <w:t>da</w:t>
    </w:r>
    <w:r w:rsidR="00B1654D" w:rsidRPr="00296282">
      <w:rPr>
        <w:rFonts w:ascii="DaxCondensed" w:hAnsi="DaxCondensed"/>
        <w:b/>
        <w:color w:val="A6A6A6"/>
        <w:spacing w:val="-3"/>
        <w:sz w:val="18"/>
      </w:rPr>
      <w:t xml:space="preserve"> </w:t>
    </w:r>
    <w:r w:rsidR="00B1654D" w:rsidRPr="00296282">
      <w:rPr>
        <w:rFonts w:ascii="DaxCondensed" w:hAnsi="DaxCondensed"/>
        <w:b/>
        <w:color w:val="A6A6A6"/>
        <w:sz w:val="18"/>
      </w:rPr>
      <w:t>COA-CAU/PR,</w:t>
    </w:r>
    <w:r w:rsidR="00B1654D" w:rsidRPr="00296282">
      <w:rPr>
        <w:rFonts w:ascii="DaxCondensed" w:hAnsi="DaxCondensed"/>
        <w:b/>
        <w:color w:val="A6A6A6"/>
        <w:spacing w:val="-4"/>
        <w:sz w:val="18"/>
      </w:rPr>
      <w:t xml:space="preserve"> </w:t>
    </w:r>
    <w:r w:rsidR="00B1654D" w:rsidRPr="00296282">
      <w:rPr>
        <w:rFonts w:ascii="DaxCondensed" w:hAnsi="DaxCondensed"/>
        <w:b/>
        <w:color w:val="A6A6A6"/>
        <w:sz w:val="18"/>
      </w:rPr>
      <w:t>de</w:t>
    </w:r>
    <w:r w:rsidR="00B1654D" w:rsidRPr="00296282">
      <w:rPr>
        <w:rFonts w:ascii="DaxCondensed" w:hAnsi="DaxCondensed"/>
        <w:b/>
        <w:color w:val="A6A6A6"/>
        <w:spacing w:val="-2"/>
        <w:sz w:val="18"/>
      </w:rPr>
      <w:t xml:space="preserve"> </w:t>
    </w:r>
    <w:r w:rsidR="00AA1CCF">
      <w:rPr>
        <w:rFonts w:ascii="DaxCondensed" w:hAnsi="DaxCondensed"/>
        <w:b/>
        <w:color w:val="A6A6A6"/>
        <w:spacing w:val="-2"/>
        <w:sz w:val="18"/>
      </w:rPr>
      <w:t>27</w:t>
    </w:r>
    <w:r w:rsidR="00B1654D" w:rsidRPr="00296282">
      <w:rPr>
        <w:rFonts w:ascii="DaxCondensed" w:hAnsi="DaxCondensed"/>
        <w:b/>
        <w:color w:val="A6A6A6"/>
        <w:spacing w:val="-2"/>
        <w:sz w:val="18"/>
      </w:rPr>
      <w:t xml:space="preserve"> </w:t>
    </w:r>
    <w:r w:rsidR="00B1654D" w:rsidRPr="00296282">
      <w:rPr>
        <w:rFonts w:ascii="DaxCondensed" w:hAnsi="DaxCondensed"/>
        <w:b/>
        <w:color w:val="A6A6A6"/>
        <w:sz w:val="18"/>
      </w:rPr>
      <w:t>de</w:t>
    </w:r>
    <w:r w:rsidR="00B1654D" w:rsidRPr="00296282">
      <w:rPr>
        <w:rFonts w:ascii="DaxCondensed" w:hAnsi="DaxCondensed"/>
        <w:b/>
        <w:color w:val="A6A6A6"/>
        <w:spacing w:val="-3"/>
        <w:sz w:val="18"/>
      </w:rPr>
      <w:t xml:space="preserve"> </w:t>
    </w:r>
    <w:r w:rsidR="00AA1CCF">
      <w:rPr>
        <w:rFonts w:ascii="DaxCondensed" w:hAnsi="DaxCondensed"/>
        <w:b/>
        <w:color w:val="A6A6A6"/>
        <w:spacing w:val="-3"/>
        <w:sz w:val="18"/>
      </w:rPr>
      <w:t>setembro</w:t>
    </w:r>
    <w:r w:rsidR="00B1654D" w:rsidRPr="00296282">
      <w:rPr>
        <w:rFonts w:ascii="DaxCondensed" w:hAnsi="DaxCondensed"/>
        <w:b/>
        <w:color w:val="A6A6A6"/>
        <w:spacing w:val="-2"/>
        <w:sz w:val="18"/>
      </w:rPr>
      <w:t xml:space="preserve"> </w:t>
    </w:r>
    <w:r w:rsidR="00B1654D" w:rsidRPr="00296282">
      <w:rPr>
        <w:rFonts w:ascii="DaxCondensed" w:hAnsi="DaxCondensed"/>
        <w:b/>
        <w:color w:val="A6A6A6"/>
        <w:sz w:val="18"/>
      </w:rPr>
      <w:t>de</w:t>
    </w:r>
    <w:r w:rsidR="00B1654D" w:rsidRPr="00296282">
      <w:rPr>
        <w:rFonts w:ascii="DaxCondensed" w:hAnsi="DaxCondensed"/>
        <w:b/>
        <w:color w:val="A6A6A6"/>
        <w:spacing w:val="-2"/>
        <w:sz w:val="18"/>
      </w:rPr>
      <w:t xml:space="preserve"> </w:t>
    </w:r>
    <w:r w:rsidR="00B1654D" w:rsidRPr="00296282">
      <w:rPr>
        <w:rFonts w:ascii="DaxCondensed" w:hAnsi="DaxCondensed"/>
        <w:b/>
        <w:color w:val="A6A6A6"/>
        <w:sz w:val="18"/>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50E9B" w14:textId="77777777" w:rsidR="00301442" w:rsidRDefault="00301442" w:rsidP="00F21A0B">
      <w:pPr>
        <w:spacing w:after="0" w:line="240" w:lineRule="auto"/>
      </w:pPr>
      <w:r>
        <w:separator/>
      </w:r>
    </w:p>
  </w:footnote>
  <w:footnote w:type="continuationSeparator" w:id="0">
    <w:p w14:paraId="27B77299" w14:textId="77777777" w:rsidR="00301442" w:rsidRDefault="00301442" w:rsidP="00F21A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D658A" w14:textId="3BB77F53" w:rsidR="00522CE9" w:rsidRDefault="009033F4">
    <w:pPr>
      <w:pStyle w:val="Cabealho"/>
    </w:pPr>
    <w:r>
      <w:rPr>
        <w:noProof/>
        <w:lang w:eastAsia="pt-BR"/>
      </w:rPr>
      <mc:AlternateContent>
        <mc:Choice Requires="wps">
          <w:drawing>
            <wp:anchor distT="0" distB="0" distL="114300" distR="114300" simplePos="0" relativeHeight="251661312" behindDoc="1" locked="0" layoutInCell="1" allowOverlap="1" wp14:anchorId="409834BC" wp14:editId="6B97A267">
              <wp:simplePos x="0" y="0"/>
              <wp:positionH relativeFrom="margin">
                <wp:posOffset>2649432</wp:posOffset>
              </wp:positionH>
              <wp:positionV relativeFrom="topMargin">
                <wp:posOffset>770467</wp:posOffset>
              </wp:positionV>
              <wp:extent cx="3162300" cy="186055"/>
              <wp:effectExtent l="0" t="0" r="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29018" w14:textId="77777777" w:rsidR="000B7E7A" w:rsidRPr="009033F4" w:rsidRDefault="000B7E7A" w:rsidP="0035794E">
                          <w:pPr>
                            <w:spacing w:after="0" w:line="240" w:lineRule="auto"/>
                            <w:ind w:left="23"/>
                            <w:rPr>
                              <w:rFonts w:ascii="DaxCondensed-Regular" w:hAnsi="DaxCondensed-Regular"/>
                              <w:sz w:val="24"/>
                              <w:szCs w:val="32"/>
                            </w:rPr>
                          </w:pPr>
                          <w:r w:rsidRPr="009033F4">
                            <w:rPr>
                              <w:rFonts w:ascii="DaxCondensed-Regular" w:hAnsi="DaxCondensed-Regular"/>
                              <w:color w:val="006666"/>
                              <w:sz w:val="24"/>
                              <w:szCs w:val="32"/>
                            </w:rPr>
                            <w:t>Comissão</w:t>
                          </w:r>
                          <w:r w:rsidRPr="009033F4">
                            <w:rPr>
                              <w:rFonts w:ascii="DaxCondensed-Regular" w:hAnsi="DaxCondensed-Regular"/>
                              <w:color w:val="006666"/>
                              <w:spacing w:val="-2"/>
                              <w:sz w:val="24"/>
                              <w:szCs w:val="32"/>
                            </w:rPr>
                            <w:t xml:space="preserve"> </w:t>
                          </w:r>
                          <w:r w:rsidRPr="009033F4">
                            <w:rPr>
                              <w:rFonts w:ascii="DaxCondensed-Regular" w:hAnsi="DaxCondensed-Regular"/>
                              <w:color w:val="006666"/>
                              <w:sz w:val="24"/>
                              <w:szCs w:val="32"/>
                            </w:rPr>
                            <w:t>de</w:t>
                          </w:r>
                          <w:r w:rsidRPr="009033F4">
                            <w:rPr>
                              <w:rFonts w:ascii="DaxCondensed-Regular" w:hAnsi="DaxCondensed-Regular"/>
                              <w:color w:val="006666"/>
                              <w:spacing w:val="-3"/>
                              <w:sz w:val="24"/>
                              <w:szCs w:val="32"/>
                            </w:rPr>
                            <w:t xml:space="preserve"> </w:t>
                          </w:r>
                          <w:r w:rsidRPr="009033F4">
                            <w:rPr>
                              <w:rFonts w:ascii="DaxCondensed-Regular" w:hAnsi="DaxCondensed-Regular"/>
                              <w:color w:val="006666"/>
                              <w:sz w:val="24"/>
                              <w:szCs w:val="32"/>
                            </w:rPr>
                            <w:t>Organização</w:t>
                          </w:r>
                          <w:r w:rsidRPr="009033F4">
                            <w:rPr>
                              <w:rFonts w:ascii="DaxCondensed-Regular" w:hAnsi="DaxCondensed-Regular"/>
                              <w:color w:val="006666"/>
                              <w:spacing w:val="-2"/>
                              <w:sz w:val="24"/>
                              <w:szCs w:val="32"/>
                            </w:rPr>
                            <w:t xml:space="preserve"> </w:t>
                          </w:r>
                          <w:r w:rsidRPr="009033F4">
                            <w:rPr>
                              <w:rFonts w:ascii="DaxCondensed-Regular" w:hAnsi="DaxCondensed-Regular"/>
                              <w:color w:val="006666"/>
                              <w:sz w:val="24"/>
                              <w:szCs w:val="32"/>
                            </w:rPr>
                            <w:t>e</w:t>
                          </w:r>
                          <w:r w:rsidRPr="009033F4">
                            <w:rPr>
                              <w:rFonts w:ascii="DaxCondensed-Regular" w:hAnsi="DaxCondensed-Regular"/>
                              <w:color w:val="006666"/>
                              <w:spacing w:val="-3"/>
                              <w:sz w:val="24"/>
                              <w:szCs w:val="32"/>
                            </w:rPr>
                            <w:t xml:space="preserve"> </w:t>
                          </w:r>
                          <w:r w:rsidRPr="009033F4">
                            <w:rPr>
                              <w:rFonts w:ascii="DaxCondensed-Regular" w:hAnsi="DaxCondensed-Regular"/>
                              <w:color w:val="006666"/>
                              <w:sz w:val="24"/>
                              <w:szCs w:val="32"/>
                            </w:rPr>
                            <w:t>Administração</w:t>
                          </w:r>
                          <w:r w:rsidRPr="009033F4">
                            <w:rPr>
                              <w:rFonts w:ascii="DaxCondensed-Regular" w:hAnsi="DaxCondensed-Regular"/>
                              <w:color w:val="006666"/>
                              <w:spacing w:val="-2"/>
                              <w:sz w:val="24"/>
                              <w:szCs w:val="32"/>
                            </w:rPr>
                            <w:t xml:space="preserve"> </w:t>
                          </w:r>
                          <w:r w:rsidRPr="009033F4">
                            <w:rPr>
                              <w:rFonts w:ascii="DaxCondensed-Regular" w:hAnsi="DaxCondensed-Regular"/>
                              <w:color w:val="006666"/>
                              <w:sz w:val="24"/>
                              <w:szCs w:val="32"/>
                            </w:rPr>
                            <w:t>|</w:t>
                          </w:r>
                          <w:r w:rsidRPr="009033F4">
                            <w:rPr>
                              <w:rFonts w:ascii="DaxCondensed-Regular" w:hAnsi="DaxCondensed-Regular"/>
                              <w:color w:val="006666"/>
                              <w:spacing w:val="1"/>
                              <w:sz w:val="24"/>
                              <w:szCs w:val="32"/>
                            </w:rPr>
                            <w:t xml:space="preserve"> </w:t>
                          </w:r>
                          <w:r w:rsidRPr="009033F4">
                            <w:rPr>
                              <w:rFonts w:ascii="DaxCondensed-Regular" w:hAnsi="DaxCondensed-Regular"/>
                              <w:color w:val="006666"/>
                              <w:sz w:val="24"/>
                              <w:szCs w:val="32"/>
                            </w:rPr>
                            <w:t>COA-CAU/PR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834BC" id="_x0000_t202" coordsize="21600,21600" o:spt="202" path="m,l,21600r21600,l21600,xe">
              <v:stroke joinstyle="miter"/>
              <v:path gradientshapeok="t" o:connecttype="rect"/>
            </v:shapetype>
            <v:shape id="Text Box 3" o:spid="_x0000_s1026" type="#_x0000_t202" style="position:absolute;margin-left:208.6pt;margin-top:60.65pt;width:249pt;height:14.6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44rgIAAKsFAAAOAAAAZHJzL2Uyb0RvYy54bWysVG1vmzAQ/j5p/8Hyd8pLCAV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" filled="f" stroked="f">
              <v:textbox inset="0,0,0,0">
                <w:txbxContent>
                  <w:p w14:paraId="44429018" w14:textId="77777777" w:rsidR="000B7E7A" w:rsidRPr="009033F4" w:rsidRDefault="000B7E7A" w:rsidP="0035794E">
                    <w:pPr>
                      <w:spacing w:after="0" w:line="240" w:lineRule="auto"/>
                      <w:ind w:left="23"/>
                      <w:rPr>
                        <w:rFonts w:ascii="DaxCondensed-Regular" w:hAnsi="DaxCondensed-Regular"/>
                        <w:sz w:val="24"/>
                        <w:szCs w:val="32"/>
                      </w:rPr>
                    </w:pPr>
                    <w:r w:rsidRPr="009033F4">
                      <w:rPr>
                        <w:rFonts w:ascii="DaxCondensed-Regular" w:hAnsi="DaxCondensed-Regular"/>
                        <w:color w:val="006666"/>
                        <w:sz w:val="24"/>
                        <w:szCs w:val="32"/>
                      </w:rPr>
                      <w:t>Comissão</w:t>
                    </w:r>
                    <w:r w:rsidRPr="009033F4">
                      <w:rPr>
                        <w:rFonts w:ascii="DaxCondensed-Regular" w:hAnsi="DaxCondensed-Regular"/>
                        <w:color w:val="006666"/>
                        <w:spacing w:val="-2"/>
                        <w:sz w:val="24"/>
                        <w:szCs w:val="32"/>
                      </w:rPr>
                      <w:t xml:space="preserve"> </w:t>
                    </w:r>
                    <w:r w:rsidRPr="009033F4">
                      <w:rPr>
                        <w:rFonts w:ascii="DaxCondensed-Regular" w:hAnsi="DaxCondensed-Regular"/>
                        <w:color w:val="006666"/>
                        <w:sz w:val="24"/>
                        <w:szCs w:val="32"/>
                      </w:rPr>
                      <w:t>de</w:t>
                    </w:r>
                    <w:r w:rsidRPr="009033F4">
                      <w:rPr>
                        <w:rFonts w:ascii="DaxCondensed-Regular" w:hAnsi="DaxCondensed-Regular"/>
                        <w:color w:val="006666"/>
                        <w:spacing w:val="-3"/>
                        <w:sz w:val="24"/>
                        <w:szCs w:val="32"/>
                      </w:rPr>
                      <w:t xml:space="preserve"> </w:t>
                    </w:r>
                    <w:r w:rsidRPr="009033F4">
                      <w:rPr>
                        <w:rFonts w:ascii="DaxCondensed-Regular" w:hAnsi="DaxCondensed-Regular"/>
                        <w:color w:val="006666"/>
                        <w:sz w:val="24"/>
                        <w:szCs w:val="32"/>
                      </w:rPr>
                      <w:t>Organização</w:t>
                    </w:r>
                    <w:r w:rsidRPr="009033F4">
                      <w:rPr>
                        <w:rFonts w:ascii="DaxCondensed-Regular" w:hAnsi="DaxCondensed-Regular"/>
                        <w:color w:val="006666"/>
                        <w:spacing w:val="-2"/>
                        <w:sz w:val="24"/>
                        <w:szCs w:val="32"/>
                      </w:rPr>
                      <w:t xml:space="preserve"> </w:t>
                    </w:r>
                    <w:r w:rsidRPr="009033F4">
                      <w:rPr>
                        <w:rFonts w:ascii="DaxCondensed-Regular" w:hAnsi="DaxCondensed-Regular"/>
                        <w:color w:val="006666"/>
                        <w:sz w:val="24"/>
                        <w:szCs w:val="32"/>
                      </w:rPr>
                      <w:t>e</w:t>
                    </w:r>
                    <w:r w:rsidRPr="009033F4">
                      <w:rPr>
                        <w:rFonts w:ascii="DaxCondensed-Regular" w:hAnsi="DaxCondensed-Regular"/>
                        <w:color w:val="006666"/>
                        <w:spacing w:val="-3"/>
                        <w:sz w:val="24"/>
                        <w:szCs w:val="32"/>
                      </w:rPr>
                      <w:t xml:space="preserve"> </w:t>
                    </w:r>
                    <w:r w:rsidRPr="009033F4">
                      <w:rPr>
                        <w:rFonts w:ascii="DaxCondensed-Regular" w:hAnsi="DaxCondensed-Regular"/>
                        <w:color w:val="006666"/>
                        <w:sz w:val="24"/>
                        <w:szCs w:val="32"/>
                      </w:rPr>
                      <w:t>Administração</w:t>
                    </w:r>
                    <w:r w:rsidRPr="009033F4">
                      <w:rPr>
                        <w:rFonts w:ascii="DaxCondensed-Regular" w:hAnsi="DaxCondensed-Regular"/>
                        <w:color w:val="006666"/>
                        <w:spacing w:val="-2"/>
                        <w:sz w:val="24"/>
                        <w:szCs w:val="32"/>
                      </w:rPr>
                      <w:t xml:space="preserve"> </w:t>
                    </w:r>
                    <w:r w:rsidRPr="009033F4">
                      <w:rPr>
                        <w:rFonts w:ascii="DaxCondensed-Regular" w:hAnsi="DaxCondensed-Regular"/>
                        <w:color w:val="006666"/>
                        <w:sz w:val="24"/>
                        <w:szCs w:val="32"/>
                      </w:rPr>
                      <w:t>|</w:t>
                    </w:r>
                    <w:r w:rsidRPr="009033F4">
                      <w:rPr>
                        <w:rFonts w:ascii="DaxCondensed-Regular" w:hAnsi="DaxCondensed-Regular"/>
                        <w:color w:val="006666"/>
                        <w:spacing w:val="1"/>
                        <w:sz w:val="24"/>
                        <w:szCs w:val="32"/>
                      </w:rPr>
                      <w:t xml:space="preserve"> </w:t>
                    </w:r>
                    <w:r w:rsidRPr="009033F4">
                      <w:rPr>
                        <w:rFonts w:ascii="DaxCondensed-Regular" w:hAnsi="DaxCondensed-Regular"/>
                        <w:color w:val="006666"/>
                        <w:sz w:val="24"/>
                        <w:szCs w:val="32"/>
                      </w:rPr>
                      <w:t>COA-CAU/PR</w:t>
                    </w:r>
                  </w:p>
                </w:txbxContent>
              </v:textbox>
              <w10:wrap anchorx="margin" anchory="margin"/>
            </v:shape>
          </w:pict>
        </mc:Fallback>
      </mc:AlternateContent>
    </w:r>
    <w:r>
      <w:rPr>
        <w:noProof/>
        <w:lang w:eastAsia="pt-BR"/>
      </w:rPr>
      <w:drawing>
        <wp:anchor distT="0" distB="0" distL="114300" distR="114300" simplePos="0" relativeHeight="251659264" behindDoc="1" locked="0" layoutInCell="1" allowOverlap="1" wp14:anchorId="04F24684" wp14:editId="6309DE07">
          <wp:simplePos x="0" y="0"/>
          <wp:positionH relativeFrom="margin">
            <wp:posOffset>-393700</wp:posOffset>
          </wp:positionH>
          <wp:positionV relativeFrom="paragraph">
            <wp:posOffset>-183515</wp:posOffset>
          </wp:positionV>
          <wp:extent cx="5742940" cy="630555"/>
          <wp:effectExtent l="0" t="0" r="0"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42940" cy="63055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443C6"/>
    <w:multiLevelType w:val="hybridMultilevel"/>
    <w:tmpl w:val="F72271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D671FAC"/>
    <w:multiLevelType w:val="multilevel"/>
    <w:tmpl w:val="2454F3D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7C7287"/>
    <w:multiLevelType w:val="hybridMultilevel"/>
    <w:tmpl w:val="16E49554"/>
    <w:lvl w:ilvl="0" w:tplc="C7C685A2">
      <w:start w:val="1"/>
      <w:numFmt w:val="lowerLetter"/>
      <w:lvlText w:val="%1)"/>
      <w:lvlJc w:val="left"/>
      <w:pPr>
        <w:ind w:left="720" w:hanging="360"/>
      </w:pPr>
      <w:rPr>
        <w:rFonts w:asciiTheme="minorHAnsi" w:hAnsiTheme="minorHAnsi" w:cstheme="minorBidi"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95C4E6B"/>
    <w:multiLevelType w:val="hybridMultilevel"/>
    <w:tmpl w:val="57D2ABFE"/>
    <w:lvl w:ilvl="0" w:tplc="A0DE0CE0">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3FC93D97"/>
    <w:multiLevelType w:val="hybridMultilevel"/>
    <w:tmpl w:val="2BA6DB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03131B3"/>
    <w:multiLevelType w:val="hybridMultilevel"/>
    <w:tmpl w:val="50C4C482"/>
    <w:lvl w:ilvl="0" w:tplc="AD980B1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C335D7A"/>
    <w:multiLevelType w:val="hybridMultilevel"/>
    <w:tmpl w:val="2ED85D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C523773"/>
    <w:multiLevelType w:val="hybridMultilevel"/>
    <w:tmpl w:val="E75AEA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1"/>
  </w:num>
  <w:num w:numId="5">
    <w:abstractNumId w:val="6"/>
  </w:num>
  <w:num w:numId="6">
    <w:abstractNumId w:val="8"/>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32"/>
    <w:rsid w:val="00003007"/>
    <w:rsid w:val="000034D4"/>
    <w:rsid w:val="000314EB"/>
    <w:rsid w:val="00037E47"/>
    <w:rsid w:val="00045E5C"/>
    <w:rsid w:val="0004702E"/>
    <w:rsid w:val="00054D23"/>
    <w:rsid w:val="00060037"/>
    <w:rsid w:val="00065444"/>
    <w:rsid w:val="00076A38"/>
    <w:rsid w:val="000920AD"/>
    <w:rsid w:val="00095B1B"/>
    <w:rsid w:val="000A21F6"/>
    <w:rsid w:val="000A5E13"/>
    <w:rsid w:val="000A6CEA"/>
    <w:rsid w:val="000B421B"/>
    <w:rsid w:val="000B7E7A"/>
    <w:rsid w:val="000C69AF"/>
    <w:rsid w:val="000D0081"/>
    <w:rsid w:val="000D3257"/>
    <w:rsid w:val="000D5658"/>
    <w:rsid w:val="000E434B"/>
    <w:rsid w:val="000E6864"/>
    <w:rsid w:val="000E70D2"/>
    <w:rsid w:val="00112097"/>
    <w:rsid w:val="00116C6B"/>
    <w:rsid w:val="001210CF"/>
    <w:rsid w:val="00132C6E"/>
    <w:rsid w:val="001330F9"/>
    <w:rsid w:val="00143B82"/>
    <w:rsid w:val="00156D98"/>
    <w:rsid w:val="00160DDA"/>
    <w:rsid w:val="00162BD7"/>
    <w:rsid w:val="001669ED"/>
    <w:rsid w:val="00167BAF"/>
    <w:rsid w:val="00170770"/>
    <w:rsid w:val="0017150E"/>
    <w:rsid w:val="00171E79"/>
    <w:rsid w:val="0017352B"/>
    <w:rsid w:val="00176499"/>
    <w:rsid w:val="0018255E"/>
    <w:rsid w:val="00184289"/>
    <w:rsid w:val="001A2145"/>
    <w:rsid w:val="001A214C"/>
    <w:rsid w:val="001A31BC"/>
    <w:rsid w:val="001A3881"/>
    <w:rsid w:val="001A6D97"/>
    <w:rsid w:val="001B490E"/>
    <w:rsid w:val="001B67C8"/>
    <w:rsid w:val="001B7932"/>
    <w:rsid w:val="001C3BA2"/>
    <w:rsid w:val="001C4980"/>
    <w:rsid w:val="001C5FEC"/>
    <w:rsid w:val="001D03D7"/>
    <w:rsid w:val="001D3BBF"/>
    <w:rsid w:val="001E3C9B"/>
    <w:rsid w:val="001F4FE6"/>
    <w:rsid w:val="00207A78"/>
    <w:rsid w:val="00234E6F"/>
    <w:rsid w:val="0023741D"/>
    <w:rsid w:val="0024066B"/>
    <w:rsid w:val="00244AF8"/>
    <w:rsid w:val="002515C3"/>
    <w:rsid w:val="00252783"/>
    <w:rsid w:val="00255F5B"/>
    <w:rsid w:val="002604BE"/>
    <w:rsid w:val="00261D95"/>
    <w:rsid w:val="00262057"/>
    <w:rsid w:val="00262C21"/>
    <w:rsid w:val="002654BE"/>
    <w:rsid w:val="00265837"/>
    <w:rsid w:val="00266E8F"/>
    <w:rsid w:val="00267F95"/>
    <w:rsid w:val="00272434"/>
    <w:rsid w:val="00282D63"/>
    <w:rsid w:val="00291F48"/>
    <w:rsid w:val="0029261B"/>
    <w:rsid w:val="0029448D"/>
    <w:rsid w:val="00296143"/>
    <w:rsid w:val="002979CF"/>
    <w:rsid w:val="002A7A8F"/>
    <w:rsid w:val="002B4341"/>
    <w:rsid w:val="002C0499"/>
    <w:rsid w:val="002D3FA3"/>
    <w:rsid w:val="002D5470"/>
    <w:rsid w:val="002D5BB0"/>
    <w:rsid w:val="002E3E53"/>
    <w:rsid w:val="002E3F4C"/>
    <w:rsid w:val="002E4EAE"/>
    <w:rsid w:val="002E7289"/>
    <w:rsid w:val="002F1C98"/>
    <w:rsid w:val="002F5AEE"/>
    <w:rsid w:val="002F61E9"/>
    <w:rsid w:val="00301442"/>
    <w:rsid w:val="00314948"/>
    <w:rsid w:val="00314D37"/>
    <w:rsid w:val="00315906"/>
    <w:rsid w:val="0032139A"/>
    <w:rsid w:val="00321F8C"/>
    <w:rsid w:val="00325F15"/>
    <w:rsid w:val="00327C9E"/>
    <w:rsid w:val="003341E9"/>
    <w:rsid w:val="00335B82"/>
    <w:rsid w:val="0034326C"/>
    <w:rsid w:val="003438A7"/>
    <w:rsid w:val="0035030E"/>
    <w:rsid w:val="00353924"/>
    <w:rsid w:val="00356B68"/>
    <w:rsid w:val="0035794E"/>
    <w:rsid w:val="00363F49"/>
    <w:rsid w:val="003649FE"/>
    <w:rsid w:val="00365614"/>
    <w:rsid w:val="00366F73"/>
    <w:rsid w:val="003679A7"/>
    <w:rsid w:val="0037352A"/>
    <w:rsid w:val="00377F61"/>
    <w:rsid w:val="00380DED"/>
    <w:rsid w:val="00383937"/>
    <w:rsid w:val="00387632"/>
    <w:rsid w:val="003879D8"/>
    <w:rsid w:val="003928EC"/>
    <w:rsid w:val="003A4F8C"/>
    <w:rsid w:val="003A6F57"/>
    <w:rsid w:val="003C300D"/>
    <w:rsid w:val="003C612D"/>
    <w:rsid w:val="003E0FA7"/>
    <w:rsid w:val="003E2779"/>
    <w:rsid w:val="003E33F9"/>
    <w:rsid w:val="003F183F"/>
    <w:rsid w:val="0040476C"/>
    <w:rsid w:val="00410A3E"/>
    <w:rsid w:val="004126BC"/>
    <w:rsid w:val="00416A73"/>
    <w:rsid w:val="004201B4"/>
    <w:rsid w:val="00421E8E"/>
    <w:rsid w:val="00422504"/>
    <w:rsid w:val="0042261E"/>
    <w:rsid w:val="00424517"/>
    <w:rsid w:val="00433776"/>
    <w:rsid w:val="00435B19"/>
    <w:rsid w:val="00436690"/>
    <w:rsid w:val="00445FFA"/>
    <w:rsid w:val="0045293F"/>
    <w:rsid w:val="00463746"/>
    <w:rsid w:val="00464947"/>
    <w:rsid w:val="0046512B"/>
    <w:rsid w:val="004676A8"/>
    <w:rsid w:val="00471978"/>
    <w:rsid w:val="00473EEE"/>
    <w:rsid w:val="00480022"/>
    <w:rsid w:val="00481AD9"/>
    <w:rsid w:val="00482310"/>
    <w:rsid w:val="004865AB"/>
    <w:rsid w:val="00491DB3"/>
    <w:rsid w:val="00493906"/>
    <w:rsid w:val="00496901"/>
    <w:rsid w:val="004A6703"/>
    <w:rsid w:val="004B3790"/>
    <w:rsid w:val="004C207E"/>
    <w:rsid w:val="004C2D54"/>
    <w:rsid w:val="004E5152"/>
    <w:rsid w:val="004F050E"/>
    <w:rsid w:val="004F4E73"/>
    <w:rsid w:val="004F528F"/>
    <w:rsid w:val="004F6AE7"/>
    <w:rsid w:val="00500CE1"/>
    <w:rsid w:val="005025E3"/>
    <w:rsid w:val="005074C5"/>
    <w:rsid w:val="00511C83"/>
    <w:rsid w:val="00514147"/>
    <w:rsid w:val="00522CE9"/>
    <w:rsid w:val="0053136A"/>
    <w:rsid w:val="005408B5"/>
    <w:rsid w:val="00540ABE"/>
    <w:rsid w:val="00542943"/>
    <w:rsid w:val="005430D1"/>
    <w:rsid w:val="00544B5D"/>
    <w:rsid w:val="0055496F"/>
    <w:rsid w:val="005631BE"/>
    <w:rsid w:val="00565CDE"/>
    <w:rsid w:val="00573CA1"/>
    <w:rsid w:val="00575E2C"/>
    <w:rsid w:val="00584DDB"/>
    <w:rsid w:val="005876BC"/>
    <w:rsid w:val="00590CE4"/>
    <w:rsid w:val="00596627"/>
    <w:rsid w:val="005A23B9"/>
    <w:rsid w:val="005A29BE"/>
    <w:rsid w:val="005A6D7D"/>
    <w:rsid w:val="005C0FEE"/>
    <w:rsid w:val="005C1DAA"/>
    <w:rsid w:val="005D4B82"/>
    <w:rsid w:val="005D6E1C"/>
    <w:rsid w:val="005F236B"/>
    <w:rsid w:val="005F3CA3"/>
    <w:rsid w:val="005F4B82"/>
    <w:rsid w:val="005F6877"/>
    <w:rsid w:val="00600403"/>
    <w:rsid w:val="00603045"/>
    <w:rsid w:val="00614130"/>
    <w:rsid w:val="00620CBC"/>
    <w:rsid w:val="00625DB2"/>
    <w:rsid w:val="006335FF"/>
    <w:rsid w:val="00636E95"/>
    <w:rsid w:val="00647381"/>
    <w:rsid w:val="006479C0"/>
    <w:rsid w:val="006533B2"/>
    <w:rsid w:val="006562EF"/>
    <w:rsid w:val="00656E44"/>
    <w:rsid w:val="00662860"/>
    <w:rsid w:val="006653CB"/>
    <w:rsid w:val="006740E5"/>
    <w:rsid w:val="00674695"/>
    <w:rsid w:val="00676A23"/>
    <w:rsid w:val="00676E50"/>
    <w:rsid w:val="00690402"/>
    <w:rsid w:val="00695B09"/>
    <w:rsid w:val="0069660A"/>
    <w:rsid w:val="00697C94"/>
    <w:rsid w:val="006A0DAC"/>
    <w:rsid w:val="006A1ADF"/>
    <w:rsid w:val="006C00E8"/>
    <w:rsid w:val="006C67FF"/>
    <w:rsid w:val="006D0BE4"/>
    <w:rsid w:val="006D7487"/>
    <w:rsid w:val="006E7076"/>
    <w:rsid w:val="006F624B"/>
    <w:rsid w:val="00701226"/>
    <w:rsid w:val="00702858"/>
    <w:rsid w:val="0071311F"/>
    <w:rsid w:val="00725F5E"/>
    <w:rsid w:val="00727775"/>
    <w:rsid w:val="00730B7E"/>
    <w:rsid w:val="007370FB"/>
    <w:rsid w:val="00737ADC"/>
    <w:rsid w:val="00742357"/>
    <w:rsid w:val="0075200F"/>
    <w:rsid w:val="00752E88"/>
    <w:rsid w:val="007536EE"/>
    <w:rsid w:val="007537E6"/>
    <w:rsid w:val="007544CA"/>
    <w:rsid w:val="00763078"/>
    <w:rsid w:val="00770035"/>
    <w:rsid w:val="00775DB3"/>
    <w:rsid w:val="00777A65"/>
    <w:rsid w:val="0079026E"/>
    <w:rsid w:val="00796C6F"/>
    <w:rsid w:val="007A0150"/>
    <w:rsid w:val="007A1947"/>
    <w:rsid w:val="007A19A3"/>
    <w:rsid w:val="007A2F15"/>
    <w:rsid w:val="007B2AC9"/>
    <w:rsid w:val="007B3D3B"/>
    <w:rsid w:val="007C0EF8"/>
    <w:rsid w:val="007E2DC8"/>
    <w:rsid w:val="007F3C18"/>
    <w:rsid w:val="007F495B"/>
    <w:rsid w:val="007F5B8D"/>
    <w:rsid w:val="007F6DF2"/>
    <w:rsid w:val="00801979"/>
    <w:rsid w:val="00814F09"/>
    <w:rsid w:val="0082319E"/>
    <w:rsid w:val="008247C5"/>
    <w:rsid w:val="008279A5"/>
    <w:rsid w:val="00831A5F"/>
    <w:rsid w:val="0083731C"/>
    <w:rsid w:val="00854DEB"/>
    <w:rsid w:val="00856227"/>
    <w:rsid w:val="00856A96"/>
    <w:rsid w:val="008719AF"/>
    <w:rsid w:val="00882634"/>
    <w:rsid w:val="008961F3"/>
    <w:rsid w:val="008A7045"/>
    <w:rsid w:val="008B0443"/>
    <w:rsid w:val="008B53D4"/>
    <w:rsid w:val="008B5E68"/>
    <w:rsid w:val="008C7F42"/>
    <w:rsid w:val="008D2274"/>
    <w:rsid w:val="008D2419"/>
    <w:rsid w:val="008E0810"/>
    <w:rsid w:val="008E5C17"/>
    <w:rsid w:val="008E6B55"/>
    <w:rsid w:val="008E708F"/>
    <w:rsid w:val="008F1270"/>
    <w:rsid w:val="008F3DED"/>
    <w:rsid w:val="008F5ADD"/>
    <w:rsid w:val="009033F4"/>
    <w:rsid w:val="009067E8"/>
    <w:rsid w:val="0091338B"/>
    <w:rsid w:val="00944F05"/>
    <w:rsid w:val="0094673A"/>
    <w:rsid w:val="00947764"/>
    <w:rsid w:val="00951526"/>
    <w:rsid w:val="0095703C"/>
    <w:rsid w:val="00967CC9"/>
    <w:rsid w:val="00974A57"/>
    <w:rsid w:val="00977B7C"/>
    <w:rsid w:val="009837DF"/>
    <w:rsid w:val="00985977"/>
    <w:rsid w:val="00991843"/>
    <w:rsid w:val="00994C36"/>
    <w:rsid w:val="00997C74"/>
    <w:rsid w:val="009A158F"/>
    <w:rsid w:val="009A2D8E"/>
    <w:rsid w:val="009C7181"/>
    <w:rsid w:val="009C7D4F"/>
    <w:rsid w:val="009D1D5F"/>
    <w:rsid w:val="009D4F9A"/>
    <w:rsid w:val="009E4170"/>
    <w:rsid w:val="009E5CDA"/>
    <w:rsid w:val="009F1AFE"/>
    <w:rsid w:val="009F5355"/>
    <w:rsid w:val="009F75AC"/>
    <w:rsid w:val="00A00128"/>
    <w:rsid w:val="00A01257"/>
    <w:rsid w:val="00A03887"/>
    <w:rsid w:val="00A11C52"/>
    <w:rsid w:val="00A1205C"/>
    <w:rsid w:val="00A128C2"/>
    <w:rsid w:val="00A34F07"/>
    <w:rsid w:val="00A361FE"/>
    <w:rsid w:val="00A43E50"/>
    <w:rsid w:val="00A443C3"/>
    <w:rsid w:val="00A51EC6"/>
    <w:rsid w:val="00A61884"/>
    <w:rsid w:val="00A637BC"/>
    <w:rsid w:val="00A72F83"/>
    <w:rsid w:val="00A768BC"/>
    <w:rsid w:val="00A82A90"/>
    <w:rsid w:val="00AA1CCF"/>
    <w:rsid w:val="00AA5E19"/>
    <w:rsid w:val="00AA7A75"/>
    <w:rsid w:val="00AB6ABE"/>
    <w:rsid w:val="00AB71BE"/>
    <w:rsid w:val="00AD6F98"/>
    <w:rsid w:val="00AE199F"/>
    <w:rsid w:val="00AF5357"/>
    <w:rsid w:val="00B00E2E"/>
    <w:rsid w:val="00B0297A"/>
    <w:rsid w:val="00B032D9"/>
    <w:rsid w:val="00B045C2"/>
    <w:rsid w:val="00B11798"/>
    <w:rsid w:val="00B140E1"/>
    <w:rsid w:val="00B1654D"/>
    <w:rsid w:val="00B17B60"/>
    <w:rsid w:val="00B30CE9"/>
    <w:rsid w:val="00B36B0C"/>
    <w:rsid w:val="00B50D6D"/>
    <w:rsid w:val="00B528BB"/>
    <w:rsid w:val="00B553F7"/>
    <w:rsid w:val="00B55BAB"/>
    <w:rsid w:val="00B618FA"/>
    <w:rsid w:val="00B61E0E"/>
    <w:rsid w:val="00B62753"/>
    <w:rsid w:val="00B75C2B"/>
    <w:rsid w:val="00B76922"/>
    <w:rsid w:val="00B77AFB"/>
    <w:rsid w:val="00B96C1A"/>
    <w:rsid w:val="00BA427B"/>
    <w:rsid w:val="00BB036B"/>
    <w:rsid w:val="00BB03BE"/>
    <w:rsid w:val="00BB76B6"/>
    <w:rsid w:val="00BC0E3C"/>
    <w:rsid w:val="00BC2C5D"/>
    <w:rsid w:val="00BC7D17"/>
    <w:rsid w:val="00BE0BCD"/>
    <w:rsid w:val="00BF4252"/>
    <w:rsid w:val="00C0477E"/>
    <w:rsid w:val="00C22635"/>
    <w:rsid w:val="00C25BBC"/>
    <w:rsid w:val="00C3459A"/>
    <w:rsid w:val="00C403B2"/>
    <w:rsid w:val="00C41058"/>
    <w:rsid w:val="00C560B3"/>
    <w:rsid w:val="00C600EA"/>
    <w:rsid w:val="00C64B92"/>
    <w:rsid w:val="00C64D58"/>
    <w:rsid w:val="00C7176B"/>
    <w:rsid w:val="00C912FB"/>
    <w:rsid w:val="00CA0158"/>
    <w:rsid w:val="00CA1488"/>
    <w:rsid w:val="00CA3DD4"/>
    <w:rsid w:val="00CB0655"/>
    <w:rsid w:val="00CB18B1"/>
    <w:rsid w:val="00CD5361"/>
    <w:rsid w:val="00CD54B0"/>
    <w:rsid w:val="00CD62CB"/>
    <w:rsid w:val="00CE5708"/>
    <w:rsid w:val="00CF1EE7"/>
    <w:rsid w:val="00CF62A3"/>
    <w:rsid w:val="00D00FBF"/>
    <w:rsid w:val="00D02432"/>
    <w:rsid w:val="00D06741"/>
    <w:rsid w:val="00D12F5C"/>
    <w:rsid w:val="00D2355A"/>
    <w:rsid w:val="00D27453"/>
    <w:rsid w:val="00D30B38"/>
    <w:rsid w:val="00D37753"/>
    <w:rsid w:val="00D40E49"/>
    <w:rsid w:val="00D4579C"/>
    <w:rsid w:val="00D550FB"/>
    <w:rsid w:val="00D57DF5"/>
    <w:rsid w:val="00D66B1C"/>
    <w:rsid w:val="00D83F42"/>
    <w:rsid w:val="00D8744F"/>
    <w:rsid w:val="00D92C02"/>
    <w:rsid w:val="00D94031"/>
    <w:rsid w:val="00D948F9"/>
    <w:rsid w:val="00D9737F"/>
    <w:rsid w:val="00DA0EF3"/>
    <w:rsid w:val="00DA1E2E"/>
    <w:rsid w:val="00DA6541"/>
    <w:rsid w:val="00DB7D28"/>
    <w:rsid w:val="00DC5EC7"/>
    <w:rsid w:val="00DD0837"/>
    <w:rsid w:val="00DD3719"/>
    <w:rsid w:val="00DE3038"/>
    <w:rsid w:val="00DE670B"/>
    <w:rsid w:val="00DF196A"/>
    <w:rsid w:val="00DF3C0A"/>
    <w:rsid w:val="00DF3EB0"/>
    <w:rsid w:val="00DF7759"/>
    <w:rsid w:val="00E0047D"/>
    <w:rsid w:val="00E05B32"/>
    <w:rsid w:val="00E126A3"/>
    <w:rsid w:val="00E12727"/>
    <w:rsid w:val="00E152FF"/>
    <w:rsid w:val="00E16A50"/>
    <w:rsid w:val="00E16BD6"/>
    <w:rsid w:val="00E216DC"/>
    <w:rsid w:val="00E256DB"/>
    <w:rsid w:val="00E35D2F"/>
    <w:rsid w:val="00E443FF"/>
    <w:rsid w:val="00E6081E"/>
    <w:rsid w:val="00E64E2E"/>
    <w:rsid w:val="00E71AAF"/>
    <w:rsid w:val="00E74035"/>
    <w:rsid w:val="00E96CA1"/>
    <w:rsid w:val="00E96D53"/>
    <w:rsid w:val="00EA0D56"/>
    <w:rsid w:val="00EA4547"/>
    <w:rsid w:val="00EA716D"/>
    <w:rsid w:val="00EA7295"/>
    <w:rsid w:val="00EB2EAA"/>
    <w:rsid w:val="00EB39DB"/>
    <w:rsid w:val="00EC3260"/>
    <w:rsid w:val="00EC5A2F"/>
    <w:rsid w:val="00EC7B29"/>
    <w:rsid w:val="00ED0BE7"/>
    <w:rsid w:val="00ED30F4"/>
    <w:rsid w:val="00ED4425"/>
    <w:rsid w:val="00ED45E9"/>
    <w:rsid w:val="00ED4FE0"/>
    <w:rsid w:val="00EE42C6"/>
    <w:rsid w:val="00EE45D3"/>
    <w:rsid w:val="00EF0C28"/>
    <w:rsid w:val="00F02813"/>
    <w:rsid w:val="00F0286F"/>
    <w:rsid w:val="00F1412C"/>
    <w:rsid w:val="00F17C8C"/>
    <w:rsid w:val="00F21A0B"/>
    <w:rsid w:val="00F259E6"/>
    <w:rsid w:val="00F268F0"/>
    <w:rsid w:val="00F31BEF"/>
    <w:rsid w:val="00F3551A"/>
    <w:rsid w:val="00F355FF"/>
    <w:rsid w:val="00F36AB5"/>
    <w:rsid w:val="00F4442D"/>
    <w:rsid w:val="00F466CC"/>
    <w:rsid w:val="00F606EC"/>
    <w:rsid w:val="00F63DCF"/>
    <w:rsid w:val="00F72A10"/>
    <w:rsid w:val="00FA1074"/>
    <w:rsid w:val="00FA6E78"/>
    <w:rsid w:val="00FB1570"/>
    <w:rsid w:val="00FD145F"/>
    <w:rsid w:val="00FD2934"/>
    <w:rsid w:val="00FE09E8"/>
    <w:rsid w:val="00FE6AF5"/>
    <w:rsid w:val="00FE6B9B"/>
    <w:rsid w:val="00FF0FD3"/>
    <w:rsid w:val="00FF6D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7F428"/>
  <w15:chartTrackingRefBased/>
  <w15:docId w15:val="{49C5A7E2-B572-420A-B8AB-DDCF1ACE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C718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C7181"/>
    <w:rPr>
      <w:rFonts w:ascii="Segoe UI" w:hAnsi="Segoe UI" w:cs="Segoe UI"/>
      <w:sz w:val="18"/>
      <w:szCs w:val="18"/>
    </w:rPr>
  </w:style>
  <w:style w:type="paragraph" w:styleId="NormalWeb">
    <w:name w:val="Normal (Web)"/>
    <w:basedOn w:val="Normal"/>
    <w:uiPriority w:val="99"/>
    <w:unhideWhenUsed/>
    <w:rsid w:val="004E515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E5152"/>
    <w:rPr>
      <w:b/>
      <w:bCs/>
    </w:rPr>
  </w:style>
  <w:style w:type="character" w:styleId="Hyperlink">
    <w:name w:val="Hyperlink"/>
    <w:basedOn w:val="Fontepargpadro"/>
    <w:uiPriority w:val="99"/>
    <w:unhideWhenUsed/>
    <w:rsid w:val="007370FB"/>
    <w:rPr>
      <w:color w:val="0000FF"/>
      <w:u w:val="single"/>
    </w:rPr>
  </w:style>
  <w:style w:type="character" w:styleId="nfase">
    <w:name w:val="Emphasis"/>
    <w:basedOn w:val="Fontepargpadro"/>
    <w:uiPriority w:val="20"/>
    <w:qFormat/>
    <w:rsid w:val="00B528BB"/>
    <w:rPr>
      <w:i/>
      <w:iCs/>
    </w:rPr>
  </w:style>
  <w:style w:type="character" w:customStyle="1" w:styleId="contentline-232">
    <w:name w:val="contentline-232"/>
    <w:basedOn w:val="Fontepargpadro"/>
    <w:rsid w:val="0082319E"/>
  </w:style>
  <w:style w:type="paragraph" w:styleId="Cabealho">
    <w:name w:val="header"/>
    <w:basedOn w:val="Normal"/>
    <w:link w:val="CabealhoChar"/>
    <w:uiPriority w:val="99"/>
    <w:unhideWhenUsed/>
    <w:rsid w:val="00F21A0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21A0B"/>
  </w:style>
  <w:style w:type="paragraph" w:styleId="Rodap">
    <w:name w:val="footer"/>
    <w:basedOn w:val="Normal"/>
    <w:link w:val="RodapChar"/>
    <w:uiPriority w:val="99"/>
    <w:unhideWhenUsed/>
    <w:rsid w:val="00F21A0B"/>
    <w:pPr>
      <w:tabs>
        <w:tab w:val="center" w:pos="4252"/>
        <w:tab w:val="right" w:pos="8504"/>
      </w:tabs>
      <w:spacing w:after="0" w:line="240" w:lineRule="auto"/>
    </w:pPr>
  </w:style>
  <w:style w:type="character" w:customStyle="1" w:styleId="RodapChar">
    <w:name w:val="Rodapé Char"/>
    <w:basedOn w:val="Fontepargpadro"/>
    <w:link w:val="Rodap"/>
    <w:uiPriority w:val="99"/>
    <w:rsid w:val="00F21A0B"/>
  </w:style>
  <w:style w:type="paragraph" w:styleId="PargrafodaLista">
    <w:name w:val="List Paragraph"/>
    <w:basedOn w:val="Normal"/>
    <w:uiPriority w:val="1"/>
    <w:qFormat/>
    <w:rsid w:val="00D00FBF"/>
    <w:pPr>
      <w:ind w:left="720"/>
      <w:contextualSpacing/>
    </w:pPr>
  </w:style>
  <w:style w:type="table" w:customStyle="1" w:styleId="TableNormal">
    <w:name w:val="Table Normal"/>
    <w:uiPriority w:val="2"/>
    <w:semiHidden/>
    <w:unhideWhenUsed/>
    <w:qFormat/>
    <w:rsid w:val="002B43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B4341"/>
    <w:pPr>
      <w:widowControl w:val="0"/>
      <w:autoSpaceDE w:val="0"/>
      <w:autoSpaceDN w:val="0"/>
      <w:spacing w:after="0" w:line="240" w:lineRule="auto"/>
      <w:ind w:left="108"/>
    </w:pPr>
    <w:rPr>
      <w:rFonts w:ascii="Times New Roman" w:eastAsia="Times New Roman" w:hAnsi="Times New Roman" w:cs="Times New Roman"/>
      <w:lang w:val="pt-PT"/>
    </w:rPr>
  </w:style>
  <w:style w:type="table" w:styleId="Tabelacomgrade">
    <w:name w:val="Table Grid"/>
    <w:basedOn w:val="Tabelanormal"/>
    <w:uiPriority w:val="39"/>
    <w:rsid w:val="004F050E"/>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oPendente1">
    <w:name w:val="Menção Pendente1"/>
    <w:basedOn w:val="Fontepargpadro"/>
    <w:uiPriority w:val="99"/>
    <w:semiHidden/>
    <w:unhideWhenUsed/>
    <w:rsid w:val="001B4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29213">
      <w:bodyDiv w:val="1"/>
      <w:marLeft w:val="0"/>
      <w:marRight w:val="0"/>
      <w:marTop w:val="0"/>
      <w:marBottom w:val="0"/>
      <w:divBdr>
        <w:top w:val="none" w:sz="0" w:space="0" w:color="auto"/>
        <w:left w:val="none" w:sz="0" w:space="0" w:color="auto"/>
        <w:bottom w:val="none" w:sz="0" w:space="0" w:color="auto"/>
        <w:right w:val="none" w:sz="0" w:space="0" w:color="auto"/>
      </w:divBdr>
    </w:div>
    <w:div w:id="167911314">
      <w:bodyDiv w:val="1"/>
      <w:marLeft w:val="0"/>
      <w:marRight w:val="0"/>
      <w:marTop w:val="0"/>
      <w:marBottom w:val="0"/>
      <w:divBdr>
        <w:top w:val="none" w:sz="0" w:space="0" w:color="auto"/>
        <w:left w:val="none" w:sz="0" w:space="0" w:color="auto"/>
        <w:bottom w:val="none" w:sz="0" w:space="0" w:color="auto"/>
        <w:right w:val="none" w:sz="0" w:space="0" w:color="auto"/>
      </w:divBdr>
    </w:div>
    <w:div w:id="189688024">
      <w:bodyDiv w:val="1"/>
      <w:marLeft w:val="0"/>
      <w:marRight w:val="0"/>
      <w:marTop w:val="0"/>
      <w:marBottom w:val="0"/>
      <w:divBdr>
        <w:top w:val="none" w:sz="0" w:space="0" w:color="auto"/>
        <w:left w:val="none" w:sz="0" w:space="0" w:color="auto"/>
        <w:bottom w:val="none" w:sz="0" w:space="0" w:color="auto"/>
        <w:right w:val="none" w:sz="0" w:space="0" w:color="auto"/>
      </w:divBdr>
    </w:div>
    <w:div w:id="350767184">
      <w:bodyDiv w:val="1"/>
      <w:marLeft w:val="0"/>
      <w:marRight w:val="0"/>
      <w:marTop w:val="0"/>
      <w:marBottom w:val="0"/>
      <w:divBdr>
        <w:top w:val="none" w:sz="0" w:space="0" w:color="auto"/>
        <w:left w:val="none" w:sz="0" w:space="0" w:color="auto"/>
        <w:bottom w:val="none" w:sz="0" w:space="0" w:color="auto"/>
        <w:right w:val="none" w:sz="0" w:space="0" w:color="auto"/>
      </w:divBdr>
    </w:div>
    <w:div w:id="424345911">
      <w:bodyDiv w:val="1"/>
      <w:marLeft w:val="0"/>
      <w:marRight w:val="0"/>
      <w:marTop w:val="0"/>
      <w:marBottom w:val="0"/>
      <w:divBdr>
        <w:top w:val="none" w:sz="0" w:space="0" w:color="auto"/>
        <w:left w:val="none" w:sz="0" w:space="0" w:color="auto"/>
        <w:bottom w:val="none" w:sz="0" w:space="0" w:color="auto"/>
        <w:right w:val="none" w:sz="0" w:space="0" w:color="auto"/>
      </w:divBdr>
    </w:div>
    <w:div w:id="458107237">
      <w:bodyDiv w:val="1"/>
      <w:marLeft w:val="0"/>
      <w:marRight w:val="0"/>
      <w:marTop w:val="0"/>
      <w:marBottom w:val="0"/>
      <w:divBdr>
        <w:top w:val="none" w:sz="0" w:space="0" w:color="auto"/>
        <w:left w:val="none" w:sz="0" w:space="0" w:color="auto"/>
        <w:bottom w:val="none" w:sz="0" w:space="0" w:color="auto"/>
        <w:right w:val="none" w:sz="0" w:space="0" w:color="auto"/>
      </w:divBdr>
    </w:div>
    <w:div w:id="470488526">
      <w:bodyDiv w:val="1"/>
      <w:marLeft w:val="0"/>
      <w:marRight w:val="0"/>
      <w:marTop w:val="0"/>
      <w:marBottom w:val="0"/>
      <w:divBdr>
        <w:top w:val="none" w:sz="0" w:space="0" w:color="auto"/>
        <w:left w:val="none" w:sz="0" w:space="0" w:color="auto"/>
        <w:bottom w:val="none" w:sz="0" w:space="0" w:color="auto"/>
        <w:right w:val="none" w:sz="0" w:space="0" w:color="auto"/>
      </w:divBdr>
    </w:div>
    <w:div w:id="477766058">
      <w:bodyDiv w:val="1"/>
      <w:marLeft w:val="0"/>
      <w:marRight w:val="0"/>
      <w:marTop w:val="0"/>
      <w:marBottom w:val="0"/>
      <w:divBdr>
        <w:top w:val="none" w:sz="0" w:space="0" w:color="auto"/>
        <w:left w:val="none" w:sz="0" w:space="0" w:color="auto"/>
        <w:bottom w:val="none" w:sz="0" w:space="0" w:color="auto"/>
        <w:right w:val="none" w:sz="0" w:space="0" w:color="auto"/>
      </w:divBdr>
    </w:div>
    <w:div w:id="591624316">
      <w:bodyDiv w:val="1"/>
      <w:marLeft w:val="0"/>
      <w:marRight w:val="0"/>
      <w:marTop w:val="0"/>
      <w:marBottom w:val="0"/>
      <w:divBdr>
        <w:top w:val="none" w:sz="0" w:space="0" w:color="auto"/>
        <w:left w:val="none" w:sz="0" w:space="0" w:color="auto"/>
        <w:bottom w:val="none" w:sz="0" w:space="0" w:color="auto"/>
        <w:right w:val="none" w:sz="0" w:space="0" w:color="auto"/>
      </w:divBdr>
    </w:div>
    <w:div w:id="614337461">
      <w:bodyDiv w:val="1"/>
      <w:marLeft w:val="0"/>
      <w:marRight w:val="0"/>
      <w:marTop w:val="0"/>
      <w:marBottom w:val="0"/>
      <w:divBdr>
        <w:top w:val="none" w:sz="0" w:space="0" w:color="auto"/>
        <w:left w:val="none" w:sz="0" w:space="0" w:color="auto"/>
        <w:bottom w:val="none" w:sz="0" w:space="0" w:color="auto"/>
        <w:right w:val="none" w:sz="0" w:space="0" w:color="auto"/>
      </w:divBdr>
    </w:div>
    <w:div w:id="703599024">
      <w:bodyDiv w:val="1"/>
      <w:marLeft w:val="0"/>
      <w:marRight w:val="0"/>
      <w:marTop w:val="0"/>
      <w:marBottom w:val="0"/>
      <w:divBdr>
        <w:top w:val="none" w:sz="0" w:space="0" w:color="auto"/>
        <w:left w:val="none" w:sz="0" w:space="0" w:color="auto"/>
        <w:bottom w:val="none" w:sz="0" w:space="0" w:color="auto"/>
        <w:right w:val="none" w:sz="0" w:space="0" w:color="auto"/>
      </w:divBdr>
    </w:div>
    <w:div w:id="1014653353">
      <w:bodyDiv w:val="1"/>
      <w:marLeft w:val="0"/>
      <w:marRight w:val="0"/>
      <w:marTop w:val="0"/>
      <w:marBottom w:val="0"/>
      <w:divBdr>
        <w:top w:val="none" w:sz="0" w:space="0" w:color="auto"/>
        <w:left w:val="none" w:sz="0" w:space="0" w:color="auto"/>
        <w:bottom w:val="none" w:sz="0" w:space="0" w:color="auto"/>
        <w:right w:val="none" w:sz="0" w:space="0" w:color="auto"/>
      </w:divBdr>
      <w:divsChild>
        <w:div w:id="534463908">
          <w:marLeft w:val="0"/>
          <w:marRight w:val="0"/>
          <w:marTop w:val="0"/>
          <w:marBottom w:val="0"/>
          <w:divBdr>
            <w:top w:val="none" w:sz="0" w:space="0" w:color="auto"/>
            <w:left w:val="none" w:sz="0" w:space="0" w:color="auto"/>
            <w:bottom w:val="none" w:sz="0" w:space="0" w:color="auto"/>
            <w:right w:val="none" w:sz="0" w:space="0" w:color="auto"/>
          </w:divBdr>
          <w:divsChild>
            <w:div w:id="1920401829">
              <w:marLeft w:val="0"/>
              <w:marRight w:val="0"/>
              <w:marTop w:val="0"/>
              <w:marBottom w:val="0"/>
              <w:divBdr>
                <w:top w:val="none" w:sz="0" w:space="0" w:color="auto"/>
                <w:left w:val="none" w:sz="0" w:space="0" w:color="auto"/>
                <w:bottom w:val="none" w:sz="0" w:space="0" w:color="auto"/>
                <w:right w:val="none" w:sz="0" w:space="0" w:color="auto"/>
              </w:divBdr>
              <w:divsChild>
                <w:div w:id="1112824414">
                  <w:marLeft w:val="0"/>
                  <w:marRight w:val="0"/>
                  <w:marTop w:val="0"/>
                  <w:marBottom w:val="0"/>
                  <w:divBdr>
                    <w:top w:val="none" w:sz="0" w:space="0" w:color="auto"/>
                    <w:left w:val="none" w:sz="0" w:space="0" w:color="auto"/>
                    <w:bottom w:val="none" w:sz="0" w:space="0" w:color="auto"/>
                    <w:right w:val="none" w:sz="0" w:space="0" w:color="auto"/>
                  </w:divBdr>
                  <w:divsChild>
                    <w:div w:id="30108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4442">
      <w:bodyDiv w:val="1"/>
      <w:marLeft w:val="0"/>
      <w:marRight w:val="0"/>
      <w:marTop w:val="0"/>
      <w:marBottom w:val="0"/>
      <w:divBdr>
        <w:top w:val="none" w:sz="0" w:space="0" w:color="auto"/>
        <w:left w:val="none" w:sz="0" w:space="0" w:color="auto"/>
        <w:bottom w:val="none" w:sz="0" w:space="0" w:color="auto"/>
        <w:right w:val="none" w:sz="0" w:space="0" w:color="auto"/>
      </w:divBdr>
    </w:div>
    <w:div w:id="1508055204">
      <w:bodyDiv w:val="1"/>
      <w:marLeft w:val="0"/>
      <w:marRight w:val="0"/>
      <w:marTop w:val="0"/>
      <w:marBottom w:val="0"/>
      <w:divBdr>
        <w:top w:val="none" w:sz="0" w:space="0" w:color="auto"/>
        <w:left w:val="none" w:sz="0" w:space="0" w:color="auto"/>
        <w:bottom w:val="none" w:sz="0" w:space="0" w:color="auto"/>
        <w:right w:val="none" w:sz="0" w:space="0" w:color="auto"/>
      </w:divBdr>
    </w:div>
    <w:div w:id="1706713570">
      <w:bodyDiv w:val="1"/>
      <w:marLeft w:val="0"/>
      <w:marRight w:val="0"/>
      <w:marTop w:val="0"/>
      <w:marBottom w:val="0"/>
      <w:divBdr>
        <w:top w:val="none" w:sz="0" w:space="0" w:color="auto"/>
        <w:left w:val="none" w:sz="0" w:space="0" w:color="auto"/>
        <w:bottom w:val="none" w:sz="0" w:space="0" w:color="auto"/>
        <w:right w:val="none" w:sz="0" w:space="0" w:color="auto"/>
      </w:divBdr>
    </w:div>
    <w:div w:id="1719011070">
      <w:bodyDiv w:val="1"/>
      <w:marLeft w:val="0"/>
      <w:marRight w:val="0"/>
      <w:marTop w:val="0"/>
      <w:marBottom w:val="0"/>
      <w:divBdr>
        <w:top w:val="none" w:sz="0" w:space="0" w:color="auto"/>
        <w:left w:val="none" w:sz="0" w:space="0" w:color="auto"/>
        <w:bottom w:val="none" w:sz="0" w:space="0" w:color="auto"/>
        <w:right w:val="none" w:sz="0" w:space="0" w:color="auto"/>
      </w:divBdr>
      <w:divsChild>
        <w:div w:id="2130540620">
          <w:marLeft w:val="0"/>
          <w:marRight w:val="0"/>
          <w:marTop w:val="0"/>
          <w:marBottom w:val="0"/>
          <w:divBdr>
            <w:top w:val="none" w:sz="0" w:space="0" w:color="auto"/>
            <w:left w:val="none" w:sz="0" w:space="0" w:color="auto"/>
            <w:bottom w:val="none" w:sz="0" w:space="0" w:color="auto"/>
            <w:right w:val="none" w:sz="0" w:space="0" w:color="auto"/>
          </w:divBdr>
        </w:div>
        <w:div w:id="848833558">
          <w:marLeft w:val="0"/>
          <w:marRight w:val="0"/>
          <w:marTop w:val="0"/>
          <w:marBottom w:val="0"/>
          <w:divBdr>
            <w:top w:val="none" w:sz="0" w:space="0" w:color="auto"/>
            <w:left w:val="none" w:sz="0" w:space="0" w:color="auto"/>
            <w:bottom w:val="none" w:sz="0" w:space="0" w:color="auto"/>
            <w:right w:val="none" w:sz="0" w:space="0" w:color="auto"/>
          </w:divBdr>
        </w:div>
      </w:divsChild>
    </w:div>
    <w:div w:id="1792744714">
      <w:bodyDiv w:val="1"/>
      <w:marLeft w:val="0"/>
      <w:marRight w:val="0"/>
      <w:marTop w:val="0"/>
      <w:marBottom w:val="0"/>
      <w:divBdr>
        <w:top w:val="none" w:sz="0" w:space="0" w:color="auto"/>
        <w:left w:val="none" w:sz="0" w:space="0" w:color="auto"/>
        <w:bottom w:val="none" w:sz="0" w:space="0" w:color="auto"/>
        <w:right w:val="none" w:sz="0" w:space="0" w:color="auto"/>
      </w:divBdr>
    </w:div>
    <w:div w:id="1823963801">
      <w:bodyDiv w:val="1"/>
      <w:marLeft w:val="0"/>
      <w:marRight w:val="0"/>
      <w:marTop w:val="0"/>
      <w:marBottom w:val="0"/>
      <w:divBdr>
        <w:top w:val="none" w:sz="0" w:space="0" w:color="auto"/>
        <w:left w:val="none" w:sz="0" w:space="0" w:color="auto"/>
        <w:bottom w:val="none" w:sz="0" w:space="0" w:color="auto"/>
        <w:right w:val="none" w:sz="0" w:space="0" w:color="auto"/>
      </w:divBdr>
    </w:div>
    <w:div w:id="213254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576E460FD75634E900BB7437C8E348B" ma:contentTypeVersion="2" ma:contentTypeDescription="Crie um novo documento." ma:contentTypeScope="" ma:versionID="59b86ab868b85a0b3989ebf8e30671df">
  <xsd:schema xmlns:xsd="http://www.w3.org/2001/XMLSchema" xmlns:xs="http://www.w3.org/2001/XMLSchema" xmlns:p="http://schemas.microsoft.com/office/2006/metadata/properties" xmlns:ns2="01c6502a-6854-40ee-9b3a-a067dd9f661b" targetNamespace="http://schemas.microsoft.com/office/2006/metadata/properties" ma:root="true" ma:fieldsID="2a3a9d213beed29dd149b0086a0bbb3b" ns2:_="">
    <xsd:import namespace="01c6502a-6854-40ee-9b3a-a067dd9f661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6502a-6854-40ee-9b3a-a067dd9f6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D9ECB-239D-469F-9B2C-31ECADD83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6502a-6854-40ee-9b3a-a067dd9f6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C2A9AE-E8D8-4CFC-8CC8-E07A17DEC1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C054D6-9EA5-48FE-865F-AC3E158F875E}">
  <ds:schemaRefs>
    <ds:schemaRef ds:uri="http://schemas.microsoft.com/sharepoint/v3/contenttype/forms"/>
  </ds:schemaRefs>
</ds:datastoreItem>
</file>

<file path=customXml/itemProps4.xml><?xml version="1.0" encoding="utf-8"?>
<ds:datastoreItem xmlns:ds="http://schemas.openxmlformats.org/officeDocument/2006/customXml" ds:itemID="{0B16D6CA-EC2D-4AD0-BE8F-58F0EDD24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3613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Visitante</cp:lastModifiedBy>
  <cp:revision>2</cp:revision>
  <cp:lastPrinted>2021-06-09T22:27:00Z</cp:lastPrinted>
  <dcterms:created xsi:type="dcterms:W3CDTF">2021-09-29T13:33:00Z</dcterms:created>
  <dcterms:modified xsi:type="dcterms:W3CDTF">2021-09-29T13:33:00Z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0x0101008576E460FD75634E900BB7437C8E348B</vt:lpwstr>
  </property>
</Properties>
</file>