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B3264" w14:textId="363110A9" w:rsidR="008D74EF" w:rsidRPr="00060EE1" w:rsidRDefault="009E6806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8B5E9D">
            <w:rPr>
              <w:rFonts w:ascii="Times New Roman" w:hAnsi="Times New Roman"/>
              <w:b/>
              <w:sz w:val="24"/>
              <w:szCs w:val="24"/>
            </w:rPr>
            <w:t>412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8B5E9D">
            <w:rPr>
              <w:rFonts w:ascii="Times New Roman" w:hAnsi="Times New Roman"/>
              <w:b/>
              <w:sz w:val="24"/>
              <w:szCs w:val="24"/>
            </w:rPr>
            <w:t xml:space="preserve">10 </w:t>
          </w:r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DE </w:t>
          </w:r>
          <w:r w:rsidR="008B5E9D">
            <w:rPr>
              <w:rFonts w:ascii="Times New Roman" w:hAnsi="Times New Roman"/>
              <w:b/>
              <w:sz w:val="24"/>
              <w:szCs w:val="24"/>
            </w:rPr>
            <w:t>FEVEREIRO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2F18EEA3" w14:textId="77777777"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14:paraId="6A87A18E" w14:textId="77777777" w:rsidR="008D74EF" w:rsidRPr="00060EE1" w:rsidRDefault="008D74EF" w:rsidP="008D74EF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Nomeia para ocupar Cargo em Comissão</w:t>
      </w:r>
    </w:p>
    <w:p w14:paraId="704DA338" w14:textId="749CEFAC" w:rsidR="00380F7E" w:rsidRDefault="00380F7E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0F7E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atribuições que lhe conferem o inciso II do artigo 34 e inciso III do artigo 35 da Lei n° 12.378,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de 31 de dezembro de 2010 e artigo 158, inciso LIII</w:t>
      </w:r>
      <w:r w:rsidR="003229B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do Regimento Interno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do CAU/PR vigente. Considerando a Deliberação nº 70/2018 da COA-CAU/BR, que dispõe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acerca da homologação e vigência dos Regimentos Internos dos CAU/UF, no que tange 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alteraçõe</w:t>
      </w:r>
      <w:bookmarkStart w:id="0" w:name="_GoBack"/>
      <w:bookmarkEnd w:id="0"/>
      <w:r w:rsidRPr="00380F7E">
        <w:rPr>
          <w:rFonts w:ascii="Times New Roman" w:hAnsi="Times New Roman"/>
          <w:sz w:val="24"/>
          <w:szCs w:val="24"/>
          <w:lang w:eastAsia="pt-BR"/>
        </w:rPr>
        <w:t xml:space="preserve">s e renovações; </w:t>
      </w:r>
    </w:p>
    <w:p w14:paraId="6D7B84FD" w14:textId="77777777" w:rsidR="008D74EF" w:rsidRPr="00060EE1" w:rsidRDefault="008D74EF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14:paraId="36A9E29C" w14:textId="628C12A8" w:rsidR="00536E88" w:rsidRPr="008D74EF" w:rsidRDefault="008D74EF" w:rsidP="00380F7E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536E88" w:rsidRPr="008D74EF">
        <w:rPr>
          <w:rFonts w:ascii="Times New Roman" w:hAnsi="Times New Roman"/>
          <w:b/>
          <w:sz w:val="24"/>
          <w:szCs w:val="24"/>
          <w:lang w:eastAsia="pt-BR"/>
        </w:rPr>
        <w:t xml:space="preserve">NOMEAR </w:t>
      </w:r>
      <w:r w:rsidR="00341B70">
        <w:rPr>
          <w:rFonts w:ascii="Times New Roman" w:hAnsi="Times New Roman"/>
          <w:sz w:val="24"/>
          <w:szCs w:val="24"/>
          <w:lang w:eastAsia="pt-BR"/>
        </w:rPr>
        <w:t>a</w:t>
      </w:r>
      <w:r w:rsidR="000A0D0B" w:rsidRPr="008D74E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>Sr</w:t>
      </w:r>
      <w:r w:rsidR="00341B70">
        <w:rPr>
          <w:rFonts w:ascii="Times New Roman" w:hAnsi="Times New Roman"/>
          <w:sz w:val="24"/>
          <w:szCs w:val="24"/>
          <w:lang w:eastAsia="pt-BR"/>
        </w:rPr>
        <w:t>a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FA6E78">
        <w:rPr>
          <w:rFonts w:ascii="Times New Roman" w:hAnsi="Times New Roman"/>
          <w:b/>
          <w:bCs/>
          <w:sz w:val="24"/>
          <w:szCs w:val="24"/>
        </w:rPr>
        <w:t>LOURDES VASSELEK</w:t>
      </w:r>
      <w:r w:rsidR="00FC3F9E" w:rsidRPr="008D74EF">
        <w:rPr>
          <w:rFonts w:ascii="Times New Roman" w:hAnsi="Times New Roman"/>
          <w:bCs/>
          <w:sz w:val="24"/>
        </w:rPr>
        <w:t xml:space="preserve">, </w:t>
      </w:r>
      <w:r w:rsidR="00FA6E78" w:rsidRPr="00FA6E78">
        <w:rPr>
          <w:rFonts w:ascii="Times New Roman" w:hAnsi="Times New Roman"/>
          <w:bCs/>
          <w:sz w:val="24"/>
        </w:rPr>
        <w:t xml:space="preserve">brasileira, solteira, assistente administrativo do CAU/PR nomeada pela Portaria nº 128, portadora do RG no 8.117.922-0 SESP/PR, inscrita no CPF/MF sob o no 041.939.579-59, para exercer o cargo em comissão de </w:t>
      </w:r>
      <w:r w:rsidR="00FA6E78" w:rsidRPr="008B5E9D">
        <w:rPr>
          <w:rFonts w:ascii="Times New Roman" w:hAnsi="Times New Roman"/>
          <w:b/>
          <w:bCs/>
          <w:sz w:val="24"/>
        </w:rPr>
        <w:t>COORDENADORA ADMINISTRATIVA</w:t>
      </w:r>
      <w:r w:rsidR="00A352DE" w:rsidRPr="008D74EF">
        <w:rPr>
          <w:rFonts w:ascii="Times New Roman" w:hAnsi="Times New Roman"/>
          <w:sz w:val="24"/>
          <w:lang w:eastAsia="pt-BR"/>
        </w:rPr>
        <w:t>,</w:t>
      </w:r>
      <w:r w:rsidR="00A352DE" w:rsidRPr="008D74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pertencente ao grupo DAS-</w:t>
      </w:r>
      <w:r w:rsidR="00EB2EAB">
        <w:rPr>
          <w:rFonts w:ascii="Times New Roman" w:hAnsi="Times New Roman"/>
          <w:sz w:val="24"/>
          <w:lang w:eastAsia="pt-BR"/>
        </w:rPr>
        <w:t>2</w:t>
      </w:r>
      <w:r w:rsidR="00DD774C">
        <w:rPr>
          <w:rFonts w:ascii="Times New Roman" w:hAnsi="Times New Roman"/>
          <w:sz w:val="24"/>
          <w:lang w:eastAsia="pt-BR"/>
        </w:rPr>
        <w:t>,</w:t>
      </w:r>
      <w:r w:rsidR="00DD774C" w:rsidRPr="003707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em conformidade com a DPOPR 141-07/2022 que dispõe</w:t>
      </w:r>
      <w:r w:rsidR="00380F7E">
        <w:rPr>
          <w:rFonts w:ascii="Times New Roman" w:hAnsi="Times New Roman"/>
          <w:sz w:val="24"/>
          <w:lang w:eastAsia="pt-BR"/>
        </w:rPr>
        <w:t>m sobre o Organograma do CAU/PR</w:t>
      </w:r>
      <w:r w:rsidR="009B2B7B">
        <w:rPr>
          <w:rFonts w:ascii="Times New Roman" w:hAnsi="Times New Roman"/>
          <w:sz w:val="24"/>
          <w:lang w:eastAsia="pt-BR"/>
        </w:rPr>
        <w:t>.</w:t>
      </w:r>
    </w:p>
    <w:p w14:paraId="2E674886" w14:textId="5D45B5B8" w:rsidR="00B816BB" w:rsidRDefault="000E2DA1" w:rsidP="00854B79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8D74EF">
        <w:rPr>
          <w:rFonts w:ascii="Times New Roman" w:hAnsi="Times New Roman"/>
          <w:b/>
          <w:sz w:val="24"/>
        </w:rPr>
        <w:t>Parágrafo único:</w:t>
      </w:r>
      <w:r w:rsidRPr="008D74EF">
        <w:rPr>
          <w:rFonts w:ascii="Times New Roman" w:hAnsi="Times New Roman"/>
          <w:sz w:val="24"/>
        </w:rPr>
        <w:t xml:space="preserve"> Para a presente nomeação, o grupo ocupacional </w:t>
      </w:r>
      <w:r w:rsidR="009843E1">
        <w:rPr>
          <w:rFonts w:ascii="Times New Roman" w:hAnsi="Times New Roman"/>
          <w:sz w:val="24"/>
        </w:rPr>
        <w:t xml:space="preserve">será o </w:t>
      </w:r>
      <w:r w:rsidR="00EB2EAB">
        <w:rPr>
          <w:rFonts w:ascii="Times New Roman" w:hAnsi="Times New Roman"/>
          <w:sz w:val="24"/>
        </w:rPr>
        <w:t>C II</w:t>
      </w:r>
      <w:r w:rsidRPr="008D74EF">
        <w:rPr>
          <w:rFonts w:ascii="Times New Roman" w:hAnsi="Times New Roman"/>
          <w:sz w:val="24"/>
        </w:rPr>
        <w:t xml:space="preserve">, do Anexo I, da </w:t>
      </w:r>
      <w:r w:rsidR="00791174" w:rsidRPr="008D74EF">
        <w:rPr>
          <w:rFonts w:ascii="Times New Roman" w:hAnsi="Times New Roman"/>
          <w:sz w:val="24"/>
          <w:lang w:eastAsia="pt-BR"/>
        </w:rPr>
        <w:t>Deliberação Plenária DPOPR nº 0102-08/2019.</w:t>
      </w:r>
      <w:r w:rsidR="009843E1">
        <w:rPr>
          <w:rFonts w:ascii="Times New Roman" w:hAnsi="Times New Roman"/>
          <w:sz w:val="24"/>
          <w:lang w:eastAsia="pt-BR"/>
        </w:rPr>
        <w:t xml:space="preserve"> O</w:t>
      </w:r>
      <w:r w:rsidR="009843E1">
        <w:rPr>
          <w:rFonts w:ascii="Times New Roman" w:hAnsi="Times New Roman"/>
          <w:sz w:val="24"/>
        </w:rPr>
        <w:t xml:space="preserve"> valor da remuneração</w:t>
      </w:r>
      <w:r w:rsidR="009843E1">
        <w:rPr>
          <w:rFonts w:ascii="Times New Roman" w:hAnsi="Times New Roman"/>
          <w:sz w:val="24"/>
          <w:lang w:eastAsia="pt-BR"/>
        </w:rPr>
        <w:t xml:space="preserve"> e suas progressões encontram-se pormenorizados no portal da transparência do CAU/PR junto a tabela de remuneração atualizada da Deliberação nº 23.</w:t>
      </w:r>
    </w:p>
    <w:p w14:paraId="4B560BF4" w14:textId="77777777" w:rsidR="00854B79" w:rsidRPr="00854B79" w:rsidRDefault="00854B79" w:rsidP="00854B79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</w:p>
    <w:p w14:paraId="3F157039" w14:textId="0F9333BD" w:rsidR="008D74EF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 w:rsidR="00854B79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º </w:t>
      </w:r>
      <w:r w:rsidR="008B5E9D">
        <w:rPr>
          <w:rFonts w:ascii="Times New Roman" w:hAnsi="Times New Roman"/>
          <w:b/>
          <w:sz w:val="24"/>
        </w:rPr>
        <w:t xml:space="preserve">REVOGAR </w:t>
      </w:r>
      <w:r w:rsidR="008B5E9D">
        <w:rPr>
          <w:rFonts w:ascii="Times New Roman" w:hAnsi="Times New Roman"/>
          <w:sz w:val="24"/>
          <w:lang w:eastAsia="pt-BR"/>
        </w:rPr>
        <w:t>todas as disposições em contrário à deste documento</w:t>
      </w:r>
      <w:r>
        <w:rPr>
          <w:rFonts w:ascii="Times New Roman" w:hAnsi="Times New Roman"/>
          <w:sz w:val="24"/>
          <w:lang w:eastAsia="pt-BR"/>
        </w:rPr>
        <w:t>.</w:t>
      </w:r>
    </w:p>
    <w:p w14:paraId="38A44ED1" w14:textId="77777777" w:rsidR="008B5E9D" w:rsidRDefault="008B5E9D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</w:p>
    <w:p w14:paraId="203401C7" w14:textId="157A7C9A" w:rsidR="00FD5FC7" w:rsidRPr="00060EE1" w:rsidRDefault="00FD5FC7" w:rsidP="00FD5FC7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3º </w:t>
      </w:r>
      <w:r w:rsidRPr="00060EE1">
        <w:rPr>
          <w:rFonts w:ascii="Times New Roman" w:hAnsi="Times New Roman"/>
          <w:sz w:val="24"/>
          <w:lang w:eastAsia="pt-BR"/>
        </w:rPr>
        <w:t>Esta portaria entra em vigor</w:t>
      </w:r>
      <w:r>
        <w:rPr>
          <w:rFonts w:ascii="Times New Roman" w:hAnsi="Times New Roman"/>
          <w:sz w:val="24"/>
          <w:lang w:eastAsia="pt-BR"/>
        </w:rPr>
        <w:t xml:space="preserve"> </w:t>
      </w:r>
      <w:r w:rsidR="00BC483F">
        <w:rPr>
          <w:rFonts w:ascii="Times New Roman" w:hAnsi="Times New Roman"/>
          <w:sz w:val="24"/>
          <w:lang w:eastAsia="pt-BR"/>
        </w:rPr>
        <w:t xml:space="preserve">na data de sua publicação </w:t>
      </w:r>
      <w:r>
        <w:rPr>
          <w:rFonts w:ascii="Times New Roman" w:hAnsi="Times New Roman"/>
          <w:sz w:val="24"/>
          <w:lang w:eastAsia="pt-BR"/>
        </w:rPr>
        <w:t>com efeitos retroativos a partir do dia 04 de fevereiro de 2023.</w:t>
      </w:r>
    </w:p>
    <w:p w14:paraId="452EF4D0" w14:textId="77777777" w:rsidR="008B5E9D" w:rsidRPr="00060EE1" w:rsidRDefault="008B5E9D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</w:p>
    <w:p w14:paraId="347F19B8" w14:textId="77777777"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B0A679C" w14:textId="77777777"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9359541" w14:textId="77777777" w:rsidR="00561B53" w:rsidRDefault="00561B53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7ABA054" w14:textId="77777777" w:rsidR="00AB7F1A" w:rsidRPr="00F4290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E327574" w14:textId="77777777"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14:paraId="50D0D328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14:paraId="76419492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14:paraId="4CEDAC95" w14:textId="77777777" w:rsidR="00A352DE" w:rsidRDefault="00A352DE" w:rsidP="00A352DE"/>
    <w:p w14:paraId="5502C098" w14:textId="77777777" w:rsidR="003E129E" w:rsidRPr="00A352DE" w:rsidRDefault="003E129E" w:rsidP="00A352DE">
      <w:pPr>
        <w:jc w:val="center"/>
      </w:pPr>
    </w:p>
    <w:sectPr w:rsidR="003E129E" w:rsidRPr="00A352DE" w:rsidSect="0048112D">
      <w:headerReference w:type="default" r:id="rId7"/>
      <w:footerReference w:type="default" r:id="rId8"/>
      <w:pgSz w:w="11906" w:h="16838"/>
      <w:pgMar w:top="1418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50D5" w14:textId="77777777" w:rsidR="00D01061" w:rsidRDefault="00D01061" w:rsidP="00F31CC1">
      <w:pPr>
        <w:spacing w:after="0" w:line="240" w:lineRule="auto"/>
      </w:pPr>
      <w:r>
        <w:separator/>
      </w:r>
    </w:p>
  </w:endnote>
  <w:endnote w:type="continuationSeparator" w:id="0">
    <w:p w14:paraId="79E38AA7" w14:textId="77777777" w:rsidR="00D01061" w:rsidRDefault="00D01061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9CE0" w14:textId="5837037C" w:rsidR="00F31CC1" w:rsidRPr="006C77E4" w:rsidRDefault="009E6806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-872309776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/>
            <w:sz w:val="24"/>
            <w:szCs w:val="24"/>
          </w:rPr>
          <w:t>PORTARIA N° 412, DE 10 DE FEVEREIRO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963D" w14:textId="77777777" w:rsidR="00D01061" w:rsidRDefault="00D01061" w:rsidP="00F31CC1">
      <w:pPr>
        <w:spacing w:after="0" w:line="240" w:lineRule="auto"/>
      </w:pPr>
      <w:r>
        <w:separator/>
      </w:r>
    </w:p>
  </w:footnote>
  <w:footnote w:type="continuationSeparator" w:id="0">
    <w:p w14:paraId="78C4AACE" w14:textId="77777777" w:rsidR="00D01061" w:rsidRDefault="00D01061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43D" w14:textId="77777777"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879AC72" wp14:editId="4ED96D6D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324"/>
    <w:rsid w:val="00132DB9"/>
    <w:rsid w:val="00146BEE"/>
    <w:rsid w:val="001D2E06"/>
    <w:rsid w:val="001D493B"/>
    <w:rsid w:val="00236471"/>
    <w:rsid w:val="00262011"/>
    <w:rsid w:val="00284209"/>
    <w:rsid w:val="002A7BE3"/>
    <w:rsid w:val="002B56C4"/>
    <w:rsid w:val="002E2319"/>
    <w:rsid w:val="002E66CD"/>
    <w:rsid w:val="00306D05"/>
    <w:rsid w:val="003229BE"/>
    <w:rsid w:val="00341B70"/>
    <w:rsid w:val="00351801"/>
    <w:rsid w:val="003522AD"/>
    <w:rsid w:val="00357D2C"/>
    <w:rsid w:val="003629EA"/>
    <w:rsid w:val="00380F7E"/>
    <w:rsid w:val="003975BD"/>
    <w:rsid w:val="003D0990"/>
    <w:rsid w:val="003E129E"/>
    <w:rsid w:val="003F13B7"/>
    <w:rsid w:val="003F4BFD"/>
    <w:rsid w:val="003F6481"/>
    <w:rsid w:val="00422667"/>
    <w:rsid w:val="00432F12"/>
    <w:rsid w:val="00461556"/>
    <w:rsid w:val="0048112D"/>
    <w:rsid w:val="004A429A"/>
    <w:rsid w:val="004B304C"/>
    <w:rsid w:val="004D0619"/>
    <w:rsid w:val="004E5721"/>
    <w:rsid w:val="00536E88"/>
    <w:rsid w:val="00555579"/>
    <w:rsid w:val="00561B53"/>
    <w:rsid w:val="00570011"/>
    <w:rsid w:val="00575555"/>
    <w:rsid w:val="0062393C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0E37"/>
    <w:rsid w:val="007E6234"/>
    <w:rsid w:val="007F3021"/>
    <w:rsid w:val="0080052E"/>
    <w:rsid w:val="00837EA4"/>
    <w:rsid w:val="00845DBF"/>
    <w:rsid w:val="00854B79"/>
    <w:rsid w:val="0087015B"/>
    <w:rsid w:val="00872CCF"/>
    <w:rsid w:val="0089157B"/>
    <w:rsid w:val="008973E0"/>
    <w:rsid w:val="008A6DD7"/>
    <w:rsid w:val="008B5E9D"/>
    <w:rsid w:val="008D74EF"/>
    <w:rsid w:val="009106C2"/>
    <w:rsid w:val="0091493F"/>
    <w:rsid w:val="00925A75"/>
    <w:rsid w:val="00927F4E"/>
    <w:rsid w:val="009370D7"/>
    <w:rsid w:val="00941680"/>
    <w:rsid w:val="009843E1"/>
    <w:rsid w:val="0099775F"/>
    <w:rsid w:val="009A4D81"/>
    <w:rsid w:val="009B2B7B"/>
    <w:rsid w:val="009B7BB1"/>
    <w:rsid w:val="009E6806"/>
    <w:rsid w:val="009E7440"/>
    <w:rsid w:val="00A14A23"/>
    <w:rsid w:val="00A23E4B"/>
    <w:rsid w:val="00A33FC1"/>
    <w:rsid w:val="00A352DE"/>
    <w:rsid w:val="00A43A20"/>
    <w:rsid w:val="00A46443"/>
    <w:rsid w:val="00A91A71"/>
    <w:rsid w:val="00AB443E"/>
    <w:rsid w:val="00AB7F1A"/>
    <w:rsid w:val="00AC4149"/>
    <w:rsid w:val="00AF3B55"/>
    <w:rsid w:val="00B02B38"/>
    <w:rsid w:val="00B10D53"/>
    <w:rsid w:val="00B30406"/>
    <w:rsid w:val="00B35D16"/>
    <w:rsid w:val="00B36AC0"/>
    <w:rsid w:val="00B54787"/>
    <w:rsid w:val="00B816BB"/>
    <w:rsid w:val="00BA3361"/>
    <w:rsid w:val="00BB1DED"/>
    <w:rsid w:val="00BB7490"/>
    <w:rsid w:val="00BC483F"/>
    <w:rsid w:val="00BD30F2"/>
    <w:rsid w:val="00BE09BE"/>
    <w:rsid w:val="00BF30E2"/>
    <w:rsid w:val="00BF37F1"/>
    <w:rsid w:val="00C31517"/>
    <w:rsid w:val="00C6241F"/>
    <w:rsid w:val="00C63249"/>
    <w:rsid w:val="00CC443D"/>
    <w:rsid w:val="00CF2FC7"/>
    <w:rsid w:val="00D01061"/>
    <w:rsid w:val="00D12E82"/>
    <w:rsid w:val="00D337DA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462E0"/>
    <w:rsid w:val="00E87869"/>
    <w:rsid w:val="00E91C77"/>
    <w:rsid w:val="00EA3B45"/>
    <w:rsid w:val="00EB2EAB"/>
    <w:rsid w:val="00EC0C7A"/>
    <w:rsid w:val="00F040AE"/>
    <w:rsid w:val="00F05387"/>
    <w:rsid w:val="00F31CC1"/>
    <w:rsid w:val="00F472E7"/>
    <w:rsid w:val="00F905F8"/>
    <w:rsid w:val="00F94349"/>
    <w:rsid w:val="00FA6E78"/>
    <w:rsid w:val="00FC3F9E"/>
    <w:rsid w:val="00FD5FC7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1BEBE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3B5462"/>
    <w:rsid w:val="004A443D"/>
    <w:rsid w:val="009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243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388, DE 07 DE NOVEMBRO DE 2022.</vt:lpstr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412, DE 10 DE FEVEREIRO DE 2023.</dc:title>
  <dc:subject/>
  <dc:creator>jeferson</dc:creator>
  <cp:keywords/>
  <cp:lastModifiedBy>Alessandro Boncompagni Junior</cp:lastModifiedBy>
  <cp:revision>27</cp:revision>
  <cp:lastPrinted>2022-06-02T12:36:00Z</cp:lastPrinted>
  <dcterms:created xsi:type="dcterms:W3CDTF">2022-05-10T19:03:00Z</dcterms:created>
  <dcterms:modified xsi:type="dcterms:W3CDTF">2023-02-10T17:54:00Z</dcterms:modified>
</cp:coreProperties>
</file>