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9D1BE4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2A522E1" w:rsidR="009D1BE4" w:rsidRPr="009D1BE4" w:rsidRDefault="004E387E" w:rsidP="000546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B1575">
              <w:rPr>
                <w:rFonts w:ascii="Times New Roman" w:hAnsi="Times New Roman"/>
              </w:rPr>
              <w:t xml:space="preserve">Protocolo n° </w:t>
            </w:r>
            <w:r w:rsidR="000546ED">
              <w:rPr>
                <w:rFonts w:ascii="Times New Roman" w:hAnsi="Times New Roman"/>
              </w:rPr>
              <w:t>1071481/2020</w:t>
            </w:r>
          </w:p>
        </w:tc>
      </w:tr>
      <w:tr w:rsidR="009D1BE4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9A3881E" w:rsidR="009D1BE4" w:rsidRPr="00D42C00" w:rsidRDefault="009D1BE4" w:rsidP="009D1BE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9D1BE4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D1BE4" w:rsidRPr="00A81583" w:rsidRDefault="009D1BE4" w:rsidP="009D1BE4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0EA1248" w:rsidR="009D1BE4" w:rsidRPr="003E7C73" w:rsidRDefault="000546ED" w:rsidP="00054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A201F2">
              <w:rPr>
                <w:rFonts w:ascii="Times New Roman" w:hAnsi="Times New Roman"/>
                <w:iCs/>
              </w:rPr>
              <w:t>Interrupção de registro profissional (reabertura de protocolo)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5260A0F9" w:rsidR="00032FF0" w:rsidRPr="000D0D3E" w:rsidRDefault="00032FF0" w:rsidP="000546E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0546E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70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1CBF2D49" w:rsidR="00963637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4E387E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4E387E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4E387E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4E387E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1456FB2C" w14:textId="77777777" w:rsidR="00AE7B76" w:rsidRDefault="00AE7B76" w:rsidP="00AE7B76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1A0031">
        <w:rPr>
          <w:rFonts w:ascii="Times New Roman" w:hAnsi="Times New Roman"/>
          <w:szCs w:val="24"/>
        </w:rPr>
        <w:t xml:space="preserve">Considerando que a Lei nº 12.378/2010, que regulamenta o exercício da Arquitetura e Urbanismo e cria o CAU/BR e os Conselhos de Arquitetura e Urbanismo dos Estados e do Distrito Federal </w:t>
      </w:r>
      <w:r>
        <w:rPr>
          <w:rFonts w:ascii="Times New Roman" w:hAnsi="Times New Roman"/>
          <w:szCs w:val="24"/>
        </w:rPr>
        <w:t>–</w:t>
      </w:r>
      <w:r w:rsidRPr="001A0031">
        <w:rPr>
          <w:rFonts w:ascii="Times New Roman" w:hAnsi="Times New Roman"/>
          <w:szCs w:val="24"/>
        </w:rPr>
        <w:t xml:space="preserve"> CAU</w:t>
      </w:r>
      <w:r>
        <w:rPr>
          <w:rFonts w:ascii="Times New Roman" w:hAnsi="Times New Roman"/>
          <w:szCs w:val="24"/>
        </w:rPr>
        <w:t>/</w:t>
      </w:r>
      <w:proofErr w:type="spellStart"/>
      <w:r>
        <w:rPr>
          <w:rFonts w:ascii="Times New Roman" w:hAnsi="Times New Roman"/>
          <w:szCs w:val="24"/>
        </w:rPr>
        <w:t>UF</w:t>
      </w:r>
      <w:r w:rsidRPr="001A0031">
        <w:rPr>
          <w:rFonts w:ascii="Times New Roman" w:hAnsi="Times New Roman"/>
          <w:szCs w:val="24"/>
        </w:rPr>
        <w:t>s</w:t>
      </w:r>
      <w:proofErr w:type="spellEnd"/>
      <w:r w:rsidRPr="001A0031">
        <w:rPr>
          <w:rFonts w:ascii="Times New Roman" w:hAnsi="Times New Roman"/>
          <w:szCs w:val="24"/>
        </w:rPr>
        <w:t>, estabelece, em seu art. 9º, que “É facultada ao profissional e à pessoa jurídica, que não estiver no exercício de suas atividades, a interrupção de seu registro profissional no CAU por tempo indeterminado, desde que atenda as condições regulamentadas pelo CAU/BR”</w:t>
      </w:r>
      <w:r>
        <w:rPr>
          <w:rFonts w:ascii="Times New Roman" w:hAnsi="Times New Roman" w:cs="Times New Roman"/>
          <w:szCs w:val="24"/>
        </w:rPr>
        <w:t>,</w:t>
      </w:r>
    </w:p>
    <w:p w14:paraId="6C5B4AC7" w14:textId="7ED7E063" w:rsidR="00963637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</w:t>
      </w:r>
      <w:r w:rsidR="007C532B">
        <w:rPr>
          <w:rFonts w:ascii="Times New Roman" w:hAnsi="Times New Roman" w:cs="Times New Roman"/>
          <w:szCs w:val="24"/>
        </w:rPr>
        <w:t>a para apreciação da CEP-CAU/PR.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75CE994" w14:textId="634EA9CB" w:rsidR="009D1BE4" w:rsidRPr="009D1BE4" w:rsidRDefault="000546ED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Deferir a reabertura do protocolo de interrupção nº 469591/2017.</w:t>
      </w:r>
    </w:p>
    <w:p w14:paraId="0D447D7A" w14:textId="7931D247" w:rsidR="00BE05C2" w:rsidRPr="009D1BE4" w:rsidRDefault="00BE05C2" w:rsidP="009D1BE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 w:rsidRPr="009D1BE4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78B7A2DA" w:rsidR="00A45146" w:rsidRDefault="00A45146" w:rsidP="009D1BE4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0F10F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2126EF54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0F10FA">
        <w:rPr>
          <w:rFonts w:ascii="Times New Roman" w:hAnsi="Times New Roman" w:cs="Times New Roman"/>
          <w:szCs w:val="24"/>
        </w:rPr>
        <w:t>04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 w:rsidR="000F10FA">
        <w:rPr>
          <w:rFonts w:ascii="Times New Roman" w:hAnsi="Times New Roman" w:cs="Times New Roman"/>
          <w:szCs w:val="24"/>
        </w:rPr>
        <w:t>maio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493F95F5" w:rsidR="009818FE" w:rsidRPr="00A81583" w:rsidRDefault="000F10F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1A5AFDC8" w:rsidR="00826FA6" w:rsidRPr="0011517C" w:rsidRDefault="000F10F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E7B7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AE7B76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546ED"/>
    <w:rsid w:val="00087A8C"/>
    <w:rsid w:val="000B30F2"/>
    <w:rsid w:val="000B497E"/>
    <w:rsid w:val="000F10FA"/>
    <w:rsid w:val="000F2E86"/>
    <w:rsid w:val="0010007E"/>
    <w:rsid w:val="00111AC9"/>
    <w:rsid w:val="00137C4A"/>
    <w:rsid w:val="001B6946"/>
    <w:rsid w:val="00227695"/>
    <w:rsid w:val="002857CD"/>
    <w:rsid w:val="002C2911"/>
    <w:rsid w:val="00320662"/>
    <w:rsid w:val="00346416"/>
    <w:rsid w:val="003710CC"/>
    <w:rsid w:val="003E7C73"/>
    <w:rsid w:val="004444D6"/>
    <w:rsid w:val="00452394"/>
    <w:rsid w:val="00456766"/>
    <w:rsid w:val="00480A6C"/>
    <w:rsid w:val="004A195E"/>
    <w:rsid w:val="004C4263"/>
    <w:rsid w:val="004E387E"/>
    <w:rsid w:val="004E3E6E"/>
    <w:rsid w:val="0059416A"/>
    <w:rsid w:val="005A237D"/>
    <w:rsid w:val="005A4A91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63637"/>
    <w:rsid w:val="009818FE"/>
    <w:rsid w:val="00990FA4"/>
    <w:rsid w:val="009C0374"/>
    <w:rsid w:val="009C6F7A"/>
    <w:rsid w:val="009D1BE4"/>
    <w:rsid w:val="00A3299E"/>
    <w:rsid w:val="00A45146"/>
    <w:rsid w:val="00AE7B76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F3F0A"/>
    <w:rsid w:val="00E16506"/>
    <w:rsid w:val="00E4743A"/>
    <w:rsid w:val="00E55053"/>
    <w:rsid w:val="00E77068"/>
    <w:rsid w:val="00EC1DCA"/>
    <w:rsid w:val="00F02251"/>
    <w:rsid w:val="00F03260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2019-12-27T17:25:00Z</cp:lastPrinted>
  <dcterms:created xsi:type="dcterms:W3CDTF">2019-01-25T13:31:00Z</dcterms:created>
  <dcterms:modified xsi:type="dcterms:W3CDTF">2020-05-08T19:31:00Z</dcterms:modified>
</cp:coreProperties>
</file>