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CDFA1C0" w:rsidR="00032FF0" w:rsidRPr="00317AF7" w:rsidRDefault="00991691" w:rsidP="00991691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D57A33">
              <w:rPr>
                <w:rFonts w:ascii="Times New Roman" w:hAnsi="Times New Roman"/>
              </w:rPr>
              <w:t xml:space="preserve">Protocolo n° </w:t>
            </w:r>
            <w:r w:rsidRPr="00D57A33">
              <w:rPr>
                <w:rFonts w:ascii="Times New Roman" w:eastAsiaTheme="minorHAnsi" w:hAnsi="Times New Roman"/>
                <w:bCs w:val="0"/>
                <w:lang w:eastAsia="en-US"/>
              </w:rPr>
              <w:t xml:space="preserve">786742/2018 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76FD96A1" w:rsidR="00032FF0" w:rsidRPr="00317AF7" w:rsidRDefault="00CB412F" w:rsidP="00684E80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CAT-A </w:t>
            </w:r>
            <w:r w:rsidR="0089608E">
              <w:rPr>
                <w:rFonts w:ascii="Times New Roman" w:hAnsi="Times New Roman"/>
                <w:szCs w:val="24"/>
              </w:rPr>
              <w:t xml:space="preserve">- </w:t>
            </w:r>
            <w:r w:rsidR="00684E80">
              <w:rPr>
                <w:rFonts w:ascii="Times New Roman" w:hAnsi="Times New Roman"/>
                <w:szCs w:val="24"/>
              </w:rPr>
              <w:t>R</w:t>
            </w:r>
            <w:bookmarkStart w:id="0" w:name="_GoBack"/>
            <w:bookmarkEnd w:id="0"/>
            <w:r w:rsidR="0089608E">
              <w:rPr>
                <w:rFonts w:ascii="Times New Roman" w:hAnsi="Times New Roman"/>
                <w:szCs w:val="24"/>
              </w:rPr>
              <w:t xml:space="preserve">equerente </w:t>
            </w:r>
            <w:r w:rsidR="00E8160C">
              <w:rPr>
                <w:rFonts w:ascii="Times New Roman" w:hAnsi="Times New Roman"/>
                <w:szCs w:val="24"/>
              </w:rPr>
              <w:t>responsável técnico e integrante do quadro societário</w:t>
            </w:r>
            <w:r w:rsidR="0089608E">
              <w:rPr>
                <w:rFonts w:ascii="Times New Roman" w:hAnsi="Times New Roman"/>
                <w:szCs w:val="24"/>
              </w:rPr>
              <w:t xml:space="preserve"> da empresa contratante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08374E1" w:rsidR="00032FF0" w:rsidRPr="000D0D3E" w:rsidRDefault="00032FF0" w:rsidP="00EC652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EC652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100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4E7A1F8E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D73D94">
        <w:rPr>
          <w:rFonts w:ascii="Times New Roman" w:hAnsi="Times New Roman" w:cs="Times New Roman"/>
          <w:szCs w:val="24"/>
        </w:rPr>
        <w:t>18</w:t>
      </w:r>
      <w:r w:rsidRPr="007D7A1E">
        <w:rPr>
          <w:rFonts w:ascii="Times New Roman" w:hAnsi="Times New Roman" w:cs="Times New Roman"/>
          <w:szCs w:val="24"/>
        </w:rPr>
        <w:t xml:space="preserve"> de maio de 2020, no uso das competências que lhe conferem o Regimento Interno do CAU/PR, após análise do assunto em epígrafe, e</w:t>
      </w:r>
    </w:p>
    <w:p w14:paraId="726B3DEB" w14:textId="6FD8920D" w:rsidR="00581A54" w:rsidRDefault="00581A54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945CAF">
        <w:rPr>
          <w:rFonts w:ascii="Times New Roman" w:hAnsi="Times New Roman" w:cs="Times New Roman"/>
          <w:szCs w:val="24"/>
        </w:rPr>
        <w:t xml:space="preserve">que </w:t>
      </w:r>
      <w:r>
        <w:rPr>
          <w:rFonts w:ascii="Times New Roman" w:hAnsi="Times New Roman" w:cs="Times New Roman"/>
          <w:szCs w:val="24"/>
        </w:rPr>
        <w:t xml:space="preserve">o </w:t>
      </w:r>
      <w:r w:rsidR="00945CAF">
        <w:rPr>
          <w:rFonts w:ascii="Times New Roman" w:hAnsi="Times New Roman" w:cs="Times New Roman"/>
          <w:szCs w:val="24"/>
        </w:rPr>
        <w:t xml:space="preserve">inciso </w:t>
      </w:r>
      <w:r w:rsidR="00945CAF" w:rsidRPr="00581A54">
        <w:rPr>
          <w:rFonts w:ascii="Times New Roman" w:hAnsi="Times New Roman" w:cs="Times New Roman"/>
          <w:szCs w:val="24"/>
        </w:rPr>
        <w:t>I</w:t>
      </w:r>
      <w:r w:rsidR="00945CAF">
        <w:rPr>
          <w:rFonts w:ascii="Times New Roman" w:hAnsi="Times New Roman" w:cs="Times New Roman"/>
          <w:szCs w:val="24"/>
        </w:rPr>
        <w:t xml:space="preserve">, </w:t>
      </w:r>
      <w:r w:rsidR="002E1568">
        <w:rPr>
          <w:rFonts w:ascii="Times New Roman" w:hAnsi="Times New Roman" w:cs="Times New Roman"/>
          <w:szCs w:val="24"/>
        </w:rPr>
        <w:t xml:space="preserve">do </w:t>
      </w:r>
      <w:r w:rsidR="00945CAF">
        <w:rPr>
          <w:rFonts w:ascii="Times New Roman" w:hAnsi="Times New Roman" w:cs="Times New Roman"/>
          <w:szCs w:val="24"/>
        </w:rPr>
        <w:t xml:space="preserve">artigo 18, da </w:t>
      </w:r>
      <w:r>
        <w:rPr>
          <w:rFonts w:ascii="Times New Roman" w:hAnsi="Times New Roman" w:cs="Times New Roman"/>
          <w:szCs w:val="24"/>
        </w:rPr>
        <w:t xml:space="preserve">Lei nº 12.378, de 31 de dezembro de 2010, define </w:t>
      </w:r>
      <w:r w:rsidR="00945CAF">
        <w:rPr>
          <w:rFonts w:ascii="Times New Roman" w:hAnsi="Times New Roman" w:cs="Times New Roman"/>
          <w:szCs w:val="24"/>
        </w:rPr>
        <w:t xml:space="preserve">como infração disciplinar </w:t>
      </w:r>
      <w:r w:rsidRPr="00945CAF">
        <w:rPr>
          <w:rFonts w:ascii="Times New Roman" w:hAnsi="Times New Roman" w:cs="Times New Roman"/>
          <w:i/>
          <w:szCs w:val="24"/>
        </w:rPr>
        <w:t>registrar projeto ou trabalho técnico ou de criação no CAU, para fins de comprovação de direitos autorais e formação de acervo técnico, que não haja sido efetivamente concebido, desenvolvido ou elaborado por quem requerer o registro</w:t>
      </w:r>
      <w:r w:rsidRPr="00581A54">
        <w:rPr>
          <w:rFonts w:ascii="Times New Roman" w:hAnsi="Times New Roman" w:cs="Times New Roman"/>
          <w:szCs w:val="24"/>
        </w:rPr>
        <w:t>;</w:t>
      </w:r>
    </w:p>
    <w:p w14:paraId="1A9F9C1F" w14:textId="173BD36F" w:rsidR="00771BFC" w:rsidRDefault="00771BFC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</w:t>
      </w:r>
      <w:r w:rsidR="00581A54"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 w:rsidR="00581A5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 xml:space="preserve">bro de 2014, que dispõe </w:t>
      </w:r>
      <w:r w:rsidR="00581A54" w:rsidRPr="00581A54">
        <w:rPr>
          <w:rFonts w:ascii="Times New Roman" w:hAnsi="Times New Roman" w:cs="Times New Roman"/>
          <w:szCs w:val="24"/>
        </w:rPr>
        <w:t>sobre a emissão de certidões pelos Conselhos de Arquitetura e Urbanismo dos Estados e do Distrito Federal (CAU/UF) e dá outras providências</w:t>
      </w:r>
      <w:r w:rsidRPr="00E755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92529CC" w14:textId="4FE115F6" w:rsidR="00E0667B" w:rsidRDefault="00E0667B" w:rsidP="00087B1F">
      <w:pPr>
        <w:shd w:val="clear" w:color="auto" w:fill="FFFFFF"/>
        <w:spacing w:line="240" w:lineRule="auto"/>
        <w:rPr>
          <w:rFonts w:ascii="Times New Roman" w:hAnsi="Times New Roman" w:cs="Times New Roman"/>
          <w:i/>
          <w:szCs w:val="24"/>
        </w:rPr>
      </w:pPr>
      <w:r w:rsidRPr="00945CAF">
        <w:rPr>
          <w:rFonts w:ascii="Times New Roman" w:hAnsi="Times New Roman" w:cs="Times New Roman"/>
          <w:szCs w:val="24"/>
        </w:rPr>
        <w:t xml:space="preserve">Considerando </w:t>
      </w:r>
      <w:r w:rsidR="00087B1F">
        <w:rPr>
          <w:rFonts w:ascii="Times New Roman" w:hAnsi="Times New Roman" w:cs="Times New Roman"/>
          <w:szCs w:val="24"/>
        </w:rPr>
        <w:t xml:space="preserve">que </w:t>
      </w:r>
      <w:r w:rsidRPr="00945CAF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artigo 14 e </w:t>
      </w:r>
      <w:r w:rsidR="00CF4B96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parágrafo 1º da </w:t>
      </w:r>
      <w:r w:rsidR="00945CAF" w:rsidRPr="00E75581">
        <w:rPr>
          <w:rFonts w:ascii="Times New Roman" w:hAnsi="Times New Roman" w:cs="Times New Roman"/>
          <w:szCs w:val="24"/>
        </w:rPr>
        <w:t xml:space="preserve">Resolução CAU/BR </w:t>
      </w:r>
      <w:r w:rsidR="00945CAF">
        <w:rPr>
          <w:rFonts w:ascii="Times New Roman" w:hAnsi="Times New Roman" w:cs="Times New Roman"/>
          <w:szCs w:val="24"/>
        </w:rPr>
        <w:t>n</w:t>
      </w:r>
      <w:r w:rsidR="00945CAF" w:rsidRPr="00E75581">
        <w:rPr>
          <w:rFonts w:ascii="Times New Roman" w:hAnsi="Times New Roman" w:cs="Times New Roman"/>
          <w:szCs w:val="24"/>
        </w:rPr>
        <w:t>º 9</w:t>
      </w:r>
      <w:r w:rsidR="00945CAF">
        <w:rPr>
          <w:rFonts w:ascii="Times New Roman" w:hAnsi="Times New Roman" w:cs="Times New Roman"/>
          <w:szCs w:val="24"/>
        </w:rPr>
        <w:t>3,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7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novem</w:t>
      </w:r>
      <w:r w:rsidR="00945CAF" w:rsidRPr="00E75581">
        <w:rPr>
          <w:rFonts w:ascii="Times New Roman" w:hAnsi="Times New Roman" w:cs="Times New Roman"/>
          <w:szCs w:val="24"/>
        </w:rPr>
        <w:t>bro de 2014</w:t>
      </w:r>
      <w:r w:rsidR="00945CAF" w:rsidRPr="00945CAF">
        <w:rPr>
          <w:rFonts w:ascii="Times New Roman" w:hAnsi="Times New Roman" w:cs="Times New Roman"/>
          <w:szCs w:val="24"/>
        </w:rPr>
        <w:t xml:space="preserve">, </w:t>
      </w:r>
      <w:r w:rsidR="00087B1F">
        <w:rPr>
          <w:rFonts w:ascii="Times New Roman" w:hAnsi="Times New Roman" w:cs="Times New Roman"/>
          <w:szCs w:val="24"/>
        </w:rPr>
        <w:t>d</w:t>
      </w:r>
      <w:r w:rsidR="00087B1F" w:rsidRPr="00087B1F">
        <w:rPr>
          <w:rFonts w:ascii="Times New Roman" w:hAnsi="Times New Roman" w:cs="Times New Roman"/>
          <w:szCs w:val="24"/>
        </w:rPr>
        <w:t>ispõe</w:t>
      </w:r>
      <w:r w:rsidR="00CF4B96">
        <w:rPr>
          <w:rFonts w:ascii="Times New Roman" w:hAnsi="Times New Roman" w:cs="Times New Roman"/>
          <w:szCs w:val="24"/>
        </w:rPr>
        <w:t>m</w:t>
      </w:r>
      <w:r w:rsidR="00087B1F" w:rsidRPr="00087B1F">
        <w:rPr>
          <w:rFonts w:ascii="Times New Roman" w:hAnsi="Times New Roman" w:cs="Times New Roman"/>
          <w:szCs w:val="24"/>
        </w:rPr>
        <w:t xml:space="preserve"> que</w:t>
      </w:r>
      <w:r w:rsidR="00087B1F" w:rsidRPr="00087B1F">
        <w:rPr>
          <w:rFonts w:ascii="Times New Roman" w:hAnsi="Times New Roman" w:cs="Times New Roman"/>
          <w:i/>
          <w:szCs w:val="24"/>
        </w:rPr>
        <w:t xml:space="preserve"> o</w:t>
      </w:r>
      <w:r w:rsidRPr="00087B1F">
        <w:rPr>
          <w:rFonts w:ascii="Times New Roman" w:hAnsi="Times New Roman" w:cs="Times New Roman"/>
          <w:i/>
          <w:szCs w:val="24"/>
        </w:rPr>
        <w:t xml:space="preserve">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</w:t>
      </w:r>
      <w:r w:rsidR="00087B1F">
        <w:rPr>
          <w:rFonts w:ascii="Times New Roman" w:hAnsi="Times New Roman" w:cs="Times New Roman"/>
          <w:i/>
          <w:szCs w:val="24"/>
        </w:rPr>
        <w:t xml:space="preserve"> </w:t>
      </w:r>
      <w:r w:rsidRPr="00087B1F">
        <w:rPr>
          <w:rFonts w:ascii="Times New Roman" w:hAnsi="Times New Roman" w:cs="Times New Roman"/>
          <w:i/>
          <w:szCs w:val="24"/>
        </w:rPr>
        <w:t>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</w:t>
      </w:r>
    </w:p>
    <w:p w14:paraId="5AE7C2B4" w14:textId="77777777" w:rsidR="00973E24" w:rsidRPr="001B6946" w:rsidRDefault="00973E24" w:rsidP="00973E2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74BCA5F7" w14:textId="5C97C05B" w:rsidR="00785680" w:rsidRDefault="00421642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A63C5D">
        <w:rPr>
          <w:rFonts w:ascii="Times New Roman" w:hAnsi="Times New Roman" w:cs="Times New Roman"/>
          <w:szCs w:val="24"/>
        </w:rPr>
        <w:t xml:space="preserve">que </w:t>
      </w:r>
      <w:r w:rsidR="00A63C5D">
        <w:rPr>
          <w:rFonts w:ascii="Times New Roman" w:hAnsi="Times New Roman"/>
          <w:szCs w:val="24"/>
        </w:rPr>
        <w:t>o</w:t>
      </w:r>
      <w:r w:rsidR="00E0667B">
        <w:rPr>
          <w:rFonts w:ascii="Times New Roman" w:hAnsi="Times New Roman" w:cs="Times New Roman"/>
          <w:szCs w:val="24"/>
        </w:rPr>
        <w:t xml:space="preserve"> profissional </w:t>
      </w:r>
      <w:r w:rsidR="007D747E">
        <w:rPr>
          <w:rFonts w:ascii="Times New Roman" w:hAnsi="Times New Roman" w:cs="Times New Roman"/>
          <w:szCs w:val="24"/>
        </w:rPr>
        <w:t>requerente</w:t>
      </w:r>
      <w:r w:rsidR="00A63C5D">
        <w:rPr>
          <w:rFonts w:ascii="Times New Roman" w:hAnsi="Times New Roman" w:cs="Times New Roman"/>
          <w:szCs w:val="24"/>
        </w:rPr>
        <w:t xml:space="preserve"> da CAT-A referente ao RRT nº 6974104/2018</w:t>
      </w:r>
      <w:r w:rsidR="00E0667B">
        <w:rPr>
          <w:rFonts w:ascii="Times New Roman" w:hAnsi="Times New Roman" w:cs="Times New Roman"/>
          <w:szCs w:val="24"/>
        </w:rPr>
        <w:t xml:space="preserve"> </w:t>
      </w:r>
      <w:r w:rsidR="00A63C5D">
        <w:rPr>
          <w:rFonts w:ascii="Times New Roman" w:hAnsi="Times New Roman" w:cs="Times New Roman"/>
          <w:szCs w:val="24"/>
        </w:rPr>
        <w:t xml:space="preserve">é o responsável técnico da pessoa jurídica contratante, assim como </w:t>
      </w:r>
      <w:r w:rsidR="0089608E">
        <w:rPr>
          <w:rFonts w:ascii="Times New Roman" w:hAnsi="Times New Roman" w:cs="Times New Roman"/>
          <w:szCs w:val="24"/>
        </w:rPr>
        <w:t>sócio administrador</w:t>
      </w:r>
      <w:r w:rsidR="00A63C5D">
        <w:rPr>
          <w:rFonts w:ascii="Times New Roman" w:hAnsi="Times New Roman" w:cs="Times New Roman"/>
          <w:szCs w:val="24"/>
        </w:rPr>
        <w:t xml:space="preserve"> da mesma. 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2971A431" w14:textId="77777777" w:rsidR="00980E2D" w:rsidRDefault="00980E2D" w:rsidP="00980E2D">
      <w:pPr>
        <w:pStyle w:val="PargrafodaLista"/>
        <w:autoSpaceDE w:val="0"/>
        <w:autoSpaceDN w:val="0"/>
        <w:adjustRightInd w:val="0"/>
        <w:ind w:left="0"/>
        <w:rPr>
          <w:rFonts w:ascii="Times New Roman" w:eastAsia="Arial" w:hAnsi="Times New Roman"/>
          <w:b/>
          <w:bCs/>
          <w:color w:val="000000"/>
          <w:lang w:eastAsia="pt-BR"/>
        </w:rPr>
      </w:pPr>
    </w:p>
    <w:p w14:paraId="18BA5236" w14:textId="77777777" w:rsidR="00980E2D" w:rsidRDefault="00980E2D" w:rsidP="00980E2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80E2D">
        <w:rPr>
          <w:rFonts w:ascii="Times New Roman" w:hAnsi="Times New Roman"/>
        </w:rPr>
        <w:t>Solicitar ao profissional a apresentação do alvará ou certidão de aprovação do projeto ou documento de fé pública equivalente que comprove a execução do serviço constante do RRT.</w:t>
      </w:r>
    </w:p>
    <w:p w14:paraId="48F02714" w14:textId="0BB190ED" w:rsidR="00980E2D" w:rsidRDefault="00980E2D" w:rsidP="00980E2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80E2D">
        <w:rPr>
          <w:rFonts w:ascii="Times New Roman" w:hAnsi="Times New Roman"/>
        </w:rPr>
        <w:t xml:space="preserve">Aplicar o procedimento aos demais casos de solicitações de CAT-A em que o requerente seja integrante do quadro societário </w:t>
      </w:r>
      <w:r w:rsidR="00E8160C">
        <w:rPr>
          <w:rFonts w:ascii="Times New Roman" w:eastAsia="Calibri" w:hAnsi="Times New Roman"/>
          <w:lang w:eastAsia="en-US"/>
        </w:rPr>
        <w:t>ou responsável técnico da empresa contratante.</w:t>
      </w:r>
    </w:p>
    <w:p w14:paraId="3494BD14" w14:textId="4017F6FE" w:rsidR="00963637" w:rsidRPr="00980E2D" w:rsidRDefault="00963637" w:rsidP="00980E2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980E2D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B183ED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674A57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</w:t>
      </w:r>
      <w:r w:rsidR="00674A57">
        <w:rPr>
          <w:rFonts w:ascii="Times New Roman" w:hAnsi="Times New Roman"/>
        </w:rPr>
        <w:t xml:space="preserve">, </w:t>
      </w:r>
      <w:r w:rsidR="00BB7821">
        <w:rPr>
          <w:rFonts w:ascii="Times New Roman" w:hAnsi="Times New Roman"/>
        </w:rPr>
        <w:t>CRISTIANE BICALHO DE LACERDA e RAFAEL ZAMUNER.</w:t>
      </w: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17321824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674A5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6405966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3B12DA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762CDE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84E8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84E8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111F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AF02337"/>
    <w:multiLevelType w:val="hybridMultilevel"/>
    <w:tmpl w:val="3894E738"/>
    <w:lvl w:ilvl="0" w:tplc="DA8A92DE">
      <w:start w:val="1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21642"/>
    <w:rsid w:val="004444D6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E0C21"/>
    <w:rsid w:val="00612610"/>
    <w:rsid w:val="00613D43"/>
    <w:rsid w:val="006270B4"/>
    <w:rsid w:val="00674A57"/>
    <w:rsid w:val="00684E80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608E"/>
    <w:rsid w:val="0089699B"/>
    <w:rsid w:val="008B2F0F"/>
    <w:rsid w:val="008F097C"/>
    <w:rsid w:val="008F60DC"/>
    <w:rsid w:val="008F66DA"/>
    <w:rsid w:val="00945CAF"/>
    <w:rsid w:val="00963637"/>
    <w:rsid w:val="00973E24"/>
    <w:rsid w:val="00980E2D"/>
    <w:rsid w:val="0098524E"/>
    <w:rsid w:val="00985306"/>
    <w:rsid w:val="00990FA4"/>
    <w:rsid w:val="00991691"/>
    <w:rsid w:val="009A5FE2"/>
    <w:rsid w:val="009C6F7A"/>
    <w:rsid w:val="00A101EC"/>
    <w:rsid w:val="00A222E7"/>
    <w:rsid w:val="00A228C7"/>
    <w:rsid w:val="00A63C5D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46DF3"/>
    <w:rsid w:val="00CA6B90"/>
    <w:rsid w:val="00CB412F"/>
    <w:rsid w:val="00CF4B96"/>
    <w:rsid w:val="00D02308"/>
    <w:rsid w:val="00D175A9"/>
    <w:rsid w:val="00D73D94"/>
    <w:rsid w:val="00DF3F0A"/>
    <w:rsid w:val="00E0667B"/>
    <w:rsid w:val="00E37AF4"/>
    <w:rsid w:val="00E4743A"/>
    <w:rsid w:val="00E504B6"/>
    <w:rsid w:val="00E55053"/>
    <w:rsid w:val="00E77068"/>
    <w:rsid w:val="00E8160C"/>
    <w:rsid w:val="00EA7E87"/>
    <w:rsid w:val="00EC07D1"/>
    <w:rsid w:val="00EC6520"/>
    <w:rsid w:val="00F117D9"/>
    <w:rsid w:val="00F43340"/>
    <w:rsid w:val="00F53C7D"/>
    <w:rsid w:val="00F6760C"/>
    <w:rsid w:val="00F86CDF"/>
    <w:rsid w:val="00FA3A16"/>
    <w:rsid w:val="00FB6D11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E2D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E2D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E092-A6C5-42BC-A000-48486518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2018-12-20T20:52:00Z</cp:lastPrinted>
  <dcterms:created xsi:type="dcterms:W3CDTF">2020-06-12T12:55:00Z</dcterms:created>
  <dcterms:modified xsi:type="dcterms:W3CDTF">2020-06-12T19:52:00Z</dcterms:modified>
</cp:coreProperties>
</file>