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DACDC8E" w:rsidR="00032FF0" w:rsidRPr="00FA360D" w:rsidRDefault="000F2DC8" w:rsidP="000F2D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42351">
              <w:rPr>
                <w:rFonts w:ascii="Times New Roman" w:hAnsi="Times New Roman"/>
                <w:iCs/>
              </w:rPr>
              <w:t xml:space="preserve">Protocolo nº </w:t>
            </w:r>
            <w:r>
              <w:rPr>
                <w:rFonts w:ascii="Times New Roman" w:hAnsi="Times New Roman"/>
                <w:iCs/>
              </w:rPr>
              <w:t>692893</w:t>
            </w:r>
            <w:r w:rsidRPr="00042351">
              <w:rPr>
                <w:rFonts w:ascii="Times New Roman" w:hAnsi="Times New Roman"/>
                <w:iCs/>
              </w:rPr>
              <w:t>/2018 – Processo de Fiscalização nº 10000663</w:t>
            </w:r>
            <w:r>
              <w:rPr>
                <w:rFonts w:ascii="Times New Roman" w:hAnsi="Times New Roman"/>
                <w:iCs/>
              </w:rPr>
              <w:t>30</w:t>
            </w:r>
            <w:r w:rsidRPr="00042351">
              <w:rPr>
                <w:rFonts w:ascii="Times New Roman" w:hAnsi="Times New Roman"/>
                <w:iCs/>
              </w:rPr>
              <w:t>/2018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113C99B" w:rsidR="00032FF0" w:rsidRPr="000F2DC8" w:rsidRDefault="000F2DC8" w:rsidP="00202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0F2DC8">
              <w:rPr>
                <w:rFonts w:ascii="Times New Roman" w:hAnsi="Times New Roman"/>
                <w:iCs/>
              </w:rPr>
              <w:t>Ausência de registro no CAU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F5BAE89" w:rsidR="00032FF0" w:rsidRPr="00964BA9" w:rsidRDefault="00032FF0" w:rsidP="000F2DC8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CA7F8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</w:t>
            </w:r>
            <w:r w:rsidR="000F2DC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bookmarkStart w:id="0" w:name="_GoBack"/>
            <w:bookmarkEnd w:id="0"/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FD4611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E33CB">
        <w:rPr>
          <w:rFonts w:ascii="Times New Roman" w:hAnsi="Times New Roman" w:cs="Times New Roman"/>
          <w:szCs w:val="24"/>
        </w:rPr>
        <w:t>18</w:t>
      </w:r>
      <w:r w:rsidR="00FE33CB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666A3AA7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</w:t>
      </w:r>
      <w:r w:rsidR="00851DEB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Conselheir</w:t>
      </w:r>
      <w:r w:rsidR="00851DEB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851DEB">
        <w:rPr>
          <w:rFonts w:ascii="Times New Roman" w:eastAsia="Calibri" w:hAnsi="Times New Roman"/>
          <w:lang w:eastAsia="en-US"/>
        </w:rPr>
        <w:t xml:space="preserve">Claudio Forte </w:t>
      </w:r>
      <w:proofErr w:type="spellStart"/>
      <w:r w:rsidR="00851DEB">
        <w:rPr>
          <w:rFonts w:ascii="Times New Roman" w:eastAsia="Calibri" w:hAnsi="Times New Roman"/>
          <w:lang w:eastAsia="en-US"/>
        </w:rPr>
        <w:t>Maiolino</w:t>
      </w:r>
      <w:proofErr w:type="spellEnd"/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0BD19527" w:rsidR="00A45146" w:rsidRDefault="00FE33CB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1C3259F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E33CB">
        <w:rPr>
          <w:rFonts w:ascii="Times New Roman" w:hAnsi="Times New Roman" w:cs="Times New Roman"/>
          <w:szCs w:val="24"/>
        </w:rPr>
        <w:t>18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38290A">
        <w:rPr>
          <w:rFonts w:ascii="Times New Roman" w:hAnsi="Times New Roman" w:cs="Times New Roman"/>
          <w:szCs w:val="24"/>
        </w:rPr>
        <w:t xml:space="preserve">maio </w:t>
      </w:r>
      <w:r w:rsidRPr="00A81583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9AE8B0F" w14:textId="77777777" w:rsidR="00FE33CB" w:rsidRPr="00A81583" w:rsidRDefault="00FE33CB" w:rsidP="00FE3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819A7F3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2B4CE587" w14:textId="77777777" w:rsidR="00FE33CB" w:rsidRPr="00A81583" w:rsidRDefault="00FE33CB" w:rsidP="00FE33CB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400E3420" w14:textId="77777777" w:rsidR="00FE33CB" w:rsidRPr="00DA4061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BF27F6C" w14:textId="77777777" w:rsidR="00FE33CB" w:rsidRDefault="00FE33CB" w:rsidP="00FE33CB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10F3D3C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60ACE8F5" w14:textId="77777777" w:rsidR="00FE33CB" w:rsidRPr="00032FF0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0F2DC8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0F2DC8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33D42"/>
    <w:rsid w:val="000409B0"/>
    <w:rsid w:val="000B30F2"/>
    <w:rsid w:val="000B497E"/>
    <w:rsid w:val="000F2DC8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73D7F"/>
    <w:rsid w:val="002857CD"/>
    <w:rsid w:val="002B131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8649D"/>
    <w:rsid w:val="004A195E"/>
    <w:rsid w:val="004A4D9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2E2C"/>
    <w:rsid w:val="006270B4"/>
    <w:rsid w:val="00627DD1"/>
    <w:rsid w:val="006A1905"/>
    <w:rsid w:val="006B4B90"/>
    <w:rsid w:val="006F3635"/>
    <w:rsid w:val="007009C4"/>
    <w:rsid w:val="00703912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51DEB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84148"/>
    <w:rsid w:val="00AA351F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E0B4A"/>
    <w:rsid w:val="00C128FE"/>
    <w:rsid w:val="00C46DF3"/>
    <w:rsid w:val="00C836E7"/>
    <w:rsid w:val="00CA7F80"/>
    <w:rsid w:val="00CC56E6"/>
    <w:rsid w:val="00CE4B66"/>
    <w:rsid w:val="00D02308"/>
    <w:rsid w:val="00D76C7E"/>
    <w:rsid w:val="00D94B77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5873"/>
    <w:rsid w:val="00F6760C"/>
    <w:rsid w:val="00F754C7"/>
    <w:rsid w:val="00F76A38"/>
    <w:rsid w:val="00F86CDF"/>
    <w:rsid w:val="00FA360D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2019-12-27T17:25:00Z</cp:lastPrinted>
  <dcterms:created xsi:type="dcterms:W3CDTF">2020-03-20T20:34:00Z</dcterms:created>
  <dcterms:modified xsi:type="dcterms:W3CDTF">2020-06-10T18:19:00Z</dcterms:modified>
</cp:coreProperties>
</file>