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E127B52" w:rsidR="00032FF0" w:rsidRPr="00317AF7" w:rsidRDefault="00A24B66" w:rsidP="00A24B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 w:rsidRPr="006D0BD2">
              <w:rPr>
                <w:rFonts w:ascii="Times New Roman" w:hAnsi="Times New Roman"/>
              </w:rPr>
              <w:t xml:space="preserve">Protocolo n° </w:t>
            </w:r>
            <w:r w:rsidR="00C42D32" w:rsidRPr="00BB17FE">
              <w:rPr>
                <w:rFonts w:ascii="Times New Roman" w:hAnsi="Times New Roman"/>
              </w:rPr>
              <w:t>1099906/2020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0F8B864" w:rsidR="00963637" w:rsidRPr="00317AF7" w:rsidRDefault="00BA505F" w:rsidP="00F43340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417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  <w:vAlign w:val="center"/>
          </w:tcPr>
          <w:p w14:paraId="206ABF53" w14:textId="3BED0B8B" w:rsidR="00032FF0" w:rsidRPr="00C42D32" w:rsidRDefault="00C42D32" w:rsidP="00C42D32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C42D32">
              <w:rPr>
                <w:rFonts w:ascii="Times New Roman" w:hAnsi="Times New Roman"/>
              </w:rPr>
              <w:t>Sugestão de alteração de procedimento de interrupção de registro profissional, considerando a necessidade de comprovar e reforçar a responsabilização do requerente sobre o que declarou.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34188CE" w:rsidR="00032FF0" w:rsidRPr="000D0D3E" w:rsidRDefault="00032FF0" w:rsidP="00C42D32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F80C41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14</w:t>
            </w:r>
            <w:r w:rsidR="00C42D32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7</w:t>
            </w:r>
            <w:r w:rsidR="0012141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="00BA505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A581CAA" w14:textId="56799057" w:rsidR="00BA505F" w:rsidRDefault="00BA505F" w:rsidP="00BA50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D7A1E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F80C41">
        <w:rPr>
          <w:rFonts w:ascii="Times New Roman" w:hAnsi="Times New Roman" w:cs="Times New Roman"/>
          <w:szCs w:val="24"/>
        </w:rPr>
        <w:t>22</w:t>
      </w:r>
      <w:r w:rsidRPr="007D7A1E">
        <w:rPr>
          <w:rFonts w:ascii="Times New Roman" w:hAnsi="Times New Roman" w:cs="Times New Roman"/>
          <w:szCs w:val="24"/>
        </w:rPr>
        <w:t xml:space="preserve"> de </w:t>
      </w:r>
      <w:r w:rsidR="00F80C41">
        <w:rPr>
          <w:rFonts w:ascii="Times New Roman" w:hAnsi="Times New Roman" w:cs="Times New Roman"/>
          <w:szCs w:val="24"/>
        </w:rPr>
        <w:t>junho</w:t>
      </w:r>
      <w:r w:rsidRPr="007D7A1E">
        <w:rPr>
          <w:rFonts w:ascii="Times New Roman" w:hAnsi="Times New Roman" w:cs="Times New Roman"/>
          <w:szCs w:val="24"/>
        </w:rPr>
        <w:t xml:space="preserve"> de 2020, no uso das competências que lhe conferem o Regimento Interno do CAU/PR, após análise do assunto em epígrafe, e</w:t>
      </w:r>
    </w:p>
    <w:p w14:paraId="4BB83FED" w14:textId="30538D26" w:rsidR="00F80C41" w:rsidRPr="00F80C41" w:rsidRDefault="00F80C41" w:rsidP="00F80C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F80C41">
        <w:rPr>
          <w:rFonts w:ascii="Times New Roman" w:hAnsi="Times New Roman" w:cs="Times New Roman"/>
          <w:szCs w:val="24"/>
        </w:rPr>
        <w:t xml:space="preserve">Considerando o disposto no artigo 98 do Regimento Interno do CAU/PR, que indica que compete à Comissão de Exercício Profissional do CAU/PR, entre outros: </w:t>
      </w:r>
      <w:r>
        <w:rPr>
          <w:rFonts w:ascii="Times New Roman" w:hAnsi="Times New Roman" w:cs="Times New Roman"/>
          <w:szCs w:val="24"/>
        </w:rPr>
        <w:t>“</w:t>
      </w:r>
      <w:r w:rsidRPr="00F80C41">
        <w:rPr>
          <w:rFonts w:ascii="Times New Roman" w:hAnsi="Times New Roman" w:cs="Times New Roman"/>
          <w:szCs w:val="24"/>
        </w:rPr>
        <w:t>I. propor, apreciar e deliberar sobre questionamentos a atos já normatizados pelo CAU/BR referentes a:</w:t>
      </w:r>
      <w:r>
        <w:rPr>
          <w:rFonts w:ascii="Times New Roman" w:hAnsi="Times New Roman" w:cs="Times New Roman"/>
          <w:szCs w:val="24"/>
        </w:rPr>
        <w:t xml:space="preserve"> </w:t>
      </w:r>
      <w:r w:rsidR="00AD745D">
        <w:rPr>
          <w:rFonts w:ascii="Times New Roman" w:hAnsi="Times New Roman" w:cs="Times New Roman"/>
          <w:szCs w:val="24"/>
        </w:rPr>
        <w:t>(...);</w:t>
      </w:r>
      <w:r>
        <w:rPr>
          <w:rFonts w:ascii="Times New Roman" w:hAnsi="Times New Roman" w:cs="Times New Roman"/>
          <w:szCs w:val="24"/>
        </w:rPr>
        <w:t xml:space="preserve"> </w:t>
      </w:r>
      <w:r w:rsidRPr="00F80C41">
        <w:rPr>
          <w:rFonts w:ascii="Times New Roman" w:hAnsi="Times New Roman" w:cs="Times New Roman"/>
          <w:szCs w:val="24"/>
        </w:rPr>
        <w:t xml:space="preserve">b) </w:t>
      </w:r>
      <w:r w:rsidRPr="00F80C41">
        <w:rPr>
          <w:rFonts w:ascii="Times New Roman" w:eastAsia="Calibri" w:hAnsi="Times New Roman" w:cs="Times New Roman"/>
          <w:bCs/>
          <w:color w:val="auto"/>
          <w:szCs w:val="24"/>
          <w:lang w:eastAsia="en-US"/>
        </w:rPr>
        <w:t>alterações</w:t>
      </w:r>
      <w:r w:rsidRPr="00F80C41">
        <w:rPr>
          <w:rFonts w:ascii="Times New Roman" w:hAnsi="Times New Roman" w:cs="Times New Roman"/>
          <w:szCs w:val="24"/>
        </w:rPr>
        <w:t xml:space="preserve"> de registros </w:t>
      </w:r>
      <w:r w:rsidR="00AD745D" w:rsidRPr="00F80C41">
        <w:rPr>
          <w:rFonts w:ascii="Times New Roman" w:hAnsi="Times New Roman" w:cs="Times New Roman"/>
          <w:szCs w:val="24"/>
        </w:rPr>
        <w:t>profissionais;</w:t>
      </w:r>
      <w:r w:rsidR="00AD745D">
        <w:rPr>
          <w:rFonts w:ascii="Times New Roman" w:hAnsi="Times New Roman" w:cs="Times New Roman"/>
          <w:szCs w:val="24"/>
        </w:rPr>
        <w:t xml:space="preserve"> ”</w:t>
      </w:r>
    </w:p>
    <w:p w14:paraId="0DC8C4DD" w14:textId="707FBE85" w:rsidR="00F80C41" w:rsidRPr="00F80C41" w:rsidRDefault="00F80C41" w:rsidP="00F80C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F80C41">
        <w:rPr>
          <w:rFonts w:ascii="Times New Roman" w:hAnsi="Times New Roman" w:cs="Times New Roman"/>
          <w:szCs w:val="24"/>
        </w:rPr>
        <w:t>Considerando a Lei 12.378/201</w:t>
      </w:r>
      <w:r>
        <w:rPr>
          <w:rFonts w:ascii="Times New Roman" w:hAnsi="Times New Roman" w:cs="Times New Roman"/>
          <w:szCs w:val="24"/>
        </w:rPr>
        <w:t>0, que prevê em seu artigo 7º que “</w:t>
      </w:r>
      <w:r w:rsidRPr="00F80C41">
        <w:rPr>
          <w:rFonts w:ascii="Times New Roman" w:hAnsi="Times New Roman" w:cs="Times New Roman"/>
          <w:szCs w:val="24"/>
        </w:rPr>
        <w:t>Exerce ilegalmente a profissão de arquiteto e urbanista a pessoa física ou</w:t>
      </w:r>
      <w:r>
        <w:rPr>
          <w:rFonts w:ascii="Times New Roman" w:hAnsi="Times New Roman" w:cs="Times New Roman"/>
          <w:szCs w:val="24"/>
        </w:rPr>
        <w:t xml:space="preserve"> </w:t>
      </w:r>
      <w:r w:rsidRPr="00F80C41">
        <w:rPr>
          <w:rFonts w:ascii="Times New Roman" w:hAnsi="Times New Roman" w:cs="Times New Roman"/>
          <w:szCs w:val="24"/>
        </w:rPr>
        <w:t>jurídica que realizar atos ou prestar serviços, públicos ou privados, privativos</w:t>
      </w:r>
      <w:r>
        <w:rPr>
          <w:rFonts w:ascii="Times New Roman" w:hAnsi="Times New Roman" w:cs="Times New Roman"/>
          <w:szCs w:val="24"/>
        </w:rPr>
        <w:t xml:space="preserve"> </w:t>
      </w:r>
      <w:r w:rsidRPr="00F80C41">
        <w:rPr>
          <w:rFonts w:ascii="Times New Roman" w:hAnsi="Times New Roman" w:cs="Times New Roman"/>
          <w:szCs w:val="24"/>
        </w:rPr>
        <w:t>dos profissionais de que trata esta Lei ou, ainda, que, mesmo não realizando atos</w:t>
      </w:r>
      <w:r>
        <w:rPr>
          <w:rFonts w:ascii="Times New Roman" w:hAnsi="Times New Roman" w:cs="Times New Roman"/>
          <w:szCs w:val="24"/>
        </w:rPr>
        <w:t xml:space="preserve"> </w:t>
      </w:r>
      <w:r w:rsidRPr="00F80C41">
        <w:rPr>
          <w:rFonts w:ascii="Times New Roman" w:hAnsi="Times New Roman" w:cs="Times New Roman"/>
          <w:szCs w:val="24"/>
        </w:rPr>
        <w:t>privativos, se apresenta como arquiteto e urbanista ou como pessoa jurídica que</w:t>
      </w:r>
      <w:r>
        <w:rPr>
          <w:rFonts w:ascii="Times New Roman" w:hAnsi="Times New Roman" w:cs="Times New Roman"/>
          <w:szCs w:val="24"/>
        </w:rPr>
        <w:t xml:space="preserve"> </w:t>
      </w:r>
      <w:r w:rsidRPr="00F80C41">
        <w:rPr>
          <w:rFonts w:ascii="Times New Roman" w:hAnsi="Times New Roman" w:cs="Times New Roman"/>
          <w:szCs w:val="24"/>
        </w:rPr>
        <w:t xml:space="preserve">atue na área de arquitetura e urbanismo sem registro no </w:t>
      </w:r>
      <w:r w:rsidR="00AD745D" w:rsidRPr="00F80C41">
        <w:rPr>
          <w:rFonts w:ascii="Times New Roman" w:hAnsi="Times New Roman" w:cs="Times New Roman"/>
          <w:szCs w:val="24"/>
        </w:rPr>
        <w:t>CAU</w:t>
      </w:r>
      <w:r w:rsidR="00AD745D">
        <w:rPr>
          <w:rFonts w:ascii="Times New Roman" w:hAnsi="Times New Roman" w:cs="Times New Roman"/>
          <w:szCs w:val="24"/>
        </w:rPr>
        <w:t>. ”</w:t>
      </w:r>
    </w:p>
    <w:p w14:paraId="4B8A34BC" w14:textId="77777777" w:rsidR="00E36040" w:rsidRDefault="00F80C41" w:rsidP="00E360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F80C41">
        <w:rPr>
          <w:rFonts w:ascii="Times New Roman" w:hAnsi="Times New Roman" w:cs="Times New Roman"/>
          <w:szCs w:val="24"/>
        </w:rPr>
        <w:t xml:space="preserve">Considerando a Resolução n° 167 que dispõe em seu artigo </w:t>
      </w:r>
      <w:r w:rsidR="00C42D32">
        <w:rPr>
          <w:rFonts w:ascii="Times New Roman" w:hAnsi="Times New Roman" w:cs="Times New Roman"/>
          <w:szCs w:val="24"/>
        </w:rPr>
        <w:t>4º</w:t>
      </w:r>
      <w:r w:rsidR="00AD745D">
        <w:rPr>
          <w:rFonts w:ascii="Times New Roman" w:hAnsi="Times New Roman" w:cs="Times New Roman"/>
          <w:szCs w:val="24"/>
        </w:rPr>
        <w:t xml:space="preserve"> </w:t>
      </w:r>
      <w:r w:rsidRPr="00F80C41">
        <w:rPr>
          <w:rFonts w:ascii="Times New Roman" w:hAnsi="Times New Roman" w:cs="Times New Roman"/>
          <w:szCs w:val="24"/>
        </w:rPr>
        <w:t>que “</w:t>
      </w:r>
      <w:r w:rsidR="00C42D32" w:rsidRPr="00E36040">
        <w:rPr>
          <w:rFonts w:ascii="Times New Roman" w:hAnsi="Times New Roman" w:cs="Times New Roman"/>
          <w:szCs w:val="24"/>
        </w:rPr>
        <w:t>A interrupção do registro é facultada ao profissional que, sem se desligar</w:t>
      </w:r>
      <w:r w:rsidR="00C42D32" w:rsidRPr="00E36040">
        <w:rPr>
          <w:rFonts w:ascii="Times New Roman" w:hAnsi="Times New Roman" w:cs="Times New Roman"/>
          <w:szCs w:val="24"/>
        </w:rPr>
        <w:t xml:space="preserve"> </w:t>
      </w:r>
      <w:r w:rsidR="00C42D32" w:rsidRPr="00E36040">
        <w:rPr>
          <w:rFonts w:ascii="Times New Roman" w:hAnsi="Times New Roman" w:cs="Times New Roman"/>
          <w:szCs w:val="24"/>
        </w:rPr>
        <w:t>do CAU, não pretende exercer a profissão por tempo indeterminado, desde que</w:t>
      </w:r>
      <w:r w:rsidR="00C42D32" w:rsidRPr="00E36040">
        <w:rPr>
          <w:rFonts w:ascii="Times New Roman" w:hAnsi="Times New Roman" w:cs="Times New Roman"/>
          <w:szCs w:val="24"/>
        </w:rPr>
        <w:t xml:space="preserve"> </w:t>
      </w:r>
      <w:r w:rsidR="00C42D32" w:rsidRPr="00E36040">
        <w:rPr>
          <w:rFonts w:ascii="Times New Roman" w:hAnsi="Times New Roman" w:cs="Times New Roman"/>
          <w:szCs w:val="24"/>
        </w:rPr>
        <w:t>atendidas as seguintes condições:</w:t>
      </w:r>
      <w:r w:rsidR="00C42D32" w:rsidRPr="00E36040">
        <w:rPr>
          <w:rFonts w:ascii="Times New Roman" w:hAnsi="Times New Roman" w:cs="Times New Roman"/>
          <w:szCs w:val="24"/>
        </w:rPr>
        <w:t xml:space="preserve"> </w:t>
      </w:r>
      <w:r w:rsidR="00C42D32" w:rsidRPr="00E36040">
        <w:rPr>
          <w:rFonts w:ascii="Times New Roman" w:hAnsi="Times New Roman" w:cs="Times New Roman"/>
          <w:szCs w:val="24"/>
        </w:rPr>
        <w:t>I – Não ocupar emprego, cargo ou função técnica, no setor público ou privado,</w:t>
      </w:r>
      <w:r w:rsidR="00C42D32" w:rsidRPr="00E36040">
        <w:rPr>
          <w:rFonts w:ascii="Times New Roman" w:hAnsi="Times New Roman" w:cs="Times New Roman"/>
          <w:szCs w:val="24"/>
        </w:rPr>
        <w:t xml:space="preserve"> </w:t>
      </w:r>
      <w:r w:rsidR="00C42D32" w:rsidRPr="00E36040">
        <w:rPr>
          <w:rFonts w:ascii="Times New Roman" w:hAnsi="Times New Roman" w:cs="Times New Roman"/>
          <w:szCs w:val="24"/>
        </w:rPr>
        <w:t>para o qual seja exigida formação profissional na área de Arquitetura e</w:t>
      </w:r>
      <w:r w:rsidR="00C42D32" w:rsidRPr="00E36040">
        <w:rPr>
          <w:rFonts w:ascii="Times New Roman" w:hAnsi="Times New Roman" w:cs="Times New Roman"/>
          <w:szCs w:val="24"/>
        </w:rPr>
        <w:t xml:space="preserve"> </w:t>
      </w:r>
      <w:r w:rsidR="00C42D32" w:rsidRPr="00E36040">
        <w:rPr>
          <w:rFonts w:ascii="Times New Roman" w:hAnsi="Times New Roman" w:cs="Times New Roman"/>
          <w:szCs w:val="24"/>
        </w:rPr>
        <w:t>Urbanismo ou para cujo concurso público ou processo seletivo tenha sido</w:t>
      </w:r>
      <w:r w:rsidR="00C42D32" w:rsidRPr="00E36040">
        <w:rPr>
          <w:rFonts w:ascii="Times New Roman" w:hAnsi="Times New Roman" w:cs="Times New Roman"/>
          <w:szCs w:val="24"/>
        </w:rPr>
        <w:t xml:space="preserve"> </w:t>
      </w:r>
      <w:r w:rsidR="00C42D32" w:rsidRPr="00E36040">
        <w:rPr>
          <w:rFonts w:ascii="Times New Roman" w:hAnsi="Times New Roman" w:cs="Times New Roman"/>
          <w:szCs w:val="24"/>
        </w:rPr>
        <w:t>exigido o registro do profissional no Conselho;</w:t>
      </w:r>
      <w:r w:rsidR="00C42D32" w:rsidRPr="00E36040">
        <w:rPr>
          <w:rFonts w:ascii="Times New Roman" w:hAnsi="Times New Roman" w:cs="Times New Roman"/>
          <w:szCs w:val="24"/>
        </w:rPr>
        <w:t xml:space="preserve"> </w:t>
      </w:r>
      <w:r w:rsidR="00C42D32" w:rsidRPr="00E36040">
        <w:rPr>
          <w:rFonts w:ascii="Times New Roman" w:hAnsi="Times New Roman" w:cs="Times New Roman"/>
          <w:szCs w:val="24"/>
        </w:rPr>
        <w:t>II – Não constar em processo fiscalizatório e/ou ético-disciplinar em tramitação</w:t>
      </w:r>
      <w:r w:rsidR="00C42D32" w:rsidRPr="00E36040">
        <w:rPr>
          <w:rFonts w:ascii="Times New Roman" w:hAnsi="Times New Roman" w:cs="Times New Roman"/>
          <w:szCs w:val="24"/>
        </w:rPr>
        <w:t xml:space="preserve"> </w:t>
      </w:r>
      <w:r w:rsidR="00C42D32" w:rsidRPr="00E36040">
        <w:rPr>
          <w:rFonts w:ascii="Times New Roman" w:hAnsi="Times New Roman" w:cs="Times New Roman"/>
          <w:szCs w:val="24"/>
        </w:rPr>
        <w:t>nos CAU/UF ou no CAU/BR; e</w:t>
      </w:r>
      <w:r w:rsidR="00C42D32" w:rsidRPr="00E36040">
        <w:rPr>
          <w:rFonts w:ascii="Times New Roman" w:hAnsi="Times New Roman" w:cs="Times New Roman"/>
          <w:szCs w:val="24"/>
        </w:rPr>
        <w:t xml:space="preserve"> </w:t>
      </w:r>
      <w:r w:rsidR="00C42D32" w:rsidRPr="00E36040">
        <w:rPr>
          <w:rFonts w:ascii="Times New Roman" w:hAnsi="Times New Roman" w:cs="Times New Roman"/>
          <w:szCs w:val="24"/>
        </w:rPr>
        <w:t>III – Não possuir Registro de Responsabilidade Técnica (RRT) sem a devida</w:t>
      </w:r>
      <w:r w:rsidR="00C42D32" w:rsidRPr="00E36040">
        <w:rPr>
          <w:rFonts w:ascii="Times New Roman" w:hAnsi="Times New Roman" w:cs="Times New Roman"/>
          <w:szCs w:val="24"/>
        </w:rPr>
        <w:t xml:space="preserve"> </w:t>
      </w:r>
      <w:r w:rsidR="00C42D32" w:rsidRPr="00E36040">
        <w:rPr>
          <w:rFonts w:ascii="Times New Roman" w:hAnsi="Times New Roman" w:cs="Times New Roman"/>
          <w:szCs w:val="24"/>
        </w:rPr>
        <w:t>baixa no CAU.</w:t>
      </w:r>
      <w:r w:rsidR="00C42D32" w:rsidRPr="00E36040">
        <w:rPr>
          <w:rFonts w:ascii="Times New Roman" w:hAnsi="Times New Roman" w:cs="Times New Roman"/>
          <w:szCs w:val="24"/>
        </w:rPr>
        <w:t xml:space="preserve"> </w:t>
      </w:r>
      <w:r w:rsidR="00C42D32" w:rsidRPr="00E36040">
        <w:rPr>
          <w:rFonts w:ascii="Times New Roman" w:hAnsi="Times New Roman" w:cs="Times New Roman"/>
          <w:szCs w:val="24"/>
        </w:rPr>
        <w:t>§ 1º A interrupção do registro profissional não implica a extinção do vínculo</w:t>
      </w:r>
      <w:r w:rsidR="00C42D32" w:rsidRPr="00E36040">
        <w:rPr>
          <w:rFonts w:ascii="Times New Roman" w:hAnsi="Times New Roman" w:cs="Times New Roman"/>
          <w:szCs w:val="24"/>
        </w:rPr>
        <w:t xml:space="preserve"> </w:t>
      </w:r>
      <w:r w:rsidR="00C42D32" w:rsidRPr="00E36040">
        <w:rPr>
          <w:rFonts w:ascii="Times New Roman" w:hAnsi="Times New Roman" w:cs="Times New Roman"/>
          <w:szCs w:val="24"/>
        </w:rPr>
        <w:t>jurídico do arquiteto e urbanista para com o CAU, que continuará pertencendo</w:t>
      </w:r>
      <w:r w:rsidR="00C42D32" w:rsidRPr="00E36040">
        <w:rPr>
          <w:rFonts w:ascii="Times New Roman" w:hAnsi="Times New Roman" w:cs="Times New Roman"/>
          <w:szCs w:val="24"/>
        </w:rPr>
        <w:t xml:space="preserve"> </w:t>
      </w:r>
      <w:r w:rsidR="00C42D32" w:rsidRPr="00E36040">
        <w:rPr>
          <w:rFonts w:ascii="Times New Roman" w:hAnsi="Times New Roman" w:cs="Times New Roman"/>
          <w:szCs w:val="24"/>
        </w:rPr>
        <w:t>ao quadro de profissionais inscritos, sujeito à lei de regência da Arquitetura e</w:t>
      </w:r>
      <w:r w:rsidR="00C42D32" w:rsidRPr="00E36040">
        <w:rPr>
          <w:rFonts w:ascii="Times New Roman" w:hAnsi="Times New Roman" w:cs="Times New Roman"/>
          <w:szCs w:val="24"/>
        </w:rPr>
        <w:t xml:space="preserve"> </w:t>
      </w:r>
      <w:r w:rsidR="00C42D32" w:rsidRPr="00E36040">
        <w:rPr>
          <w:rFonts w:ascii="Times New Roman" w:hAnsi="Times New Roman" w:cs="Times New Roman"/>
          <w:szCs w:val="24"/>
        </w:rPr>
        <w:t>Urbanismo e ao Código de Ética e Disciplina do CAU/BR.</w:t>
      </w:r>
      <w:r w:rsidR="00C42D32" w:rsidRPr="00E36040">
        <w:rPr>
          <w:rFonts w:ascii="Times New Roman" w:hAnsi="Times New Roman" w:cs="Times New Roman"/>
          <w:szCs w:val="24"/>
        </w:rPr>
        <w:t xml:space="preserve"> </w:t>
      </w:r>
      <w:r w:rsidR="00C42D32" w:rsidRPr="00E36040">
        <w:rPr>
          <w:rFonts w:ascii="Times New Roman" w:hAnsi="Times New Roman" w:cs="Times New Roman"/>
          <w:szCs w:val="24"/>
        </w:rPr>
        <w:t>§ 2º O profissional com registro interrompido estará impedido de exercer</w:t>
      </w:r>
      <w:r w:rsidR="00C42D32" w:rsidRPr="00E36040">
        <w:rPr>
          <w:rFonts w:ascii="Times New Roman" w:hAnsi="Times New Roman" w:cs="Times New Roman"/>
          <w:szCs w:val="24"/>
        </w:rPr>
        <w:t xml:space="preserve"> </w:t>
      </w:r>
      <w:r w:rsidR="00C42D32" w:rsidRPr="00E36040">
        <w:rPr>
          <w:rFonts w:ascii="Times New Roman" w:hAnsi="Times New Roman" w:cs="Times New Roman"/>
          <w:szCs w:val="24"/>
        </w:rPr>
        <w:t>atividades de Arquitetura e Urbanismo no Brasil e de usar o título de arquiteto(a)</w:t>
      </w:r>
      <w:r w:rsidR="00C42D32" w:rsidRPr="00E36040">
        <w:rPr>
          <w:rFonts w:ascii="Times New Roman" w:hAnsi="Times New Roman" w:cs="Times New Roman"/>
          <w:szCs w:val="24"/>
        </w:rPr>
        <w:t xml:space="preserve"> </w:t>
      </w:r>
      <w:r w:rsidR="00C42D32" w:rsidRPr="00E36040">
        <w:rPr>
          <w:rFonts w:ascii="Times New Roman" w:hAnsi="Times New Roman" w:cs="Times New Roman"/>
          <w:szCs w:val="24"/>
        </w:rPr>
        <w:t>e urbanista para fins de exercício profissional.</w:t>
      </w:r>
      <w:r w:rsidR="00C42D32" w:rsidRPr="00E36040">
        <w:rPr>
          <w:rFonts w:ascii="Times New Roman" w:hAnsi="Times New Roman" w:cs="Times New Roman"/>
          <w:szCs w:val="24"/>
        </w:rPr>
        <w:t xml:space="preserve"> </w:t>
      </w:r>
      <w:r w:rsidR="00C42D32" w:rsidRPr="00E36040">
        <w:rPr>
          <w:rFonts w:ascii="Times New Roman" w:hAnsi="Times New Roman" w:cs="Times New Roman"/>
          <w:szCs w:val="24"/>
        </w:rPr>
        <w:t>§ 3º A violação do disposto no § 2º sujeitará o profissional a sanções legais e</w:t>
      </w:r>
      <w:r w:rsidR="00C42D32" w:rsidRPr="00E36040">
        <w:rPr>
          <w:rFonts w:ascii="Times New Roman" w:hAnsi="Times New Roman" w:cs="Times New Roman"/>
          <w:szCs w:val="24"/>
        </w:rPr>
        <w:t xml:space="preserve"> </w:t>
      </w:r>
      <w:r w:rsidR="00C42D32" w:rsidRPr="00E36040">
        <w:rPr>
          <w:rFonts w:ascii="Times New Roman" w:hAnsi="Times New Roman" w:cs="Times New Roman"/>
          <w:szCs w:val="24"/>
        </w:rPr>
        <w:t>ético-disciplinares por infração às disposições da legislação de regulamentação</w:t>
      </w:r>
      <w:r w:rsidR="00C42D32" w:rsidRPr="00E36040">
        <w:rPr>
          <w:rFonts w:ascii="Times New Roman" w:hAnsi="Times New Roman" w:cs="Times New Roman"/>
          <w:szCs w:val="24"/>
        </w:rPr>
        <w:t xml:space="preserve"> </w:t>
      </w:r>
      <w:r w:rsidR="00C42D32" w:rsidRPr="00E36040">
        <w:rPr>
          <w:rFonts w:ascii="Times New Roman" w:hAnsi="Times New Roman" w:cs="Times New Roman"/>
          <w:szCs w:val="24"/>
        </w:rPr>
        <w:t>da profissão e do Código de Ética e Disciplina do CAU/BR.</w:t>
      </w:r>
      <w:r w:rsidR="00AD745D">
        <w:rPr>
          <w:rFonts w:ascii="Times New Roman" w:hAnsi="Times New Roman" w:cs="Times New Roman"/>
          <w:szCs w:val="24"/>
        </w:rPr>
        <w:t>”</w:t>
      </w:r>
      <w:r w:rsidR="00C42D32">
        <w:rPr>
          <w:rFonts w:ascii="Times New Roman" w:hAnsi="Times New Roman" w:cs="Times New Roman"/>
          <w:szCs w:val="24"/>
        </w:rPr>
        <w:t xml:space="preserve"> </w:t>
      </w:r>
    </w:p>
    <w:p w14:paraId="7C07A08D" w14:textId="406772ED" w:rsidR="00C42D32" w:rsidRDefault="00C42D32" w:rsidP="00E360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 dispõe em </w:t>
      </w:r>
      <w:r w:rsidRPr="00F80C41">
        <w:rPr>
          <w:rFonts w:ascii="Times New Roman" w:hAnsi="Times New Roman" w:cs="Times New Roman"/>
          <w:szCs w:val="24"/>
        </w:rPr>
        <w:t xml:space="preserve">seu artigo </w:t>
      </w:r>
      <w:r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º </w:t>
      </w:r>
      <w:r w:rsidRPr="00F80C41">
        <w:rPr>
          <w:rFonts w:ascii="Times New Roman" w:hAnsi="Times New Roman" w:cs="Times New Roman"/>
          <w:szCs w:val="24"/>
        </w:rPr>
        <w:t xml:space="preserve">que </w:t>
      </w:r>
      <w:r>
        <w:rPr>
          <w:rFonts w:ascii="Times New Roman" w:hAnsi="Times New Roman" w:cs="Times New Roman"/>
          <w:szCs w:val="24"/>
        </w:rPr>
        <w:t>“</w:t>
      </w:r>
      <w:r w:rsidRPr="00E36040">
        <w:rPr>
          <w:rFonts w:ascii="Times New Roman" w:hAnsi="Times New Roman" w:cs="Times New Roman"/>
          <w:szCs w:val="24"/>
        </w:rPr>
        <w:t>Caso o profissional não atenda às condições estabelecidas no art. 4º, o</w:t>
      </w:r>
      <w:r w:rsidRPr="00E36040">
        <w:rPr>
          <w:rFonts w:ascii="Times New Roman" w:hAnsi="Times New Roman" w:cs="Times New Roman"/>
          <w:szCs w:val="24"/>
        </w:rPr>
        <w:t xml:space="preserve"> </w:t>
      </w:r>
      <w:r w:rsidRPr="00E36040">
        <w:rPr>
          <w:rFonts w:ascii="Times New Roman" w:hAnsi="Times New Roman" w:cs="Times New Roman"/>
          <w:szCs w:val="24"/>
        </w:rPr>
        <w:t>requerimento de interrupção será indeferido pelo CAU/UF competente.</w:t>
      </w:r>
      <w:r w:rsidRPr="00E36040">
        <w:rPr>
          <w:rFonts w:ascii="Times New Roman" w:hAnsi="Times New Roman" w:cs="Times New Roman"/>
          <w:szCs w:val="24"/>
        </w:rPr>
        <w:t xml:space="preserve"> </w:t>
      </w:r>
      <w:r w:rsidRPr="00E36040">
        <w:rPr>
          <w:rFonts w:ascii="Times New Roman" w:hAnsi="Times New Roman" w:cs="Times New Roman"/>
          <w:szCs w:val="24"/>
        </w:rPr>
        <w:t>§ 1º Indeferido o pedido de interrupção, o CAU/UF competente comunicará o</w:t>
      </w:r>
      <w:r w:rsidR="00E36040" w:rsidRPr="00E36040">
        <w:rPr>
          <w:rFonts w:ascii="Times New Roman" w:hAnsi="Times New Roman" w:cs="Times New Roman"/>
          <w:szCs w:val="24"/>
        </w:rPr>
        <w:t xml:space="preserve"> </w:t>
      </w:r>
      <w:r w:rsidRPr="00E36040">
        <w:rPr>
          <w:rFonts w:ascii="Times New Roman" w:hAnsi="Times New Roman" w:cs="Times New Roman"/>
          <w:szCs w:val="24"/>
        </w:rPr>
        <w:t>profissional sobre a decisão, informando os motivos do indeferimento e da</w:t>
      </w:r>
      <w:r w:rsidR="00E36040" w:rsidRPr="00E36040">
        <w:rPr>
          <w:rFonts w:ascii="Times New Roman" w:hAnsi="Times New Roman" w:cs="Times New Roman"/>
          <w:szCs w:val="24"/>
        </w:rPr>
        <w:t xml:space="preserve"> </w:t>
      </w:r>
      <w:r w:rsidRPr="00E36040">
        <w:rPr>
          <w:rFonts w:ascii="Times New Roman" w:hAnsi="Times New Roman" w:cs="Times New Roman"/>
          <w:szCs w:val="24"/>
        </w:rPr>
        <w:t>possibilidade de interposição de recurso ao Plenário do CAU/UF no prazo de</w:t>
      </w:r>
      <w:r w:rsidR="00E36040" w:rsidRPr="00E36040">
        <w:rPr>
          <w:rFonts w:ascii="Times New Roman" w:hAnsi="Times New Roman" w:cs="Times New Roman"/>
          <w:szCs w:val="24"/>
        </w:rPr>
        <w:t xml:space="preserve"> </w:t>
      </w:r>
      <w:r w:rsidRPr="00E36040">
        <w:rPr>
          <w:rFonts w:ascii="Times New Roman" w:hAnsi="Times New Roman" w:cs="Times New Roman"/>
          <w:szCs w:val="24"/>
        </w:rPr>
        <w:t>até 10 (dez) dias corridos, contados do recebimento da comunicação.</w:t>
      </w:r>
      <w:r w:rsidR="00E36040" w:rsidRPr="00E36040">
        <w:rPr>
          <w:rFonts w:ascii="Times New Roman" w:hAnsi="Times New Roman" w:cs="Times New Roman"/>
          <w:szCs w:val="24"/>
        </w:rPr>
        <w:t xml:space="preserve"> </w:t>
      </w:r>
      <w:r w:rsidRPr="00E36040">
        <w:rPr>
          <w:rFonts w:ascii="Times New Roman" w:hAnsi="Times New Roman" w:cs="Times New Roman"/>
          <w:szCs w:val="24"/>
        </w:rPr>
        <w:t>§ 2º Caso o profissional não se manifeste dentro do prazo disposto no § 1º, o</w:t>
      </w:r>
      <w:r w:rsidR="00E36040" w:rsidRPr="00E36040">
        <w:rPr>
          <w:rFonts w:ascii="Times New Roman" w:hAnsi="Times New Roman" w:cs="Times New Roman"/>
          <w:szCs w:val="24"/>
        </w:rPr>
        <w:t xml:space="preserve"> </w:t>
      </w:r>
      <w:r w:rsidRPr="00E36040">
        <w:rPr>
          <w:rFonts w:ascii="Times New Roman" w:hAnsi="Times New Roman" w:cs="Times New Roman"/>
          <w:szCs w:val="24"/>
        </w:rPr>
        <w:t>requerimento de interrupção será arquivado, sendo o mantido registro ativo e</w:t>
      </w:r>
      <w:r w:rsidR="00E36040" w:rsidRPr="00E36040">
        <w:rPr>
          <w:rFonts w:ascii="Times New Roman" w:hAnsi="Times New Roman" w:cs="Times New Roman"/>
          <w:szCs w:val="24"/>
        </w:rPr>
        <w:t xml:space="preserve"> </w:t>
      </w:r>
      <w:r w:rsidRPr="00E36040">
        <w:rPr>
          <w:rFonts w:ascii="Times New Roman" w:hAnsi="Times New Roman" w:cs="Times New Roman"/>
          <w:szCs w:val="24"/>
        </w:rPr>
        <w:t>retiradas as restrições dispostas no §1º do art. 6º.</w:t>
      </w:r>
      <w:r w:rsidR="00E36040" w:rsidRPr="00E36040">
        <w:rPr>
          <w:rFonts w:ascii="Times New Roman" w:hAnsi="Times New Roman" w:cs="Times New Roman"/>
          <w:szCs w:val="24"/>
        </w:rPr>
        <w:t xml:space="preserve"> </w:t>
      </w:r>
      <w:r w:rsidRPr="00E36040">
        <w:rPr>
          <w:rFonts w:ascii="Times New Roman" w:hAnsi="Times New Roman" w:cs="Times New Roman"/>
          <w:szCs w:val="24"/>
        </w:rPr>
        <w:t>§ 3º Interposto o recurso na forma do §1º, a presidência do CAU/UF competente</w:t>
      </w:r>
      <w:r w:rsidR="00E36040" w:rsidRPr="00E36040">
        <w:rPr>
          <w:rFonts w:ascii="Times New Roman" w:hAnsi="Times New Roman" w:cs="Times New Roman"/>
          <w:szCs w:val="24"/>
        </w:rPr>
        <w:t xml:space="preserve"> </w:t>
      </w:r>
      <w:r w:rsidRPr="00E36040">
        <w:rPr>
          <w:rFonts w:ascii="Times New Roman" w:hAnsi="Times New Roman" w:cs="Times New Roman"/>
          <w:szCs w:val="24"/>
        </w:rPr>
        <w:t>deverá encaminhá-lo à Comissão de Exercício Profissional do CAU/UF para que</w:t>
      </w:r>
      <w:r w:rsidR="00E36040" w:rsidRPr="00E36040">
        <w:rPr>
          <w:rFonts w:ascii="Times New Roman" w:hAnsi="Times New Roman" w:cs="Times New Roman"/>
          <w:szCs w:val="24"/>
        </w:rPr>
        <w:t xml:space="preserve"> </w:t>
      </w:r>
      <w:r w:rsidRPr="00E36040">
        <w:rPr>
          <w:rFonts w:ascii="Times New Roman" w:hAnsi="Times New Roman" w:cs="Times New Roman"/>
          <w:szCs w:val="24"/>
        </w:rPr>
        <w:t>o coordenador da comissão designe o conselheiro membro relator, que</w:t>
      </w:r>
      <w:r w:rsidR="00E36040" w:rsidRPr="00E36040">
        <w:rPr>
          <w:rFonts w:ascii="Times New Roman" w:hAnsi="Times New Roman" w:cs="Times New Roman"/>
          <w:szCs w:val="24"/>
        </w:rPr>
        <w:t xml:space="preserve"> </w:t>
      </w:r>
      <w:r w:rsidRPr="00E36040">
        <w:rPr>
          <w:rFonts w:ascii="Times New Roman" w:hAnsi="Times New Roman" w:cs="Times New Roman"/>
          <w:szCs w:val="24"/>
        </w:rPr>
        <w:t>apresentará seu relatório e voto fundamentado para aprovação da Comissão e</w:t>
      </w:r>
      <w:r w:rsidR="00E36040" w:rsidRPr="00E36040">
        <w:rPr>
          <w:rFonts w:ascii="Times New Roman" w:hAnsi="Times New Roman" w:cs="Times New Roman"/>
          <w:szCs w:val="24"/>
        </w:rPr>
        <w:t xml:space="preserve"> </w:t>
      </w:r>
      <w:r w:rsidRPr="00E36040">
        <w:rPr>
          <w:rFonts w:ascii="Times New Roman" w:hAnsi="Times New Roman" w:cs="Times New Roman"/>
          <w:szCs w:val="24"/>
        </w:rPr>
        <w:t>encaminhamento ao Plenário do CAU/UF para apreciação e deliberação.</w:t>
      </w:r>
      <w:r w:rsidR="00E36040" w:rsidRPr="00E36040">
        <w:rPr>
          <w:rFonts w:ascii="Times New Roman" w:hAnsi="Times New Roman" w:cs="Times New Roman"/>
          <w:szCs w:val="24"/>
        </w:rPr>
        <w:t xml:space="preserve"> </w:t>
      </w:r>
      <w:r w:rsidRPr="00E36040">
        <w:rPr>
          <w:rFonts w:ascii="Times New Roman" w:hAnsi="Times New Roman" w:cs="Times New Roman"/>
          <w:szCs w:val="24"/>
        </w:rPr>
        <w:t>§ 4º Após deliberação do Plenário do CAU/UF, a presidência do CAU/UF</w:t>
      </w:r>
      <w:r w:rsidR="00E36040">
        <w:rPr>
          <w:rFonts w:ascii="Times New Roman" w:hAnsi="Times New Roman" w:cs="Times New Roman"/>
          <w:szCs w:val="24"/>
        </w:rPr>
        <w:t xml:space="preserve"> </w:t>
      </w:r>
      <w:r w:rsidRPr="00E36040">
        <w:rPr>
          <w:rFonts w:ascii="Times New Roman" w:hAnsi="Times New Roman" w:cs="Times New Roman"/>
          <w:szCs w:val="24"/>
        </w:rPr>
        <w:t xml:space="preserve">competente comunicará o profissional sobre a decisão e, caso tenha sido </w:t>
      </w:r>
      <w:r w:rsidRPr="00E36040">
        <w:rPr>
          <w:rFonts w:ascii="Times New Roman" w:hAnsi="Times New Roman" w:cs="Times New Roman"/>
          <w:szCs w:val="24"/>
        </w:rPr>
        <w:lastRenderedPageBreak/>
        <w:t>mantido</w:t>
      </w:r>
      <w:r w:rsidR="00E36040" w:rsidRPr="00E36040">
        <w:rPr>
          <w:rFonts w:ascii="Times New Roman" w:hAnsi="Times New Roman" w:cs="Times New Roman"/>
          <w:szCs w:val="24"/>
        </w:rPr>
        <w:t xml:space="preserve"> </w:t>
      </w:r>
      <w:r w:rsidRPr="00E36040">
        <w:rPr>
          <w:rFonts w:ascii="Times New Roman" w:hAnsi="Times New Roman" w:cs="Times New Roman"/>
          <w:szCs w:val="24"/>
        </w:rPr>
        <w:t>o indeferimento, deverá informá-lo sobre a possibilidade de interposição de</w:t>
      </w:r>
      <w:r w:rsidR="00E36040" w:rsidRPr="00E36040">
        <w:rPr>
          <w:rFonts w:ascii="Times New Roman" w:hAnsi="Times New Roman" w:cs="Times New Roman"/>
          <w:szCs w:val="24"/>
        </w:rPr>
        <w:t xml:space="preserve"> </w:t>
      </w:r>
      <w:r w:rsidRPr="00E36040">
        <w:rPr>
          <w:rFonts w:ascii="Times New Roman" w:hAnsi="Times New Roman" w:cs="Times New Roman"/>
          <w:szCs w:val="24"/>
        </w:rPr>
        <w:t>recurso ao Plenário do CAU/BR no prazo de até 30 (trinta) dias corridos,</w:t>
      </w:r>
      <w:r w:rsidR="00E36040" w:rsidRPr="00E36040">
        <w:rPr>
          <w:rFonts w:ascii="Times New Roman" w:hAnsi="Times New Roman" w:cs="Times New Roman"/>
          <w:szCs w:val="24"/>
        </w:rPr>
        <w:t xml:space="preserve"> </w:t>
      </w:r>
      <w:r w:rsidRPr="00E36040">
        <w:rPr>
          <w:rFonts w:ascii="Times New Roman" w:hAnsi="Times New Roman" w:cs="Times New Roman"/>
          <w:szCs w:val="24"/>
        </w:rPr>
        <w:t>contados do recebimento da comunicação.</w:t>
      </w:r>
      <w:r w:rsidR="00E36040" w:rsidRPr="00E36040">
        <w:rPr>
          <w:rFonts w:ascii="Times New Roman" w:hAnsi="Times New Roman" w:cs="Times New Roman"/>
          <w:szCs w:val="24"/>
        </w:rPr>
        <w:t xml:space="preserve"> </w:t>
      </w:r>
      <w:r w:rsidRPr="00E36040">
        <w:rPr>
          <w:rFonts w:ascii="Times New Roman" w:hAnsi="Times New Roman" w:cs="Times New Roman"/>
          <w:szCs w:val="24"/>
        </w:rPr>
        <w:t>§ 5º Interposto o recurso na forma do §4º, a presidência do CAU/UF competente</w:t>
      </w:r>
      <w:r w:rsidR="00E36040" w:rsidRPr="00E36040">
        <w:rPr>
          <w:rFonts w:ascii="Times New Roman" w:hAnsi="Times New Roman" w:cs="Times New Roman"/>
          <w:szCs w:val="24"/>
        </w:rPr>
        <w:t xml:space="preserve"> </w:t>
      </w:r>
      <w:r w:rsidRPr="00E36040">
        <w:rPr>
          <w:rFonts w:ascii="Times New Roman" w:hAnsi="Times New Roman" w:cs="Times New Roman"/>
          <w:szCs w:val="24"/>
        </w:rPr>
        <w:t>deverá encaminhá-lo à Presidência do CAU/BR por meio do protocolo SICCAU,</w:t>
      </w:r>
      <w:r w:rsidR="00E36040" w:rsidRPr="00E36040">
        <w:rPr>
          <w:rFonts w:ascii="Times New Roman" w:hAnsi="Times New Roman" w:cs="Times New Roman"/>
          <w:szCs w:val="24"/>
        </w:rPr>
        <w:t xml:space="preserve"> </w:t>
      </w:r>
      <w:r w:rsidRPr="00E36040">
        <w:rPr>
          <w:rFonts w:ascii="Times New Roman" w:hAnsi="Times New Roman" w:cs="Times New Roman"/>
          <w:szCs w:val="24"/>
        </w:rPr>
        <w:t>contendo todos os documentos do processo de requerimento de interrupção e o</w:t>
      </w:r>
      <w:r w:rsidR="00E36040" w:rsidRPr="00E36040">
        <w:rPr>
          <w:rFonts w:ascii="Times New Roman" w:hAnsi="Times New Roman" w:cs="Times New Roman"/>
          <w:szCs w:val="24"/>
        </w:rPr>
        <w:t xml:space="preserve"> </w:t>
      </w:r>
      <w:r w:rsidRPr="00E36040">
        <w:rPr>
          <w:rFonts w:ascii="Times New Roman" w:hAnsi="Times New Roman" w:cs="Times New Roman"/>
          <w:szCs w:val="24"/>
        </w:rPr>
        <w:t>ofício de encaminhamento do recurso.</w:t>
      </w:r>
      <w:r w:rsidR="00E36040" w:rsidRPr="00E36040">
        <w:rPr>
          <w:rFonts w:ascii="Times New Roman" w:hAnsi="Times New Roman" w:cs="Times New Roman"/>
          <w:szCs w:val="24"/>
        </w:rPr>
        <w:t xml:space="preserve"> </w:t>
      </w:r>
      <w:r w:rsidR="00E36040">
        <w:rPr>
          <w:rFonts w:ascii="Times New Roman" w:hAnsi="Times New Roman" w:cs="Times New Roman"/>
          <w:szCs w:val="24"/>
        </w:rPr>
        <w:t xml:space="preserve">    </w:t>
      </w:r>
      <w:r w:rsidRPr="00E36040">
        <w:rPr>
          <w:rFonts w:ascii="Times New Roman" w:hAnsi="Times New Roman" w:cs="Times New Roman"/>
          <w:szCs w:val="24"/>
        </w:rPr>
        <w:t>§ 6º A presidência do CAU/BR, ao receber o recurso interposto na forma dos §§</w:t>
      </w:r>
      <w:r w:rsidR="00E36040" w:rsidRPr="00E36040">
        <w:rPr>
          <w:rFonts w:ascii="Times New Roman" w:hAnsi="Times New Roman" w:cs="Times New Roman"/>
          <w:szCs w:val="24"/>
        </w:rPr>
        <w:t xml:space="preserve"> </w:t>
      </w:r>
      <w:r w:rsidRPr="00E36040">
        <w:rPr>
          <w:rFonts w:ascii="Times New Roman" w:hAnsi="Times New Roman" w:cs="Times New Roman"/>
          <w:szCs w:val="24"/>
        </w:rPr>
        <w:t>4º e 5º, deverá encaminhá-lo à Comissão de Exercício Profissional do CAU/BR</w:t>
      </w:r>
      <w:r w:rsidR="00E36040" w:rsidRPr="00E36040">
        <w:rPr>
          <w:rFonts w:ascii="Times New Roman" w:hAnsi="Times New Roman" w:cs="Times New Roman"/>
          <w:szCs w:val="24"/>
        </w:rPr>
        <w:t xml:space="preserve"> </w:t>
      </w:r>
      <w:r w:rsidRPr="00E36040">
        <w:rPr>
          <w:rFonts w:ascii="Times New Roman" w:hAnsi="Times New Roman" w:cs="Times New Roman"/>
          <w:szCs w:val="24"/>
        </w:rPr>
        <w:t>para que o coordenador da Comissão designe o conselheiro membro relator, que</w:t>
      </w:r>
      <w:r w:rsidR="00E36040" w:rsidRPr="00E36040">
        <w:rPr>
          <w:rFonts w:ascii="Times New Roman" w:hAnsi="Times New Roman" w:cs="Times New Roman"/>
          <w:szCs w:val="24"/>
        </w:rPr>
        <w:t xml:space="preserve"> </w:t>
      </w:r>
      <w:r w:rsidRPr="00E36040">
        <w:rPr>
          <w:rFonts w:ascii="Times New Roman" w:hAnsi="Times New Roman" w:cs="Times New Roman"/>
          <w:szCs w:val="24"/>
        </w:rPr>
        <w:t>apresentará seu relatório e voto fundamentado para aprovação da Comissão e</w:t>
      </w:r>
      <w:r w:rsidR="00E36040" w:rsidRPr="00E36040">
        <w:rPr>
          <w:rFonts w:ascii="Times New Roman" w:hAnsi="Times New Roman" w:cs="Times New Roman"/>
          <w:szCs w:val="24"/>
        </w:rPr>
        <w:t xml:space="preserve"> </w:t>
      </w:r>
      <w:r w:rsidRPr="00E36040">
        <w:rPr>
          <w:rFonts w:ascii="Times New Roman" w:hAnsi="Times New Roman" w:cs="Times New Roman"/>
          <w:szCs w:val="24"/>
        </w:rPr>
        <w:t xml:space="preserve">encaminhamento ao Plenário do CAU/BR para apreciação e </w:t>
      </w:r>
      <w:r w:rsidR="00B07654" w:rsidRPr="00E36040">
        <w:rPr>
          <w:rFonts w:ascii="Times New Roman" w:hAnsi="Times New Roman" w:cs="Times New Roman"/>
          <w:szCs w:val="24"/>
        </w:rPr>
        <w:t>deliberação.</w:t>
      </w:r>
      <w:r w:rsidR="00B07654">
        <w:rPr>
          <w:rFonts w:ascii="Times New Roman" w:hAnsi="Times New Roman" w:cs="Times New Roman"/>
          <w:szCs w:val="24"/>
        </w:rPr>
        <w:t xml:space="preserve"> ”</w:t>
      </w:r>
    </w:p>
    <w:p w14:paraId="6F60F0DC" w14:textId="77777777" w:rsidR="00E36040" w:rsidRDefault="00F80C41" w:rsidP="00E360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DA3773">
        <w:rPr>
          <w:rFonts w:ascii="Times New Roman" w:hAnsi="Times New Roman" w:cs="Times New Roman"/>
          <w:szCs w:val="24"/>
        </w:rPr>
        <w:t>Considerando a necessidade de comprovar e reforçar a responsabilização do requerente sobre o</w:t>
      </w:r>
      <w:r w:rsidR="00DA3773">
        <w:rPr>
          <w:rFonts w:ascii="Times New Roman" w:hAnsi="Times New Roman" w:cs="Times New Roman"/>
          <w:szCs w:val="24"/>
        </w:rPr>
        <w:t xml:space="preserve"> </w:t>
      </w:r>
      <w:r w:rsidRPr="00DA3773">
        <w:rPr>
          <w:rFonts w:ascii="Times New Roman" w:hAnsi="Times New Roman" w:cs="Times New Roman"/>
          <w:szCs w:val="24"/>
        </w:rPr>
        <w:t>que declarou;</w:t>
      </w:r>
    </w:p>
    <w:p w14:paraId="5E903755" w14:textId="30EACF73" w:rsidR="00F80C41" w:rsidRPr="00DA3773" w:rsidRDefault="00DA3773" w:rsidP="00E3604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as sugestões da </w:t>
      </w:r>
      <w:r w:rsidR="00F80C41" w:rsidRPr="00DA3773">
        <w:rPr>
          <w:rFonts w:ascii="Times New Roman" w:hAnsi="Times New Roman" w:cs="Times New Roman"/>
          <w:szCs w:val="24"/>
        </w:rPr>
        <w:t>Gerência Técnica de Atendimento e Fiscalização</w:t>
      </w:r>
      <w:r>
        <w:rPr>
          <w:rFonts w:ascii="Times New Roman" w:hAnsi="Times New Roman" w:cs="Times New Roman"/>
          <w:szCs w:val="24"/>
        </w:rPr>
        <w:t>, assim como modelo</w:t>
      </w:r>
      <w:r w:rsidR="00E36040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 xml:space="preserve"> de </w:t>
      </w:r>
      <w:r w:rsidR="00E36040">
        <w:rPr>
          <w:rFonts w:ascii="Times New Roman" w:hAnsi="Times New Roman" w:cs="Times New Roman"/>
          <w:szCs w:val="24"/>
        </w:rPr>
        <w:t xml:space="preserve">solicitação e recurso </w:t>
      </w:r>
      <w:r w:rsidR="00AD745D">
        <w:rPr>
          <w:rFonts w:ascii="Times New Roman" w:hAnsi="Times New Roman" w:cs="Times New Roman"/>
          <w:szCs w:val="24"/>
        </w:rPr>
        <w:t>proposto</w:t>
      </w:r>
      <w:r w:rsidR="00E36040">
        <w:rPr>
          <w:rFonts w:ascii="Times New Roman" w:hAnsi="Times New Roman" w:cs="Times New Roman"/>
          <w:szCs w:val="24"/>
        </w:rPr>
        <w:t>s</w:t>
      </w:r>
      <w:r w:rsidR="00AD745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</w:t>
      </w:r>
      <w:r w:rsidR="00892838">
        <w:rPr>
          <w:rFonts w:ascii="Times New Roman" w:hAnsi="Times New Roman" w:cs="Times New Roman"/>
          <w:szCs w:val="24"/>
        </w:rPr>
        <w:t>nex</w:t>
      </w:r>
      <w:r w:rsidR="004D38E1">
        <w:rPr>
          <w:rFonts w:ascii="Times New Roman" w:hAnsi="Times New Roman" w:cs="Times New Roman"/>
          <w:szCs w:val="24"/>
        </w:rPr>
        <w:t>os</w:t>
      </w:r>
      <w:r>
        <w:rPr>
          <w:rFonts w:ascii="Times New Roman" w:hAnsi="Times New Roman" w:cs="Times New Roman"/>
          <w:szCs w:val="24"/>
        </w:rPr>
        <w:t xml:space="preserve"> ao protocolo</w:t>
      </w:r>
      <w:r w:rsidR="00E36040">
        <w:rPr>
          <w:rFonts w:ascii="Times New Roman" w:hAnsi="Times New Roman" w:cs="Times New Roman"/>
          <w:szCs w:val="24"/>
        </w:rPr>
        <w:t>.</w:t>
      </w:r>
    </w:p>
    <w:p w14:paraId="525953BE" w14:textId="77777777" w:rsidR="00973E24" w:rsidRPr="008750C2" w:rsidRDefault="00973E24" w:rsidP="00BA50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6F43A70E" w14:textId="4C8174B5" w:rsidR="000A086A" w:rsidRDefault="00A24B66" w:rsidP="000A086A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567" w:hanging="567"/>
        <w:jc w:val="both"/>
        <w:rPr>
          <w:rFonts w:ascii="Times New Roman" w:hAnsi="Times New Roman"/>
        </w:rPr>
      </w:pPr>
      <w:r w:rsidRPr="00430C6F">
        <w:rPr>
          <w:rFonts w:ascii="Times New Roman" w:eastAsia="Calibri" w:hAnsi="Times New Roman"/>
          <w:bCs/>
          <w:lang w:eastAsia="en-US"/>
        </w:rPr>
        <w:t>Aprovar sugest</w:t>
      </w:r>
      <w:r w:rsidR="00AD745D">
        <w:rPr>
          <w:rFonts w:ascii="Times New Roman" w:eastAsia="Calibri" w:hAnsi="Times New Roman"/>
          <w:bCs/>
          <w:lang w:eastAsia="en-US"/>
        </w:rPr>
        <w:t>ão</w:t>
      </w:r>
      <w:r w:rsidRPr="00430C6F">
        <w:rPr>
          <w:rFonts w:ascii="Times New Roman" w:eastAsia="Calibri" w:hAnsi="Times New Roman"/>
          <w:bCs/>
          <w:lang w:eastAsia="en-US"/>
        </w:rPr>
        <w:t xml:space="preserve"> de alteração de procedimento de </w:t>
      </w:r>
      <w:r w:rsidR="00B07654" w:rsidRPr="00C42D32">
        <w:rPr>
          <w:rFonts w:ascii="Times New Roman" w:hAnsi="Times New Roman"/>
        </w:rPr>
        <w:t>interrupção de registro profissional</w:t>
      </w:r>
      <w:r w:rsidR="00F80C41">
        <w:rPr>
          <w:rFonts w:ascii="Times New Roman" w:eastAsia="Calibri" w:hAnsi="Times New Roman"/>
          <w:bCs/>
          <w:lang w:eastAsia="en-US"/>
        </w:rPr>
        <w:t>, assim como modelo</w:t>
      </w:r>
      <w:r w:rsidR="00B07654">
        <w:rPr>
          <w:rFonts w:ascii="Times New Roman" w:eastAsia="Calibri" w:hAnsi="Times New Roman"/>
          <w:bCs/>
          <w:lang w:eastAsia="en-US"/>
        </w:rPr>
        <w:t>s</w:t>
      </w:r>
      <w:r w:rsidR="00F80C41">
        <w:rPr>
          <w:rFonts w:ascii="Times New Roman" w:eastAsia="Calibri" w:hAnsi="Times New Roman"/>
          <w:bCs/>
          <w:lang w:eastAsia="en-US"/>
        </w:rPr>
        <w:t xml:space="preserve"> </w:t>
      </w:r>
      <w:r w:rsidR="00B07654">
        <w:rPr>
          <w:rFonts w:ascii="Times New Roman" w:eastAsia="Calibri" w:hAnsi="Times New Roman"/>
          <w:bCs/>
          <w:lang w:eastAsia="en-US"/>
        </w:rPr>
        <w:t xml:space="preserve">de </w:t>
      </w:r>
      <w:r w:rsidR="00B07654">
        <w:rPr>
          <w:rFonts w:ascii="Times New Roman" w:hAnsi="Times New Roman"/>
        </w:rPr>
        <w:t>solicitação e recurso propostos</w:t>
      </w:r>
      <w:r w:rsidR="00E0667B">
        <w:rPr>
          <w:rFonts w:ascii="Times New Roman" w:hAnsi="Times New Roman"/>
        </w:rPr>
        <w:t>.</w:t>
      </w:r>
    </w:p>
    <w:p w14:paraId="3494BD14" w14:textId="116CB12F" w:rsidR="00963637" w:rsidRPr="000A086A" w:rsidRDefault="00963637" w:rsidP="000A086A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567" w:hanging="567"/>
        <w:jc w:val="both"/>
        <w:rPr>
          <w:rFonts w:ascii="Times New Roman" w:hAnsi="Times New Roman"/>
        </w:rPr>
      </w:pPr>
      <w:r w:rsidRPr="000A086A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4734361" w14:textId="0F67E0D1" w:rsidR="003B12DA" w:rsidRDefault="003B12DA" w:rsidP="003B12DA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</w:t>
      </w:r>
      <w:r w:rsidR="00F80C41">
        <w:rPr>
          <w:rFonts w:ascii="Times New Roman" w:hAnsi="Times New Roman"/>
        </w:rPr>
        <w:t>2</w:t>
      </w:r>
      <w:r w:rsidRPr="00DA4061">
        <w:rPr>
          <w:rFonts w:ascii="Times New Roman" w:hAnsi="Times New Roman"/>
        </w:rPr>
        <w:t xml:space="preserve"> votos favoráveis dos conselheiros</w:t>
      </w:r>
      <w:r w:rsidR="00674A57">
        <w:rPr>
          <w:rFonts w:ascii="Times New Roman" w:hAnsi="Times New Roman"/>
        </w:rPr>
        <w:t xml:space="preserve"> </w:t>
      </w:r>
      <w:r w:rsidR="00BB7821">
        <w:rPr>
          <w:rFonts w:ascii="Times New Roman" w:hAnsi="Times New Roman"/>
        </w:rPr>
        <w:t>CRISTIANE BICALHO DE LACERDA e</w:t>
      </w:r>
      <w:r w:rsidR="00F80C41">
        <w:rPr>
          <w:rFonts w:ascii="Times New Roman" w:hAnsi="Times New Roman"/>
        </w:rPr>
        <w:t xml:space="preserve"> RAFAEL ZAMUNER, e 01 ausência do conselheiro CLAUDIO FORTE MAIOLINO</w:t>
      </w:r>
      <w:bookmarkStart w:id="0" w:name="_GoBack"/>
      <w:bookmarkEnd w:id="0"/>
    </w:p>
    <w:p w14:paraId="1D671A60" w14:textId="77777777" w:rsidR="00B07654" w:rsidRDefault="00B07654" w:rsidP="003B12DA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54EC8EFE" w14:textId="77777777" w:rsidR="003B12DA" w:rsidRDefault="003B12DA" w:rsidP="003B12DA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2368D4E" w14:textId="300EE7A2" w:rsidR="003B12DA" w:rsidRDefault="003B12DA" w:rsidP="003B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F80C41">
        <w:rPr>
          <w:rFonts w:ascii="Times New Roman" w:hAnsi="Times New Roman" w:cs="Times New Roman"/>
          <w:szCs w:val="24"/>
        </w:rPr>
        <w:t>22</w:t>
      </w:r>
      <w:r>
        <w:rPr>
          <w:rFonts w:ascii="Times New Roman" w:hAnsi="Times New Roman" w:cs="Times New Roman"/>
          <w:szCs w:val="24"/>
        </w:rPr>
        <w:t xml:space="preserve">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F80C41"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147FF032" w14:textId="77777777" w:rsidR="00892838" w:rsidRDefault="00892838" w:rsidP="003B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6405966" w14:textId="77777777" w:rsidR="003B12DA" w:rsidRDefault="003B12DA" w:rsidP="003B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08C7F14" w14:textId="77777777" w:rsidR="00DA3773" w:rsidRPr="00A81583" w:rsidRDefault="00DA3773" w:rsidP="003B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B287DA" w14:textId="77777777" w:rsidR="003B12DA" w:rsidRPr="00A81583" w:rsidRDefault="003B12DA" w:rsidP="003B12D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4512A251" w14:textId="1E8F983F" w:rsidR="003B12DA" w:rsidRPr="00A81583" w:rsidRDefault="003B12DA" w:rsidP="00892838">
      <w:pPr>
        <w:tabs>
          <w:tab w:val="left" w:pos="4820"/>
        </w:tabs>
        <w:spacing w:after="240" w:line="60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EAEDB07" w14:textId="77777777" w:rsidR="003B12DA" w:rsidRPr="00DA4061" w:rsidRDefault="003B12DA" w:rsidP="003B12D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8111DC8" w14:textId="476CDA01" w:rsidR="008F097C" w:rsidRDefault="003B12DA" w:rsidP="00892838">
      <w:pPr>
        <w:tabs>
          <w:tab w:val="left" w:pos="4820"/>
        </w:tabs>
        <w:spacing w:line="60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1834CC31" w14:textId="77777777" w:rsidR="00BB7821" w:rsidRPr="00A81583" w:rsidRDefault="00BB782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4F7A0C40" w14:textId="0B97BDA4" w:rsidR="00BB7821" w:rsidRPr="00032FF0" w:rsidRDefault="00BB7821" w:rsidP="00BB7821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sectPr w:rsidR="00BB7821" w:rsidRPr="00032FF0" w:rsidSect="004444D6">
      <w:headerReference w:type="default" r:id="rId8"/>
      <w:footerReference w:type="even" r:id="rId9"/>
      <w:footerReference w:type="default" r:id="rId10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18607" w14:textId="77777777" w:rsidR="00985306" w:rsidRDefault="00985306" w:rsidP="003710CC">
      <w:pPr>
        <w:spacing w:after="0" w:line="240" w:lineRule="auto"/>
      </w:pPr>
      <w:r>
        <w:separator/>
      </w:r>
    </w:p>
  </w:endnote>
  <w:endnote w:type="continuationSeparator" w:id="0">
    <w:p w14:paraId="7A852FC0" w14:textId="77777777" w:rsidR="00985306" w:rsidRDefault="0098530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8CC74" w14:textId="77777777" w:rsidR="00985306" w:rsidRDefault="00985306" w:rsidP="003710CC">
      <w:pPr>
        <w:spacing w:after="0" w:line="240" w:lineRule="auto"/>
      </w:pPr>
      <w:r>
        <w:separator/>
      </w:r>
    </w:p>
  </w:footnote>
  <w:footnote w:type="continuationSeparator" w:id="0">
    <w:p w14:paraId="7BACCED3" w14:textId="77777777" w:rsidR="00985306" w:rsidRDefault="0098530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07654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07654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50CBE"/>
    <w:multiLevelType w:val="multilevel"/>
    <w:tmpl w:val="1BF27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32FF0"/>
    <w:rsid w:val="00087B1F"/>
    <w:rsid w:val="000A086A"/>
    <w:rsid w:val="000A162F"/>
    <w:rsid w:val="000B30F2"/>
    <w:rsid w:val="000B497E"/>
    <w:rsid w:val="00113772"/>
    <w:rsid w:val="0012093C"/>
    <w:rsid w:val="00121413"/>
    <w:rsid w:val="00137C4A"/>
    <w:rsid w:val="00227695"/>
    <w:rsid w:val="002857CD"/>
    <w:rsid w:val="002A2AC7"/>
    <w:rsid w:val="002C2911"/>
    <w:rsid w:val="002E1568"/>
    <w:rsid w:val="003125BA"/>
    <w:rsid w:val="00317AF7"/>
    <w:rsid w:val="00320662"/>
    <w:rsid w:val="00346416"/>
    <w:rsid w:val="003710CC"/>
    <w:rsid w:val="003A7198"/>
    <w:rsid w:val="003B12DA"/>
    <w:rsid w:val="003C4A36"/>
    <w:rsid w:val="00417799"/>
    <w:rsid w:val="00421642"/>
    <w:rsid w:val="004444D6"/>
    <w:rsid w:val="00480A6C"/>
    <w:rsid w:val="004A195E"/>
    <w:rsid w:val="004D38E1"/>
    <w:rsid w:val="004E3E6E"/>
    <w:rsid w:val="0053584D"/>
    <w:rsid w:val="00547909"/>
    <w:rsid w:val="00547AA6"/>
    <w:rsid w:val="00581A54"/>
    <w:rsid w:val="00590A0E"/>
    <w:rsid w:val="0059416A"/>
    <w:rsid w:val="005A237D"/>
    <w:rsid w:val="005C4A60"/>
    <w:rsid w:val="005D04D0"/>
    <w:rsid w:val="005E0C21"/>
    <w:rsid w:val="00612610"/>
    <w:rsid w:val="00613D43"/>
    <w:rsid w:val="006270B4"/>
    <w:rsid w:val="0066049C"/>
    <w:rsid w:val="00674A57"/>
    <w:rsid w:val="006A1905"/>
    <w:rsid w:val="006B4B90"/>
    <w:rsid w:val="006F3635"/>
    <w:rsid w:val="00733182"/>
    <w:rsid w:val="00740677"/>
    <w:rsid w:val="007578AE"/>
    <w:rsid w:val="00762CDE"/>
    <w:rsid w:val="00771BFC"/>
    <w:rsid w:val="007821BD"/>
    <w:rsid w:val="00785680"/>
    <w:rsid w:val="0078751A"/>
    <w:rsid w:val="007D747E"/>
    <w:rsid w:val="007D7A1E"/>
    <w:rsid w:val="007E58F2"/>
    <w:rsid w:val="00810291"/>
    <w:rsid w:val="0084314B"/>
    <w:rsid w:val="008728CF"/>
    <w:rsid w:val="008750C2"/>
    <w:rsid w:val="00892838"/>
    <w:rsid w:val="0089699B"/>
    <w:rsid w:val="008F097C"/>
    <w:rsid w:val="008F66DA"/>
    <w:rsid w:val="00945CAF"/>
    <w:rsid w:val="00963637"/>
    <w:rsid w:val="00973E24"/>
    <w:rsid w:val="00975E6E"/>
    <w:rsid w:val="0098524E"/>
    <w:rsid w:val="00985306"/>
    <w:rsid w:val="00990FA4"/>
    <w:rsid w:val="009A5FE2"/>
    <w:rsid w:val="009C6F7A"/>
    <w:rsid w:val="00A101EC"/>
    <w:rsid w:val="00A222E7"/>
    <w:rsid w:val="00A24B66"/>
    <w:rsid w:val="00AD745D"/>
    <w:rsid w:val="00AE02EF"/>
    <w:rsid w:val="00B07654"/>
    <w:rsid w:val="00B123F1"/>
    <w:rsid w:val="00B1747A"/>
    <w:rsid w:val="00B21027"/>
    <w:rsid w:val="00B21D35"/>
    <w:rsid w:val="00B22E8C"/>
    <w:rsid w:val="00B24C18"/>
    <w:rsid w:val="00B41E19"/>
    <w:rsid w:val="00BA505F"/>
    <w:rsid w:val="00BB7821"/>
    <w:rsid w:val="00BD32EB"/>
    <w:rsid w:val="00C1074D"/>
    <w:rsid w:val="00C42D32"/>
    <w:rsid w:val="00C46DF3"/>
    <w:rsid w:val="00C933D4"/>
    <w:rsid w:val="00CA6B90"/>
    <w:rsid w:val="00CB412F"/>
    <w:rsid w:val="00CF4B96"/>
    <w:rsid w:val="00D02308"/>
    <w:rsid w:val="00D175A9"/>
    <w:rsid w:val="00D73D94"/>
    <w:rsid w:val="00D8708A"/>
    <w:rsid w:val="00DA3773"/>
    <w:rsid w:val="00DF3F0A"/>
    <w:rsid w:val="00E0667B"/>
    <w:rsid w:val="00E36040"/>
    <w:rsid w:val="00E37AF4"/>
    <w:rsid w:val="00E4743A"/>
    <w:rsid w:val="00E504B6"/>
    <w:rsid w:val="00E55053"/>
    <w:rsid w:val="00E77068"/>
    <w:rsid w:val="00EA7E87"/>
    <w:rsid w:val="00EC07D1"/>
    <w:rsid w:val="00F117D9"/>
    <w:rsid w:val="00F43340"/>
    <w:rsid w:val="00F53C7D"/>
    <w:rsid w:val="00F6760C"/>
    <w:rsid w:val="00F80C41"/>
    <w:rsid w:val="00F86CDF"/>
    <w:rsid w:val="00FA3A16"/>
    <w:rsid w:val="00FB6D11"/>
    <w:rsid w:val="00FD5E2B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ntstyle01">
    <w:name w:val="fontstyle01"/>
    <w:basedOn w:val="Fontepargpadro"/>
    <w:rsid w:val="00BD32E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Corpodetexto">
    <w:name w:val="Body Text"/>
    <w:basedOn w:val="Normal"/>
    <w:link w:val="CorpodetextoChar"/>
    <w:uiPriority w:val="1"/>
    <w:qFormat/>
    <w:rsid w:val="00E0667B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0667B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3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13E63-64F5-4DC6-ADFC-90801CC4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890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11</cp:revision>
  <cp:lastPrinted>2018-12-20T20:52:00Z</cp:lastPrinted>
  <dcterms:created xsi:type="dcterms:W3CDTF">2020-06-12T12:55:00Z</dcterms:created>
  <dcterms:modified xsi:type="dcterms:W3CDTF">2020-07-14T19:36:00Z</dcterms:modified>
</cp:coreProperties>
</file>