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B5E5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B5E5E" w:rsidRPr="00A81583" w:rsidRDefault="009B5E5E" w:rsidP="009B5E5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D58B39F" w:rsidR="009B5E5E" w:rsidRPr="0059489B" w:rsidRDefault="00313B00" w:rsidP="00313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5C6427">
              <w:rPr>
                <w:rFonts w:ascii="Times New Roman" w:hAnsi="Times New Roman"/>
                <w:iCs/>
              </w:rPr>
              <w:t>684754/2018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5C6427">
              <w:rPr>
                <w:rFonts w:ascii="Times New Roman" w:hAnsi="Times New Roman"/>
                <w:iCs/>
              </w:rPr>
              <w:t>1000063522/2018</w:t>
            </w:r>
            <w:bookmarkStart w:id="0" w:name="_GoBack"/>
            <w:bookmarkEnd w:id="0"/>
          </w:p>
        </w:tc>
      </w:tr>
      <w:tr w:rsidR="009B5E5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B5E5E" w:rsidRPr="00A81583" w:rsidRDefault="009B5E5E" w:rsidP="009B5E5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3010244" w:rsidR="009B5E5E" w:rsidRPr="00D42C00" w:rsidRDefault="009B5E5E" w:rsidP="009B5E5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B5E5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B5E5E" w:rsidRPr="00A81583" w:rsidRDefault="009B5E5E" w:rsidP="009B5E5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9D0112C" w:rsidR="009B5E5E" w:rsidRPr="003E7C73" w:rsidRDefault="009B5E5E" w:rsidP="009B5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93C7E">
              <w:rPr>
                <w:rFonts w:ascii="Times New Roman" w:hAnsi="Times New Roman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E5E4AEA" w:rsidR="00032FF0" w:rsidRPr="000D0D3E" w:rsidRDefault="00032FF0" w:rsidP="00313B0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13B0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A353B2C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9F47A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13B0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13B0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13B00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B5E5E"/>
    <w:rsid w:val="009C0374"/>
    <w:rsid w:val="009C6F7A"/>
    <w:rsid w:val="009D1BE4"/>
    <w:rsid w:val="009F47A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2020-07-16T17:29:00Z</dcterms:modified>
</cp:coreProperties>
</file>