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27F58A6" w:rsidR="00032FF0" w:rsidRPr="00317AF7" w:rsidRDefault="00341FD0" w:rsidP="00341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9760FE">
              <w:rPr>
                <w:rFonts w:ascii="Times New Roman" w:hAnsi="Times New Roman"/>
                <w:iCs/>
              </w:rPr>
              <w:t>873762/2019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0F8B864" w:rsidR="00963637" w:rsidRPr="00317AF7" w:rsidRDefault="00BA505F" w:rsidP="00F4334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417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  <w:vAlign w:val="center"/>
          </w:tcPr>
          <w:p w14:paraId="206ABF53" w14:textId="53D49A17" w:rsidR="00032FF0" w:rsidRPr="00317AF7" w:rsidRDefault="00CB412F" w:rsidP="00410309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 xml:space="preserve">CAT-A </w:t>
            </w:r>
            <w:r w:rsidR="00341FD0">
              <w:rPr>
                <w:rFonts w:ascii="Times New Roman" w:hAnsi="Times New Roman"/>
                <w:szCs w:val="24"/>
              </w:rPr>
              <w:t>–</w:t>
            </w:r>
            <w:r w:rsidR="0089608E">
              <w:rPr>
                <w:rFonts w:ascii="Times New Roman" w:hAnsi="Times New Roman"/>
                <w:szCs w:val="24"/>
              </w:rPr>
              <w:t xml:space="preserve"> </w:t>
            </w:r>
            <w:r w:rsidR="00341FD0">
              <w:rPr>
                <w:rFonts w:ascii="Times New Roman" w:hAnsi="Times New Roman"/>
                <w:szCs w:val="24"/>
              </w:rPr>
              <w:t xml:space="preserve">Atestado </w:t>
            </w:r>
            <w:r w:rsidR="00410309">
              <w:rPr>
                <w:rFonts w:ascii="Times New Roman" w:hAnsi="Times New Roman"/>
                <w:szCs w:val="24"/>
              </w:rPr>
              <w:t xml:space="preserve">de Capacidade em </w:t>
            </w:r>
            <w:r w:rsidR="00341FD0">
              <w:rPr>
                <w:rFonts w:ascii="Times New Roman" w:hAnsi="Times New Roman"/>
                <w:szCs w:val="24"/>
              </w:rPr>
              <w:t xml:space="preserve">desconformidade </w:t>
            </w:r>
            <w:r w:rsidR="00410309">
              <w:rPr>
                <w:rFonts w:ascii="Times New Roman" w:hAnsi="Times New Roman"/>
                <w:szCs w:val="24"/>
              </w:rPr>
              <w:t xml:space="preserve">com a </w:t>
            </w:r>
            <w:r w:rsidR="00341FD0">
              <w:rPr>
                <w:rFonts w:ascii="Times New Roman" w:hAnsi="Times New Roman"/>
                <w:szCs w:val="24"/>
              </w:rPr>
              <w:t>Resolução</w:t>
            </w:r>
            <w:r w:rsidR="00410309">
              <w:rPr>
                <w:rFonts w:ascii="Times New Roman" w:hAnsi="Times New Roman"/>
                <w:szCs w:val="24"/>
              </w:rPr>
              <w:t xml:space="preserve">               </w:t>
            </w:r>
            <w:r w:rsidR="00341FD0">
              <w:rPr>
                <w:rFonts w:ascii="Times New Roman" w:hAnsi="Times New Roman"/>
                <w:szCs w:val="24"/>
              </w:rPr>
              <w:t xml:space="preserve"> </w:t>
            </w:r>
            <w:r w:rsidR="00410309">
              <w:rPr>
                <w:rFonts w:ascii="Times New Roman" w:hAnsi="Times New Roman"/>
                <w:szCs w:val="24"/>
              </w:rPr>
              <w:t>N</w:t>
            </w:r>
            <w:r w:rsidR="00341FD0">
              <w:rPr>
                <w:rFonts w:ascii="Times New Roman" w:hAnsi="Times New Roman"/>
                <w:szCs w:val="24"/>
              </w:rPr>
              <w:t>º 93/2014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B424980" w:rsidR="00032FF0" w:rsidRPr="000D0D3E" w:rsidRDefault="00032FF0" w:rsidP="00341FD0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341FD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211</w:t>
            </w:r>
            <w:r w:rsidR="0012141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A581CAA" w14:textId="3EA76950" w:rsidR="00BA505F" w:rsidRDefault="00BA505F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341FD0">
        <w:rPr>
          <w:rFonts w:ascii="Times New Roman" w:hAnsi="Times New Roman" w:cs="Times New Roman"/>
          <w:szCs w:val="24"/>
        </w:rPr>
        <w:t>22 de junho</w:t>
      </w:r>
      <w:r w:rsidRPr="007D7A1E">
        <w:rPr>
          <w:rFonts w:ascii="Times New Roman" w:hAnsi="Times New Roman" w:cs="Times New Roman"/>
          <w:szCs w:val="24"/>
        </w:rPr>
        <w:t xml:space="preserve"> de 2020, no uso das competências que lhe conferem o Regimento Interno do CAU/PR, após análise do assunto em epígrafe, e</w:t>
      </w:r>
    </w:p>
    <w:p w14:paraId="1A9F9C1F" w14:textId="173BD36F" w:rsidR="00771BFC" w:rsidRDefault="00771BFC" w:rsidP="00581A54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E75581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>onsiderando</w:t>
      </w:r>
      <w:r w:rsidRPr="00E75581">
        <w:rPr>
          <w:rFonts w:ascii="Times New Roman" w:hAnsi="Times New Roman" w:cs="Times New Roman"/>
          <w:szCs w:val="24"/>
        </w:rPr>
        <w:t xml:space="preserve"> a Resolução CAU/BR </w:t>
      </w:r>
      <w:r w:rsidR="00581A54">
        <w:rPr>
          <w:rFonts w:ascii="Times New Roman" w:hAnsi="Times New Roman" w:cs="Times New Roman"/>
          <w:szCs w:val="24"/>
        </w:rPr>
        <w:t>n</w:t>
      </w:r>
      <w:r w:rsidRPr="00E75581">
        <w:rPr>
          <w:rFonts w:ascii="Times New Roman" w:hAnsi="Times New Roman" w:cs="Times New Roman"/>
          <w:szCs w:val="24"/>
        </w:rPr>
        <w:t>º 9</w:t>
      </w:r>
      <w:r w:rsidR="00581A54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,</w:t>
      </w:r>
      <w:r w:rsidRPr="00E75581">
        <w:rPr>
          <w:rFonts w:ascii="Times New Roman" w:hAnsi="Times New Roman" w:cs="Times New Roman"/>
          <w:szCs w:val="24"/>
        </w:rPr>
        <w:t xml:space="preserve"> de </w:t>
      </w:r>
      <w:r w:rsidR="00581A54">
        <w:rPr>
          <w:rFonts w:ascii="Times New Roman" w:hAnsi="Times New Roman" w:cs="Times New Roman"/>
          <w:szCs w:val="24"/>
        </w:rPr>
        <w:t>7</w:t>
      </w:r>
      <w:r w:rsidRPr="00E75581">
        <w:rPr>
          <w:rFonts w:ascii="Times New Roman" w:hAnsi="Times New Roman" w:cs="Times New Roman"/>
          <w:szCs w:val="24"/>
        </w:rPr>
        <w:t xml:space="preserve"> de </w:t>
      </w:r>
      <w:r w:rsidR="00581A54">
        <w:rPr>
          <w:rFonts w:ascii="Times New Roman" w:hAnsi="Times New Roman" w:cs="Times New Roman"/>
          <w:szCs w:val="24"/>
        </w:rPr>
        <w:t>novem</w:t>
      </w:r>
      <w:r w:rsidRPr="00E75581">
        <w:rPr>
          <w:rFonts w:ascii="Times New Roman" w:hAnsi="Times New Roman" w:cs="Times New Roman"/>
          <w:szCs w:val="24"/>
        </w:rPr>
        <w:t xml:space="preserve">bro de 2014, que dispõe </w:t>
      </w:r>
      <w:r w:rsidR="00581A54" w:rsidRPr="00581A54">
        <w:rPr>
          <w:rFonts w:ascii="Times New Roman" w:hAnsi="Times New Roman" w:cs="Times New Roman"/>
          <w:szCs w:val="24"/>
        </w:rPr>
        <w:t>sobre a emissão de certidões pelos Conselhos de Arquitetura e Urbanismo dos Estados e do Distrito Federal (CAU/UF) e dá outras providências</w:t>
      </w:r>
      <w:r w:rsidRPr="00E7558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392529CC" w14:textId="2CA1D818" w:rsidR="00E0667B" w:rsidRDefault="00E0667B" w:rsidP="00087B1F">
      <w:pPr>
        <w:shd w:val="clear" w:color="auto" w:fill="FFFFFF"/>
        <w:spacing w:line="240" w:lineRule="auto"/>
        <w:rPr>
          <w:rFonts w:ascii="Times New Roman" w:hAnsi="Times New Roman" w:cs="Times New Roman"/>
          <w:i/>
          <w:szCs w:val="24"/>
        </w:rPr>
      </w:pPr>
      <w:r w:rsidRPr="00945CAF">
        <w:rPr>
          <w:rFonts w:ascii="Times New Roman" w:hAnsi="Times New Roman" w:cs="Times New Roman"/>
          <w:szCs w:val="24"/>
        </w:rPr>
        <w:t xml:space="preserve">Considerando </w:t>
      </w:r>
      <w:r w:rsidR="00087B1F">
        <w:rPr>
          <w:rFonts w:ascii="Times New Roman" w:hAnsi="Times New Roman" w:cs="Times New Roman"/>
          <w:szCs w:val="24"/>
        </w:rPr>
        <w:t xml:space="preserve">que </w:t>
      </w:r>
      <w:r w:rsidRPr="00945CAF">
        <w:rPr>
          <w:rFonts w:ascii="Times New Roman" w:hAnsi="Times New Roman" w:cs="Times New Roman"/>
          <w:szCs w:val="24"/>
        </w:rPr>
        <w:t xml:space="preserve">o </w:t>
      </w:r>
      <w:r w:rsidR="00945CAF" w:rsidRPr="00945CAF">
        <w:rPr>
          <w:rFonts w:ascii="Times New Roman" w:hAnsi="Times New Roman" w:cs="Times New Roman"/>
          <w:szCs w:val="24"/>
        </w:rPr>
        <w:t>artigo 1</w:t>
      </w:r>
      <w:r w:rsidR="00341FD0">
        <w:rPr>
          <w:rFonts w:ascii="Times New Roman" w:hAnsi="Times New Roman" w:cs="Times New Roman"/>
          <w:szCs w:val="24"/>
        </w:rPr>
        <w:t>5</w:t>
      </w:r>
      <w:r w:rsidR="00945CAF" w:rsidRPr="00945CAF">
        <w:rPr>
          <w:rFonts w:ascii="Times New Roman" w:hAnsi="Times New Roman" w:cs="Times New Roman"/>
          <w:szCs w:val="24"/>
        </w:rPr>
        <w:t xml:space="preserve"> da </w:t>
      </w:r>
      <w:r w:rsidR="00945CAF" w:rsidRPr="00E75581">
        <w:rPr>
          <w:rFonts w:ascii="Times New Roman" w:hAnsi="Times New Roman" w:cs="Times New Roman"/>
          <w:szCs w:val="24"/>
        </w:rPr>
        <w:t xml:space="preserve">Resolução CAU/BR </w:t>
      </w:r>
      <w:r w:rsidR="00945CAF">
        <w:rPr>
          <w:rFonts w:ascii="Times New Roman" w:hAnsi="Times New Roman" w:cs="Times New Roman"/>
          <w:szCs w:val="24"/>
        </w:rPr>
        <w:t>n</w:t>
      </w:r>
      <w:r w:rsidR="00945CAF" w:rsidRPr="00E75581">
        <w:rPr>
          <w:rFonts w:ascii="Times New Roman" w:hAnsi="Times New Roman" w:cs="Times New Roman"/>
          <w:szCs w:val="24"/>
        </w:rPr>
        <w:t>º 9</w:t>
      </w:r>
      <w:r w:rsidR="00945CAF">
        <w:rPr>
          <w:rFonts w:ascii="Times New Roman" w:hAnsi="Times New Roman" w:cs="Times New Roman"/>
          <w:szCs w:val="24"/>
        </w:rPr>
        <w:t>3,</w:t>
      </w:r>
      <w:r w:rsidR="00945CAF" w:rsidRPr="00E75581">
        <w:rPr>
          <w:rFonts w:ascii="Times New Roman" w:hAnsi="Times New Roman" w:cs="Times New Roman"/>
          <w:szCs w:val="24"/>
        </w:rPr>
        <w:t xml:space="preserve"> de </w:t>
      </w:r>
      <w:r w:rsidR="00945CAF">
        <w:rPr>
          <w:rFonts w:ascii="Times New Roman" w:hAnsi="Times New Roman" w:cs="Times New Roman"/>
          <w:szCs w:val="24"/>
        </w:rPr>
        <w:t>7</w:t>
      </w:r>
      <w:r w:rsidR="00945CAF" w:rsidRPr="00E75581">
        <w:rPr>
          <w:rFonts w:ascii="Times New Roman" w:hAnsi="Times New Roman" w:cs="Times New Roman"/>
          <w:szCs w:val="24"/>
        </w:rPr>
        <w:t xml:space="preserve"> de </w:t>
      </w:r>
      <w:r w:rsidR="00945CAF">
        <w:rPr>
          <w:rFonts w:ascii="Times New Roman" w:hAnsi="Times New Roman" w:cs="Times New Roman"/>
          <w:szCs w:val="24"/>
        </w:rPr>
        <w:t>novem</w:t>
      </w:r>
      <w:r w:rsidR="00945CAF" w:rsidRPr="00E75581">
        <w:rPr>
          <w:rFonts w:ascii="Times New Roman" w:hAnsi="Times New Roman" w:cs="Times New Roman"/>
          <w:szCs w:val="24"/>
        </w:rPr>
        <w:t>bro de 2014</w:t>
      </w:r>
      <w:r w:rsidR="00945CAF" w:rsidRPr="00945CAF">
        <w:rPr>
          <w:rFonts w:ascii="Times New Roman" w:hAnsi="Times New Roman" w:cs="Times New Roman"/>
          <w:szCs w:val="24"/>
        </w:rPr>
        <w:t xml:space="preserve">, </w:t>
      </w:r>
      <w:r w:rsidR="00087B1F">
        <w:rPr>
          <w:rFonts w:ascii="Times New Roman" w:hAnsi="Times New Roman" w:cs="Times New Roman"/>
          <w:szCs w:val="24"/>
        </w:rPr>
        <w:t>d</w:t>
      </w:r>
      <w:r w:rsidR="00087B1F" w:rsidRPr="00087B1F">
        <w:rPr>
          <w:rFonts w:ascii="Times New Roman" w:hAnsi="Times New Roman" w:cs="Times New Roman"/>
          <w:szCs w:val="24"/>
        </w:rPr>
        <w:t>ispõe</w:t>
      </w:r>
      <w:r w:rsidR="00CF4B96">
        <w:rPr>
          <w:rFonts w:ascii="Times New Roman" w:hAnsi="Times New Roman" w:cs="Times New Roman"/>
          <w:szCs w:val="24"/>
        </w:rPr>
        <w:t>m</w:t>
      </w:r>
      <w:r w:rsidR="00087B1F" w:rsidRPr="00087B1F">
        <w:rPr>
          <w:rFonts w:ascii="Times New Roman" w:hAnsi="Times New Roman" w:cs="Times New Roman"/>
          <w:szCs w:val="24"/>
        </w:rPr>
        <w:t xml:space="preserve"> que</w:t>
      </w:r>
      <w:r w:rsidR="00087B1F" w:rsidRPr="00087B1F">
        <w:rPr>
          <w:rFonts w:ascii="Times New Roman" w:hAnsi="Times New Roman" w:cs="Times New Roman"/>
          <w:i/>
          <w:szCs w:val="24"/>
        </w:rPr>
        <w:t xml:space="preserve"> </w:t>
      </w:r>
      <w:r w:rsidR="00341FD0">
        <w:rPr>
          <w:rFonts w:ascii="Times New Roman" w:hAnsi="Times New Roman" w:cs="Times New Roman"/>
          <w:i/>
        </w:rPr>
        <w:t>o</w:t>
      </w:r>
      <w:r w:rsidR="00341FD0" w:rsidRPr="00341FD0">
        <w:rPr>
          <w:rFonts w:ascii="Times New Roman" w:hAnsi="Times New Roman" w:cs="Times New Roman"/>
          <w:i/>
        </w:rPr>
        <w:t xml:space="preserve"> atestado de que trata o art. 12 desta Resolução é o documento fornecido pela pessoa jurídica contratante, que comprova a realização do projeto, obra ou outro serviço técnico nele descritos, identificando elementos quantitativos e qualitativos, valores, local e período de realização, responsáveis técnicos envolvidos e atividades técnicas realizadas</w:t>
      </w:r>
      <w:r w:rsidRPr="00087B1F">
        <w:rPr>
          <w:rFonts w:ascii="Times New Roman" w:hAnsi="Times New Roman" w:cs="Times New Roman"/>
          <w:i/>
          <w:szCs w:val="24"/>
        </w:rPr>
        <w:t>.</w:t>
      </w:r>
    </w:p>
    <w:p w14:paraId="57EBE456" w14:textId="5DD11211" w:rsidR="00341FD0" w:rsidRDefault="00341FD0" w:rsidP="00973E24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341FD0">
        <w:rPr>
          <w:rFonts w:ascii="Times New Roman" w:hAnsi="Times New Roman" w:cs="Times New Roman"/>
          <w:szCs w:val="24"/>
        </w:rPr>
        <w:t xml:space="preserve">Considerando </w:t>
      </w:r>
      <w:r>
        <w:rPr>
          <w:rFonts w:ascii="Times New Roman" w:hAnsi="Times New Roman" w:cs="Times New Roman"/>
          <w:szCs w:val="24"/>
        </w:rPr>
        <w:t xml:space="preserve">que </w:t>
      </w:r>
      <w:r>
        <w:rPr>
          <w:rFonts w:ascii="Times New Roman" w:hAnsi="Times New Roman" w:cs="Times New Roman"/>
          <w:szCs w:val="24"/>
        </w:rPr>
        <w:t>Atestado de Capacidade</w:t>
      </w:r>
      <w:r>
        <w:rPr>
          <w:rFonts w:ascii="Times New Roman" w:hAnsi="Times New Roman" w:cs="Times New Roman"/>
          <w:szCs w:val="24"/>
        </w:rPr>
        <w:t xml:space="preserve"> anexo à </w:t>
      </w:r>
      <w:r w:rsidRPr="00341FD0">
        <w:rPr>
          <w:rFonts w:ascii="Times New Roman" w:hAnsi="Times New Roman" w:cs="Times New Roman"/>
          <w:szCs w:val="24"/>
        </w:rPr>
        <w:t>solicitação de CAT-A Nº 504178</w:t>
      </w:r>
      <w:r w:rsidR="00410309">
        <w:rPr>
          <w:rFonts w:ascii="Times New Roman" w:hAnsi="Times New Roman" w:cs="Times New Roman"/>
          <w:szCs w:val="24"/>
        </w:rPr>
        <w:t>,</w:t>
      </w:r>
      <w:r w:rsidRPr="00341FD0">
        <w:rPr>
          <w:rFonts w:ascii="Times New Roman" w:hAnsi="Times New Roman" w:cs="Times New Roman"/>
          <w:szCs w:val="24"/>
        </w:rPr>
        <w:t xml:space="preserve"> do profissional Daniel Azevedo Silveira</w:t>
      </w:r>
      <w:r w:rsidR="0041030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não está de acordo com a supracitada </w:t>
      </w:r>
      <w:r w:rsidR="00410309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>esolução</w:t>
      </w:r>
      <w:r w:rsidR="00410309">
        <w:rPr>
          <w:rFonts w:ascii="Times New Roman" w:hAnsi="Times New Roman" w:cs="Times New Roman"/>
          <w:szCs w:val="24"/>
        </w:rPr>
        <w:t>, e que o contratante não atendeu à solicitação do profissional para adequação do referido atestado.</w:t>
      </w:r>
    </w:p>
    <w:p w14:paraId="5AE7C2B4" w14:textId="77777777" w:rsidR="00973E24" w:rsidRPr="001B6946" w:rsidRDefault="00973E24" w:rsidP="00973E24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>Considerando o conhecimento da matéria encaminhada para apreciação da CEP-CAU/PR</w:t>
      </w:r>
      <w:r w:rsidRPr="001B6946">
        <w:rPr>
          <w:rFonts w:ascii="Times New Roman" w:hAnsi="Times New Roman"/>
        </w:rPr>
        <w:t>.</w:t>
      </w:r>
    </w:p>
    <w:p w14:paraId="525953BE" w14:textId="77777777" w:rsidR="00973E24" w:rsidRPr="008750C2" w:rsidRDefault="00973E24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2971A431" w14:textId="77777777" w:rsidR="00980E2D" w:rsidRDefault="00980E2D" w:rsidP="00980E2D">
      <w:pPr>
        <w:pStyle w:val="PargrafodaLista"/>
        <w:autoSpaceDE w:val="0"/>
        <w:autoSpaceDN w:val="0"/>
        <w:adjustRightInd w:val="0"/>
        <w:ind w:left="0"/>
        <w:rPr>
          <w:rFonts w:ascii="Times New Roman" w:eastAsia="Arial" w:hAnsi="Times New Roman"/>
          <w:b/>
          <w:bCs/>
          <w:color w:val="000000"/>
          <w:lang w:eastAsia="pt-BR"/>
        </w:rPr>
      </w:pPr>
    </w:p>
    <w:p w14:paraId="24D964D0" w14:textId="789D8F8C" w:rsidR="00410309" w:rsidRPr="00410309" w:rsidRDefault="00410309" w:rsidP="00980E2D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2C19E3">
        <w:rPr>
          <w:rFonts w:ascii="Times New Roman" w:eastAsia="Arial" w:hAnsi="Times New Roman"/>
          <w:lang w:eastAsia="pt-BR"/>
        </w:rPr>
        <w:t xml:space="preserve">Solicitar à Presidência do CAU/PR o envio de ofício à Agência Nacional de Telecomunicações-Anatel informando quanto a importância de que os Atestados de Capacidade emitidos pela </w:t>
      </w:r>
      <w:r>
        <w:rPr>
          <w:rFonts w:ascii="Times New Roman" w:eastAsia="Arial" w:hAnsi="Times New Roman"/>
          <w:lang w:eastAsia="pt-BR"/>
        </w:rPr>
        <w:t xml:space="preserve">referida </w:t>
      </w:r>
      <w:r w:rsidRPr="002C19E3">
        <w:rPr>
          <w:rFonts w:ascii="Times New Roman" w:eastAsia="Arial" w:hAnsi="Times New Roman"/>
          <w:lang w:eastAsia="pt-BR"/>
        </w:rPr>
        <w:t xml:space="preserve">agência reguladora possuam todas as informações exigidas pela Resolução CAU/BR nº 93, de 7 de novembro de 2014, visto que atestados em desacordo </w:t>
      </w:r>
      <w:r>
        <w:rPr>
          <w:rFonts w:ascii="Times New Roman" w:eastAsia="Arial" w:hAnsi="Times New Roman"/>
          <w:lang w:eastAsia="pt-BR"/>
        </w:rPr>
        <w:t xml:space="preserve">com a resolução </w:t>
      </w:r>
      <w:r w:rsidRPr="002C19E3">
        <w:rPr>
          <w:rFonts w:ascii="Times New Roman" w:eastAsia="Arial" w:hAnsi="Times New Roman"/>
          <w:lang w:eastAsia="pt-BR"/>
        </w:rPr>
        <w:t>impedem a aprovação de CAT-As dos Arquitetos e Urbanistas contratados, causando assim prejuízo ao acervo desses profissionais.</w:t>
      </w:r>
      <w:r w:rsidRPr="002C19E3">
        <w:rPr>
          <w:rFonts w:ascii="Times New Roman" w:eastAsia="Calibri" w:hAnsi="Times New Roman"/>
          <w:lang w:eastAsia="en-US"/>
        </w:rPr>
        <w:t xml:space="preserve"> </w:t>
      </w:r>
    </w:p>
    <w:p w14:paraId="3494BD14" w14:textId="42FD46BF" w:rsidR="00963637" w:rsidRPr="00980E2D" w:rsidRDefault="00963637" w:rsidP="00980E2D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980E2D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56979CA1" w14:textId="77777777" w:rsidR="00410309" w:rsidRDefault="00410309" w:rsidP="0041030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1160A342" w14:textId="77777777" w:rsidR="00410309" w:rsidRDefault="00410309" w:rsidP="0041030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363DB7D" w14:textId="77777777" w:rsidR="00410309" w:rsidRDefault="00410309" w:rsidP="0041030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E8334F" w14:textId="77777777" w:rsidR="00410309" w:rsidRDefault="00410309" w:rsidP="00410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2F0542EE" w14:textId="77777777" w:rsidR="00410309" w:rsidRDefault="00410309" w:rsidP="004103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77E56725" w14:textId="77777777" w:rsidR="00410309" w:rsidRPr="00A81583" w:rsidRDefault="00410309" w:rsidP="004103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36B2E99B" w14:textId="77777777" w:rsidR="00410309" w:rsidRPr="00A81583" w:rsidRDefault="00410309" w:rsidP="0041030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8B8C032" w14:textId="77777777" w:rsidR="00410309" w:rsidRDefault="00410309" w:rsidP="00410309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bookmarkStart w:id="0" w:name="_GoBack"/>
      <w:bookmarkEnd w:id="0"/>
    </w:p>
    <w:p w14:paraId="4F98DF00" w14:textId="77777777" w:rsidR="00410309" w:rsidRPr="00A81583" w:rsidRDefault="00410309" w:rsidP="00410309">
      <w:pPr>
        <w:tabs>
          <w:tab w:val="left" w:pos="4820"/>
        </w:tabs>
        <w:spacing w:after="240" w:line="240" w:lineRule="auto"/>
        <w:ind w:left="11" w:hanging="11"/>
        <w:rPr>
          <w:rFonts w:ascii="Times New Roman" w:hAnsi="Times New Roman" w:cs="Times New Roman"/>
          <w:szCs w:val="24"/>
        </w:rPr>
      </w:pPr>
    </w:p>
    <w:p w14:paraId="32B1EC52" w14:textId="77777777" w:rsidR="00410309" w:rsidRPr="00DA4061" w:rsidRDefault="00410309" w:rsidP="0041030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6EC3DB6E" w14:textId="77777777" w:rsidR="00410309" w:rsidRDefault="00410309" w:rsidP="00410309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6AC5FC66" w14:textId="77777777" w:rsidR="00410309" w:rsidRPr="00A81583" w:rsidRDefault="00410309" w:rsidP="0041030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4870D58E" w14:textId="77777777" w:rsidR="00410309" w:rsidRDefault="00410309" w:rsidP="0041030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BBD9635" w14:textId="77777777" w:rsidR="00410309" w:rsidRDefault="00410309" w:rsidP="0041030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383F21" w14:textId="77777777" w:rsidR="00410309" w:rsidRPr="00032FF0" w:rsidRDefault="00410309" w:rsidP="00410309"/>
    <w:sectPr w:rsidR="00410309" w:rsidRPr="00032FF0" w:rsidSect="004444D6">
      <w:headerReference w:type="default" r:id="rId8"/>
      <w:footerReference w:type="even" r:id="rId9"/>
      <w:footerReference w:type="default" r:id="rId10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8607" w14:textId="77777777" w:rsidR="00985306" w:rsidRDefault="00985306" w:rsidP="003710CC">
      <w:pPr>
        <w:spacing w:after="0" w:line="240" w:lineRule="auto"/>
      </w:pPr>
      <w:r>
        <w:separator/>
      </w:r>
    </w:p>
  </w:endnote>
  <w:endnote w:type="continuationSeparator" w:id="0">
    <w:p w14:paraId="7A852FC0" w14:textId="77777777" w:rsidR="00985306" w:rsidRDefault="0098530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CC74" w14:textId="77777777" w:rsidR="00985306" w:rsidRDefault="00985306" w:rsidP="003710CC">
      <w:pPr>
        <w:spacing w:after="0" w:line="240" w:lineRule="auto"/>
      </w:pPr>
      <w:r>
        <w:separator/>
      </w:r>
    </w:p>
  </w:footnote>
  <w:footnote w:type="continuationSeparator" w:id="0">
    <w:p w14:paraId="7BACCED3" w14:textId="77777777" w:rsidR="00985306" w:rsidRDefault="0098530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C5C8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C5C8D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CBE"/>
    <w:multiLevelType w:val="multilevel"/>
    <w:tmpl w:val="1BF2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4111F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7AF02337"/>
    <w:multiLevelType w:val="hybridMultilevel"/>
    <w:tmpl w:val="3894E738"/>
    <w:lvl w:ilvl="0" w:tplc="DA8A92DE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87B1F"/>
    <w:rsid w:val="000A086A"/>
    <w:rsid w:val="000A162F"/>
    <w:rsid w:val="000B30F2"/>
    <w:rsid w:val="000B497E"/>
    <w:rsid w:val="00113772"/>
    <w:rsid w:val="0012093C"/>
    <w:rsid w:val="00121413"/>
    <w:rsid w:val="00137C4A"/>
    <w:rsid w:val="00227695"/>
    <w:rsid w:val="002857CD"/>
    <w:rsid w:val="002A2AC7"/>
    <w:rsid w:val="002C2911"/>
    <w:rsid w:val="002E1568"/>
    <w:rsid w:val="003125BA"/>
    <w:rsid w:val="00317AF7"/>
    <w:rsid w:val="00320662"/>
    <w:rsid w:val="00341FD0"/>
    <w:rsid w:val="00346416"/>
    <w:rsid w:val="003710CC"/>
    <w:rsid w:val="003A7198"/>
    <w:rsid w:val="003B12DA"/>
    <w:rsid w:val="003C4A36"/>
    <w:rsid w:val="00410309"/>
    <w:rsid w:val="00417799"/>
    <w:rsid w:val="00421642"/>
    <w:rsid w:val="004444D6"/>
    <w:rsid w:val="00480A6C"/>
    <w:rsid w:val="004A195E"/>
    <w:rsid w:val="004E3E6E"/>
    <w:rsid w:val="0053584D"/>
    <w:rsid w:val="00547909"/>
    <w:rsid w:val="00547AA6"/>
    <w:rsid w:val="00581A54"/>
    <w:rsid w:val="00590A0E"/>
    <w:rsid w:val="0059416A"/>
    <w:rsid w:val="005A237D"/>
    <w:rsid w:val="005C4A60"/>
    <w:rsid w:val="005E0C21"/>
    <w:rsid w:val="00612610"/>
    <w:rsid w:val="00613D43"/>
    <w:rsid w:val="006270B4"/>
    <w:rsid w:val="00674A57"/>
    <w:rsid w:val="00684E80"/>
    <w:rsid w:val="006A1905"/>
    <w:rsid w:val="006B4B90"/>
    <w:rsid w:val="006F3635"/>
    <w:rsid w:val="00733182"/>
    <w:rsid w:val="00740677"/>
    <w:rsid w:val="007578AE"/>
    <w:rsid w:val="00762CDE"/>
    <w:rsid w:val="00771BFC"/>
    <w:rsid w:val="007821BD"/>
    <w:rsid w:val="00785680"/>
    <w:rsid w:val="0078751A"/>
    <w:rsid w:val="007D747E"/>
    <w:rsid w:val="007D7A1E"/>
    <w:rsid w:val="007E58F2"/>
    <w:rsid w:val="00810291"/>
    <w:rsid w:val="0084314B"/>
    <w:rsid w:val="008728CF"/>
    <w:rsid w:val="008750C2"/>
    <w:rsid w:val="0089608E"/>
    <w:rsid w:val="0089699B"/>
    <w:rsid w:val="008B2F0F"/>
    <w:rsid w:val="008F097C"/>
    <w:rsid w:val="008F60DC"/>
    <w:rsid w:val="008F66DA"/>
    <w:rsid w:val="00945CAF"/>
    <w:rsid w:val="00963637"/>
    <w:rsid w:val="00973E24"/>
    <w:rsid w:val="00980E2D"/>
    <w:rsid w:val="0098524E"/>
    <w:rsid w:val="00985306"/>
    <w:rsid w:val="00990FA4"/>
    <w:rsid w:val="00991691"/>
    <w:rsid w:val="009A5FE2"/>
    <w:rsid w:val="009C6F7A"/>
    <w:rsid w:val="00A101EC"/>
    <w:rsid w:val="00A222E7"/>
    <w:rsid w:val="00A228C7"/>
    <w:rsid w:val="00A63C5D"/>
    <w:rsid w:val="00AE02EF"/>
    <w:rsid w:val="00B123F1"/>
    <w:rsid w:val="00B1747A"/>
    <w:rsid w:val="00B21027"/>
    <w:rsid w:val="00B21D35"/>
    <w:rsid w:val="00B22E8C"/>
    <w:rsid w:val="00B24C18"/>
    <w:rsid w:val="00B41E19"/>
    <w:rsid w:val="00BA505F"/>
    <w:rsid w:val="00BB7821"/>
    <w:rsid w:val="00BD32EB"/>
    <w:rsid w:val="00C46DF3"/>
    <w:rsid w:val="00CA6B90"/>
    <w:rsid w:val="00CB412F"/>
    <w:rsid w:val="00CF4B96"/>
    <w:rsid w:val="00D02308"/>
    <w:rsid w:val="00D175A9"/>
    <w:rsid w:val="00D73D94"/>
    <w:rsid w:val="00DC5C8D"/>
    <w:rsid w:val="00DF3F0A"/>
    <w:rsid w:val="00E0667B"/>
    <w:rsid w:val="00E37AF4"/>
    <w:rsid w:val="00E4743A"/>
    <w:rsid w:val="00E504B6"/>
    <w:rsid w:val="00E55053"/>
    <w:rsid w:val="00E77068"/>
    <w:rsid w:val="00E8160C"/>
    <w:rsid w:val="00EA7E87"/>
    <w:rsid w:val="00EC07D1"/>
    <w:rsid w:val="00EC6520"/>
    <w:rsid w:val="00F117D9"/>
    <w:rsid w:val="00F43340"/>
    <w:rsid w:val="00F53C7D"/>
    <w:rsid w:val="00F6760C"/>
    <w:rsid w:val="00F86CDF"/>
    <w:rsid w:val="00FA3A16"/>
    <w:rsid w:val="00FB6D11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Fontepargpadro"/>
    <w:rsid w:val="00BD32E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E0667B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0667B"/>
    <w:rPr>
      <w:rFonts w:ascii="Times New Roman" w:eastAsia="Times New Roman" w:hAnsi="Times New Roman" w:cs="Times New Roman"/>
      <w:lang w:eastAsia="pt-BR" w:bidi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0E2D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0E2D"/>
    <w:rPr>
      <w:rFonts w:eastAsia="MS Mincho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D907-8624-4ABF-81A3-F3A57C4F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9</cp:revision>
  <cp:lastPrinted>2018-12-20T20:52:00Z</cp:lastPrinted>
  <dcterms:created xsi:type="dcterms:W3CDTF">2020-06-12T12:55:00Z</dcterms:created>
  <dcterms:modified xsi:type="dcterms:W3CDTF">2020-07-27T21:36:00Z</dcterms:modified>
</cp:coreProperties>
</file>