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mples2"/>
        <w:tblW w:w="9781" w:type="dxa"/>
        <w:tblBorders>
          <w:top w:val="single" w:sz="12" w:space="0" w:color="7F7F7F" w:themeColor="text1" w:themeTint="80"/>
          <w:bottom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1857"/>
        <w:gridCol w:w="7924"/>
      </w:tblGrid>
      <w:tr w:rsidR="00032FF0" w:rsidRPr="00A81583" w14:paraId="28774D6F" w14:textId="77777777" w:rsidTr="00032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Borders>
              <w:bottom w:val="none" w:sz="0" w:space="0" w:color="auto"/>
            </w:tcBorders>
            <w:shd w:val="clear" w:color="auto" w:fill="DDDDDD"/>
          </w:tcPr>
          <w:p w14:paraId="3E768C50" w14:textId="77777777" w:rsidR="00032FF0" w:rsidRPr="00041534" w:rsidRDefault="00032FF0" w:rsidP="008953D1">
            <w:pPr>
              <w:keepLines/>
              <w:autoSpaceDE w:val="0"/>
              <w:autoSpaceDN w:val="0"/>
              <w:adjustRightInd w:val="0"/>
              <w:contextualSpacing/>
              <w:rPr>
                <w:rFonts w:ascii="Times New Roman" w:hAnsi="Times New Roman" w:cs="Times New Roman"/>
                <w:b w:val="0"/>
                <w:bCs w:val="0"/>
                <w:szCs w:val="24"/>
                <w:u w:val="single"/>
              </w:rPr>
            </w:pPr>
            <w:r w:rsidRPr="00041534">
              <w:rPr>
                <w:rFonts w:ascii="Times New Roman" w:hAnsi="Times New Roman" w:cs="Times New Roman"/>
                <w:b w:val="0"/>
                <w:szCs w:val="24"/>
              </w:rPr>
              <w:t>PROCESSO</w:t>
            </w:r>
          </w:p>
        </w:tc>
        <w:tc>
          <w:tcPr>
            <w:tcW w:w="7924" w:type="dxa"/>
            <w:tcBorders>
              <w:bottom w:val="none" w:sz="0" w:space="0" w:color="auto"/>
            </w:tcBorders>
          </w:tcPr>
          <w:p w14:paraId="64F1B9F1" w14:textId="5FE0F7FA" w:rsidR="00032FF0" w:rsidRPr="00041534" w:rsidRDefault="008C6AC2" w:rsidP="004615F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536592">
              <w:rPr>
                <w:rFonts w:ascii="Times New Roman" w:hAnsi="Times New Roman"/>
                <w:iCs/>
              </w:rPr>
              <w:t xml:space="preserve">Protocolo n° </w:t>
            </w:r>
            <w:r w:rsidR="004615FA">
              <w:rPr>
                <w:rFonts w:ascii="Times New Roman" w:eastAsiaTheme="minorHAnsi" w:hAnsi="Times New Roman"/>
                <w:bCs w:val="0"/>
                <w:lang w:eastAsia="en-US"/>
              </w:rPr>
              <w:t>287683/2015</w:t>
            </w:r>
          </w:p>
        </w:tc>
      </w:tr>
      <w:tr w:rsidR="00032FF0" w:rsidRPr="00A81583" w14:paraId="301162F9" w14:textId="77777777" w:rsidTr="00227695">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857" w:type="dxa"/>
            <w:tcBorders>
              <w:top w:val="none" w:sz="0" w:space="0" w:color="auto"/>
              <w:bottom w:val="none" w:sz="0" w:space="0" w:color="auto"/>
            </w:tcBorders>
            <w:shd w:val="clear" w:color="auto" w:fill="DDDDDD"/>
          </w:tcPr>
          <w:p w14:paraId="03E270F9" w14:textId="77777777" w:rsidR="00032FF0" w:rsidRPr="00041534" w:rsidRDefault="00032FF0" w:rsidP="008953D1">
            <w:pPr>
              <w:keepLines/>
              <w:autoSpaceDE w:val="0"/>
              <w:autoSpaceDN w:val="0"/>
              <w:adjustRightInd w:val="0"/>
              <w:contextualSpacing/>
              <w:rPr>
                <w:rFonts w:ascii="Times New Roman" w:hAnsi="Times New Roman" w:cs="Times New Roman"/>
                <w:b w:val="0"/>
                <w:bCs w:val="0"/>
                <w:szCs w:val="24"/>
                <w:u w:val="single"/>
              </w:rPr>
            </w:pPr>
            <w:r w:rsidRPr="00041534">
              <w:rPr>
                <w:rFonts w:ascii="Times New Roman" w:hAnsi="Times New Roman" w:cs="Times New Roman"/>
                <w:b w:val="0"/>
                <w:szCs w:val="24"/>
              </w:rPr>
              <w:t>INTERESSADO</w:t>
            </w:r>
          </w:p>
        </w:tc>
        <w:tc>
          <w:tcPr>
            <w:tcW w:w="7924" w:type="dxa"/>
            <w:tcBorders>
              <w:top w:val="none" w:sz="0" w:space="0" w:color="auto"/>
              <w:bottom w:val="none" w:sz="0" w:space="0" w:color="auto"/>
            </w:tcBorders>
          </w:tcPr>
          <w:p w14:paraId="2114A52D" w14:textId="53BCB067" w:rsidR="00963637" w:rsidRPr="00041534" w:rsidRDefault="00A810B0" w:rsidP="00041534">
            <w:pPr>
              <w:keepLine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36592">
              <w:rPr>
                <w:rFonts w:ascii="Times New Roman" w:eastAsia="Calibri" w:hAnsi="Times New Roman"/>
                <w:lang w:eastAsia="en-US"/>
              </w:rPr>
              <w:t xml:space="preserve">GETEC - </w:t>
            </w:r>
            <w:r w:rsidRPr="00536592">
              <w:rPr>
                <w:rFonts w:ascii="Times New Roman" w:eastAsiaTheme="minorHAnsi" w:hAnsi="Times New Roman"/>
                <w:lang w:eastAsia="en-US"/>
              </w:rPr>
              <w:t>Gerência Técnica de Atendimento e Fiscalização - PR</w:t>
            </w:r>
          </w:p>
        </w:tc>
      </w:tr>
      <w:tr w:rsidR="00032FF0" w:rsidRPr="00A81583" w14:paraId="3A3AA221" w14:textId="77777777" w:rsidTr="00032FF0">
        <w:tc>
          <w:tcPr>
            <w:cnfStyle w:val="001000000000" w:firstRow="0" w:lastRow="0" w:firstColumn="1" w:lastColumn="0" w:oddVBand="0" w:evenVBand="0" w:oddHBand="0" w:evenHBand="0" w:firstRowFirstColumn="0" w:firstRowLastColumn="0" w:lastRowFirstColumn="0" w:lastRowLastColumn="0"/>
            <w:tcW w:w="1857" w:type="dxa"/>
            <w:tcBorders>
              <w:bottom w:val="single" w:sz="12" w:space="0" w:color="7F7F7F" w:themeColor="text1" w:themeTint="80"/>
            </w:tcBorders>
            <w:shd w:val="clear" w:color="auto" w:fill="DDDDDD"/>
          </w:tcPr>
          <w:p w14:paraId="260ECA11" w14:textId="77777777" w:rsidR="00032FF0" w:rsidRPr="00041534" w:rsidRDefault="00032FF0" w:rsidP="008953D1">
            <w:pPr>
              <w:keepLines/>
              <w:autoSpaceDE w:val="0"/>
              <w:autoSpaceDN w:val="0"/>
              <w:adjustRightInd w:val="0"/>
              <w:contextualSpacing/>
              <w:rPr>
                <w:rFonts w:ascii="Times New Roman" w:hAnsi="Times New Roman" w:cs="Times New Roman"/>
                <w:b w:val="0"/>
                <w:bCs w:val="0"/>
                <w:szCs w:val="24"/>
              </w:rPr>
            </w:pPr>
            <w:r w:rsidRPr="00041534">
              <w:rPr>
                <w:rFonts w:ascii="Times New Roman" w:hAnsi="Times New Roman" w:cs="Times New Roman"/>
                <w:b w:val="0"/>
                <w:bCs w:val="0"/>
                <w:szCs w:val="24"/>
              </w:rPr>
              <w:t>ASSUNTO</w:t>
            </w:r>
          </w:p>
        </w:tc>
        <w:tc>
          <w:tcPr>
            <w:tcW w:w="7924" w:type="dxa"/>
            <w:tcBorders>
              <w:bottom w:val="single" w:sz="12" w:space="0" w:color="7F7F7F" w:themeColor="text1" w:themeTint="80"/>
            </w:tcBorders>
          </w:tcPr>
          <w:p w14:paraId="206ABF53" w14:textId="4A1ACD99" w:rsidR="00032FF0" w:rsidRPr="00041534" w:rsidRDefault="004615FA" w:rsidP="004615FA">
            <w:pPr>
              <w:keepLine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u w:val="single"/>
              </w:rPr>
            </w:pPr>
            <w:r>
              <w:rPr>
                <w:rFonts w:ascii="Times New Roman" w:hAnsi="Times New Roman"/>
                <w:iCs/>
              </w:rPr>
              <w:t>Obra – Catedral de Loanda</w:t>
            </w:r>
          </w:p>
        </w:tc>
      </w:tr>
      <w:tr w:rsidR="00032FF0" w:rsidRPr="00A81583" w14:paraId="713DEC28" w14:textId="77777777" w:rsidTr="00032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Borders>
              <w:top w:val="none" w:sz="0" w:space="0" w:color="auto"/>
              <w:bottom w:val="single" w:sz="12" w:space="0" w:color="7F7F7F" w:themeColor="text1" w:themeTint="80"/>
            </w:tcBorders>
            <w:shd w:val="clear" w:color="auto" w:fill="DDDDDD"/>
          </w:tcPr>
          <w:p w14:paraId="766A90B2" w14:textId="3A8679A7" w:rsidR="00032FF0" w:rsidRPr="000D0D3E" w:rsidRDefault="00032FF0" w:rsidP="004615FA">
            <w:pPr>
              <w:keepLines/>
              <w:autoSpaceDE w:val="0"/>
              <w:autoSpaceDN w:val="0"/>
              <w:adjustRightInd w:val="0"/>
              <w:contextualSpacing/>
              <w:jc w:val="center"/>
              <w:rPr>
                <w:rFonts w:ascii="Times New Roman" w:hAnsi="Times New Roman" w:cs="Times New Roman"/>
                <w:bCs w:val="0"/>
                <w:szCs w:val="24"/>
              </w:rPr>
            </w:pPr>
            <w:r w:rsidRPr="000D0D3E">
              <w:rPr>
                <w:rFonts w:ascii="Times New Roman" w:hAnsi="Times New Roman" w:cs="Times New Roman"/>
                <w:bCs w:val="0"/>
                <w:szCs w:val="24"/>
              </w:rPr>
              <w:t xml:space="preserve">DELIBERAÇÃO </w:t>
            </w:r>
            <w:r w:rsidRPr="00F43340">
              <w:rPr>
                <w:rFonts w:ascii="Times New Roman" w:hAnsi="Times New Roman" w:cs="Times New Roman"/>
                <w:bCs w:val="0"/>
                <w:color w:val="000000" w:themeColor="text1"/>
                <w:szCs w:val="24"/>
              </w:rPr>
              <w:t xml:space="preserve">Nº </w:t>
            </w:r>
            <w:r w:rsidR="00630CAA">
              <w:rPr>
                <w:rFonts w:ascii="Times New Roman" w:hAnsi="Times New Roman" w:cs="Times New Roman"/>
                <w:bCs w:val="0"/>
                <w:color w:val="000000" w:themeColor="text1"/>
                <w:szCs w:val="24"/>
              </w:rPr>
              <w:t>2</w:t>
            </w:r>
            <w:r w:rsidR="00A810B0">
              <w:rPr>
                <w:rFonts w:ascii="Times New Roman" w:hAnsi="Times New Roman" w:cs="Times New Roman"/>
                <w:bCs w:val="0"/>
                <w:color w:val="000000" w:themeColor="text1"/>
                <w:szCs w:val="24"/>
              </w:rPr>
              <w:t>5</w:t>
            </w:r>
            <w:r w:rsidR="004615FA">
              <w:rPr>
                <w:rFonts w:ascii="Times New Roman" w:hAnsi="Times New Roman" w:cs="Times New Roman"/>
                <w:bCs w:val="0"/>
                <w:color w:val="000000" w:themeColor="text1"/>
                <w:szCs w:val="24"/>
              </w:rPr>
              <w:t>5</w:t>
            </w:r>
            <w:r w:rsidR="00F43340" w:rsidRPr="00F43340">
              <w:rPr>
                <w:rFonts w:ascii="Times New Roman" w:hAnsi="Times New Roman" w:cs="Times New Roman"/>
                <w:bCs w:val="0"/>
                <w:color w:val="000000" w:themeColor="text1"/>
                <w:szCs w:val="24"/>
              </w:rPr>
              <w:t>/20</w:t>
            </w:r>
            <w:r w:rsidR="00F019A9">
              <w:rPr>
                <w:rFonts w:ascii="Times New Roman" w:hAnsi="Times New Roman" w:cs="Times New Roman"/>
                <w:bCs w:val="0"/>
                <w:color w:val="000000" w:themeColor="text1"/>
                <w:szCs w:val="24"/>
              </w:rPr>
              <w:t>20</w:t>
            </w:r>
            <w:r w:rsidRPr="00F43340">
              <w:rPr>
                <w:rFonts w:ascii="Times New Roman" w:hAnsi="Times New Roman" w:cs="Times New Roman"/>
                <w:bCs w:val="0"/>
                <w:color w:val="000000" w:themeColor="text1"/>
                <w:szCs w:val="24"/>
              </w:rPr>
              <w:t xml:space="preserve"> </w:t>
            </w:r>
            <w:r w:rsidRPr="000D0D3E">
              <w:rPr>
                <w:rFonts w:ascii="Times New Roman" w:hAnsi="Times New Roman" w:cs="Times New Roman"/>
                <w:bCs w:val="0"/>
                <w:szCs w:val="24"/>
              </w:rPr>
              <w:t>– CEP-CAU/PR</w:t>
            </w:r>
          </w:p>
        </w:tc>
      </w:tr>
    </w:tbl>
    <w:p w14:paraId="6F999F28" w14:textId="77777777" w:rsidR="00032FF0" w:rsidRDefault="00032FF0" w:rsidP="00032FF0">
      <w:pPr>
        <w:autoSpaceDE w:val="0"/>
        <w:autoSpaceDN w:val="0"/>
        <w:adjustRightInd w:val="0"/>
        <w:spacing w:after="0" w:line="240" w:lineRule="auto"/>
        <w:jc w:val="center"/>
        <w:rPr>
          <w:rFonts w:ascii="Times New Roman" w:hAnsi="Times New Roman" w:cs="Times New Roman"/>
          <w:b/>
          <w:bCs/>
          <w:szCs w:val="24"/>
          <w:u w:val="single"/>
        </w:rPr>
      </w:pPr>
    </w:p>
    <w:p w14:paraId="2018DD5F" w14:textId="56F72956" w:rsidR="00041534" w:rsidRPr="007966CA" w:rsidRDefault="00041534" w:rsidP="00041534">
      <w:pPr>
        <w:autoSpaceDE w:val="0"/>
        <w:autoSpaceDN w:val="0"/>
        <w:adjustRightInd w:val="0"/>
        <w:spacing w:line="240" w:lineRule="auto"/>
        <w:rPr>
          <w:rFonts w:ascii="Times New Roman" w:hAnsi="Times New Roman" w:cs="Times New Roman"/>
          <w:szCs w:val="24"/>
        </w:rPr>
      </w:pPr>
      <w:r w:rsidRPr="007966CA">
        <w:rPr>
          <w:rFonts w:ascii="Times New Roman" w:hAnsi="Times New Roman" w:cs="Times New Roman"/>
          <w:szCs w:val="24"/>
        </w:rPr>
        <w:t xml:space="preserve">A COMISSÃO DE EXERCÍCIO PROFISSIONAL (CEP-CAU/PR), reunida ordinariamente de forma virtual no dia </w:t>
      </w:r>
      <w:r w:rsidR="00596CAF">
        <w:rPr>
          <w:rFonts w:ascii="Times New Roman" w:hAnsi="Times New Roman" w:cs="Times New Roman"/>
          <w:szCs w:val="24"/>
        </w:rPr>
        <w:t>23</w:t>
      </w:r>
      <w:r w:rsidRPr="007966CA">
        <w:rPr>
          <w:rFonts w:ascii="Times New Roman" w:hAnsi="Times New Roman" w:cs="Times New Roman"/>
          <w:szCs w:val="24"/>
        </w:rPr>
        <w:t xml:space="preserve"> de </w:t>
      </w:r>
      <w:r w:rsidR="00596CAF">
        <w:rPr>
          <w:rFonts w:ascii="Times New Roman" w:hAnsi="Times New Roman" w:cs="Times New Roman"/>
          <w:szCs w:val="24"/>
        </w:rPr>
        <w:t>outubro</w:t>
      </w:r>
      <w:r w:rsidRPr="007966CA">
        <w:rPr>
          <w:rFonts w:ascii="Times New Roman" w:hAnsi="Times New Roman" w:cs="Times New Roman"/>
          <w:szCs w:val="24"/>
        </w:rPr>
        <w:t xml:space="preserve"> de 2020, no uso das competências que lhe conferem o Regimento Interno do CAU/PR, após análise do assunto em epígrafe, e</w:t>
      </w:r>
    </w:p>
    <w:p w14:paraId="4D549581" w14:textId="3C710F06" w:rsidR="004615FA" w:rsidRPr="00141789" w:rsidRDefault="007966CA" w:rsidP="004615FA">
      <w:pPr>
        <w:autoSpaceDE w:val="0"/>
        <w:autoSpaceDN w:val="0"/>
        <w:adjustRightInd w:val="0"/>
        <w:spacing w:line="240" w:lineRule="auto"/>
        <w:rPr>
          <w:rFonts w:ascii="Times New Roman" w:hAnsi="Times New Roman"/>
        </w:rPr>
      </w:pPr>
      <w:r w:rsidRPr="007966CA">
        <w:rPr>
          <w:rFonts w:ascii="Times New Roman" w:hAnsi="Times New Roman" w:cs="Times New Roman"/>
          <w:szCs w:val="24"/>
        </w:rPr>
        <w:t xml:space="preserve">Considerando </w:t>
      </w:r>
      <w:r w:rsidR="004615FA">
        <w:rPr>
          <w:rFonts w:ascii="Times New Roman" w:hAnsi="Times New Roman" w:cs="Times New Roman"/>
          <w:szCs w:val="24"/>
        </w:rPr>
        <w:t>que o</w:t>
      </w:r>
      <w:r w:rsidR="004615FA" w:rsidRPr="004975C0">
        <w:rPr>
          <w:rFonts w:ascii="Times New Roman" w:hAnsi="Times New Roman"/>
        </w:rPr>
        <w:t xml:space="preserve"> </w:t>
      </w:r>
      <w:r w:rsidR="004615FA">
        <w:rPr>
          <w:rFonts w:ascii="Times New Roman" w:hAnsi="Times New Roman"/>
        </w:rPr>
        <w:t>a</w:t>
      </w:r>
      <w:r w:rsidR="004615FA" w:rsidRPr="004975C0">
        <w:rPr>
          <w:rFonts w:ascii="Times New Roman" w:hAnsi="Times New Roman"/>
        </w:rPr>
        <w:t>rt. 7º da Lei n° 12.378 de 31 de dezembro de 2010</w:t>
      </w:r>
      <w:r w:rsidR="004615FA">
        <w:rPr>
          <w:rFonts w:ascii="Times New Roman" w:hAnsi="Times New Roman"/>
        </w:rPr>
        <w:t xml:space="preserve"> dispõe que</w:t>
      </w:r>
      <w:r w:rsidR="004615FA" w:rsidRPr="004975C0">
        <w:rPr>
          <w:rFonts w:ascii="Times New Roman" w:hAnsi="Times New Roman"/>
        </w:rPr>
        <w:t xml:space="preserve">: </w:t>
      </w:r>
      <w:r w:rsidR="004615FA" w:rsidRPr="00D72FA8">
        <w:rPr>
          <w:rFonts w:ascii="Times New Roman" w:hAnsi="Times New Roman"/>
          <w:i/>
        </w:rPr>
        <w:t xml:space="preserve">“Exerce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w:t>
      </w:r>
      <w:r w:rsidR="004615FA" w:rsidRPr="00141789">
        <w:rPr>
          <w:rFonts w:ascii="Times New Roman" w:hAnsi="Times New Roman"/>
          <w:i/>
        </w:rPr>
        <w:t>urbanista ou como pessoa jurídica que atue na área de arquitetura e urbanismo sem registro no CAU.</w:t>
      </w:r>
      <w:r w:rsidR="004615FA" w:rsidRPr="00141789">
        <w:rPr>
          <w:rFonts w:ascii="Times New Roman" w:hAnsi="Times New Roman"/>
        </w:rPr>
        <w:t>”</w:t>
      </w:r>
    </w:p>
    <w:p w14:paraId="4F4361E4" w14:textId="77777777" w:rsidR="004615FA" w:rsidRPr="004615FA" w:rsidRDefault="004615FA" w:rsidP="004615FA">
      <w:pPr>
        <w:autoSpaceDE w:val="0"/>
        <w:autoSpaceDN w:val="0"/>
        <w:adjustRightInd w:val="0"/>
        <w:spacing w:line="240" w:lineRule="auto"/>
        <w:rPr>
          <w:rFonts w:ascii="Times New Roman" w:hAnsi="Times New Roman" w:cs="Times New Roman"/>
          <w:szCs w:val="24"/>
        </w:rPr>
      </w:pPr>
      <w:r w:rsidRPr="004615FA">
        <w:rPr>
          <w:rFonts w:ascii="Times New Roman" w:hAnsi="Times New Roman" w:cs="Times New Roman"/>
          <w:szCs w:val="24"/>
        </w:rPr>
        <w:t>Considerando que a</w:t>
      </w:r>
      <w:r w:rsidRPr="004615FA">
        <w:rPr>
          <w:rFonts w:ascii="Times New Roman" w:hAnsi="Times New Roman" w:cs="Times New Roman"/>
          <w:szCs w:val="24"/>
        </w:rPr>
        <w:t xml:space="preserve"> Resolução Confea nº 1.010, de 22 de agosto de 2005, norma pela qual os profissionais de arquitetura e engenharia decidiram de forma conjunta qual seria o campo de atuação de cada um, previu no anexo II quais seriam os campos de atuação dos arquitetos e urbanistas;</w:t>
      </w:r>
    </w:p>
    <w:p w14:paraId="0F02B5FE" w14:textId="1AACD441" w:rsidR="004615FA" w:rsidRDefault="004615FA" w:rsidP="004615FA">
      <w:pPr>
        <w:autoSpaceDE w:val="0"/>
        <w:autoSpaceDN w:val="0"/>
        <w:adjustRightInd w:val="0"/>
        <w:spacing w:line="240" w:lineRule="auto"/>
        <w:rPr>
          <w:rFonts w:ascii="Times New Roman" w:hAnsi="Times New Roman" w:cs="Times New Roman"/>
          <w:szCs w:val="24"/>
        </w:rPr>
      </w:pPr>
      <w:r>
        <w:rPr>
          <w:rFonts w:ascii="Times New Roman" w:hAnsi="Times New Roman" w:cs="Times New Roman"/>
          <w:szCs w:val="24"/>
        </w:rPr>
        <w:t>Considerando que n</w:t>
      </w:r>
      <w:r w:rsidRPr="004615FA">
        <w:rPr>
          <w:rFonts w:ascii="Times New Roman" w:hAnsi="Times New Roman" w:cs="Times New Roman"/>
          <w:szCs w:val="24"/>
        </w:rPr>
        <w:t xml:space="preserve">o Anexo II da referida Resolução nº 1.010/2005 do CONFEA, restou sistematizado que compete exclusivamente aos arquitetos e urbanistas a atribuição sobre </w:t>
      </w:r>
      <w:r>
        <w:rPr>
          <w:rFonts w:ascii="Times New Roman" w:hAnsi="Times New Roman" w:cs="Times New Roman"/>
          <w:szCs w:val="24"/>
        </w:rPr>
        <w:t>“Restauro”.</w:t>
      </w:r>
    </w:p>
    <w:p w14:paraId="2A97BFFB" w14:textId="0BBB788B" w:rsidR="004615FA" w:rsidRPr="004615FA" w:rsidRDefault="004615FA" w:rsidP="004615FA">
      <w:pPr>
        <w:autoSpaceDE w:val="0"/>
        <w:autoSpaceDN w:val="0"/>
        <w:adjustRightInd w:val="0"/>
        <w:spacing w:line="240" w:lineRule="auto"/>
        <w:rPr>
          <w:rFonts w:ascii="Times New Roman" w:hAnsi="Times New Roman" w:cs="Times New Roman"/>
          <w:szCs w:val="24"/>
        </w:rPr>
      </w:pPr>
      <w:r>
        <w:rPr>
          <w:rFonts w:ascii="Times New Roman" w:hAnsi="Times New Roman" w:cs="Times New Roman"/>
          <w:szCs w:val="24"/>
        </w:rPr>
        <w:t xml:space="preserve">Considerando o questionamento da Coordenação Técnica de Fiscalização, sobre a possibilidade de notificar/ autuar o engenheiro civil responsável pela obra da Igreja Matriz de Loanda que estava em </w:t>
      </w:r>
      <w:r w:rsidR="00AD576A">
        <w:rPr>
          <w:rFonts w:ascii="Times New Roman" w:hAnsi="Times New Roman" w:cs="Times New Roman"/>
          <w:szCs w:val="24"/>
        </w:rPr>
        <w:t>processo de tombamento no IPHAN.</w:t>
      </w:r>
    </w:p>
    <w:p w14:paraId="13ADB686" w14:textId="381B7D22" w:rsidR="008F57B2" w:rsidRPr="00024682" w:rsidRDefault="008F57B2" w:rsidP="00A810B0">
      <w:pPr>
        <w:autoSpaceDE w:val="0"/>
        <w:autoSpaceDN w:val="0"/>
        <w:adjustRightInd w:val="0"/>
        <w:spacing w:line="240" w:lineRule="auto"/>
        <w:rPr>
          <w:rFonts w:ascii="Times New Roman" w:hAnsi="Times New Roman" w:cs="Times New Roman"/>
          <w:szCs w:val="24"/>
        </w:rPr>
      </w:pPr>
      <w:r w:rsidRPr="00024682">
        <w:rPr>
          <w:rFonts w:ascii="Times New Roman" w:hAnsi="Times New Roman" w:cs="Times New Roman"/>
          <w:szCs w:val="24"/>
        </w:rPr>
        <w:t>Assim a CEP,</w:t>
      </w:r>
    </w:p>
    <w:p w14:paraId="3211F5BF" w14:textId="73C6370D" w:rsidR="00E71664" w:rsidRPr="00A81583" w:rsidRDefault="00E71664" w:rsidP="00032FF0">
      <w:pPr>
        <w:autoSpaceDE w:val="0"/>
        <w:autoSpaceDN w:val="0"/>
        <w:adjustRightInd w:val="0"/>
        <w:spacing w:after="0" w:line="240" w:lineRule="auto"/>
        <w:rPr>
          <w:rFonts w:ascii="Times New Roman" w:hAnsi="Times New Roman" w:cs="Times New Roman"/>
          <w:szCs w:val="24"/>
        </w:rPr>
      </w:pPr>
    </w:p>
    <w:p w14:paraId="7D13C94D" w14:textId="02708D5B" w:rsidR="00032FF0" w:rsidRPr="00A81583" w:rsidRDefault="00032FF0" w:rsidP="00032FF0">
      <w:pPr>
        <w:autoSpaceDE w:val="0"/>
        <w:autoSpaceDN w:val="0"/>
        <w:adjustRightInd w:val="0"/>
        <w:spacing w:after="0" w:line="240" w:lineRule="auto"/>
        <w:rPr>
          <w:rFonts w:ascii="Times New Roman" w:hAnsi="Times New Roman" w:cs="Times New Roman"/>
          <w:b/>
          <w:bCs/>
          <w:szCs w:val="24"/>
        </w:rPr>
      </w:pPr>
      <w:r w:rsidRPr="00A81583">
        <w:rPr>
          <w:rFonts w:ascii="Times New Roman" w:hAnsi="Times New Roman" w:cs="Times New Roman"/>
          <w:b/>
          <w:bCs/>
          <w:szCs w:val="24"/>
        </w:rPr>
        <w:t>DELIBER</w:t>
      </w:r>
      <w:r w:rsidR="005C4A60">
        <w:rPr>
          <w:rFonts w:ascii="Times New Roman" w:hAnsi="Times New Roman" w:cs="Times New Roman"/>
          <w:b/>
          <w:bCs/>
          <w:szCs w:val="24"/>
        </w:rPr>
        <w:t>OU</w:t>
      </w:r>
      <w:r w:rsidRPr="00A81583">
        <w:rPr>
          <w:rFonts w:ascii="Times New Roman" w:hAnsi="Times New Roman" w:cs="Times New Roman"/>
          <w:b/>
          <w:bCs/>
          <w:szCs w:val="24"/>
        </w:rPr>
        <w:t>:</w:t>
      </w:r>
    </w:p>
    <w:p w14:paraId="7B1E8309" w14:textId="77777777" w:rsidR="00032FF0" w:rsidRPr="00A81583" w:rsidRDefault="00032FF0" w:rsidP="00032FF0">
      <w:pPr>
        <w:autoSpaceDE w:val="0"/>
        <w:autoSpaceDN w:val="0"/>
        <w:adjustRightInd w:val="0"/>
        <w:spacing w:after="0" w:line="240" w:lineRule="auto"/>
        <w:rPr>
          <w:rFonts w:ascii="Times New Roman" w:hAnsi="Times New Roman" w:cs="Times New Roman"/>
          <w:b/>
          <w:bCs/>
          <w:szCs w:val="24"/>
        </w:rPr>
      </w:pPr>
    </w:p>
    <w:p w14:paraId="7716C963" w14:textId="6C7CCCF2" w:rsidR="00A810B0" w:rsidRDefault="00AD576A" w:rsidP="00A810B0">
      <w:pPr>
        <w:pStyle w:val="PargrafodaLista"/>
        <w:widowControl/>
        <w:numPr>
          <w:ilvl w:val="0"/>
          <w:numId w:val="4"/>
        </w:numPr>
        <w:suppressAutoHyphens w:val="0"/>
        <w:autoSpaceDE w:val="0"/>
        <w:autoSpaceDN w:val="0"/>
        <w:adjustRightInd w:val="0"/>
        <w:spacing w:after="160"/>
        <w:ind w:left="0" w:firstLine="0"/>
        <w:jc w:val="both"/>
        <w:rPr>
          <w:rFonts w:ascii="Times New Roman" w:eastAsia="Arial" w:hAnsi="Times New Roman"/>
          <w:lang w:eastAsia="pt-BR"/>
        </w:rPr>
      </w:pPr>
      <w:r>
        <w:rPr>
          <w:rFonts w:ascii="Times New Roman" w:eastAsia="Calibri" w:hAnsi="Times New Roman"/>
          <w:lang w:eastAsia="en-US"/>
        </w:rPr>
        <w:t>Notificar</w:t>
      </w:r>
      <w:r w:rsidRPr="001518BA">
        <w:rPr>
          <w:rFonts w:ascii="Times New Roman" w:eastAsia="Calibri" w:hAnsi="Times New Roman"/>
          <w:lang w:eastAsia="en-US"/>
        </w:rPr>
        <w:t xml:space="preserve"> o engenheiro civil apontado como responsável técnico pel</w:t>
      </w:r>
      <w:r>
        <w:rPr>
          <w:rFonts w:ascii="Times New Roman" w:eastAsia="Calibri" w:hAnsi="Times New Roman"/>
          <w:lang w:eastAsia="en-US"/>
        </w:rPr>
        <w:t>a obra</w:t>
      </w:r>
      <w:r w:rsidRPr="001518BA">
        <w:rPr>
          <w:rFonts w:ascii="Times New Roman" w:eastAsia="Calibri" w:hAnsi="Times New Roman"/>
          <w:lang w:eastAsia="en-US"/>
        </w:rPr>
        <w:t xml:space="preserve"> por exercício ilegal da profissão, conforme Resolução Confea nº 1010, de 22 de agosto de 2005, Anexo II e Lei Federal nº 12.378, de 31 de dezembro de 2010</w:t>
      </w:r>
      <w:r>
        <w:rPr>
          <w:rFonts w:ascii="Times New Roman" w:eastAsia="Calibri" w:hAnsi="Times New Roman"/>
          <w:lang w:eastAsia="en-US"/>
        </w:rPr>
        <w:t>.</w:t>
      </w:r>
    </w:p>
    <w:p w14:paraId="3494BD14" w14:textId="43363390" w:rsidR="00963637" w:rsidRDefault="00963637" w:rsidP="00963637">
      <w:pPr>
        <w:pStyle w:val="PargrafodaLista"/>
        <w:widowControl/>
        <w:numPr>
          <w:ilvl w:val="0"/>
          <w:numId w:val="4"/>
        </w:numPr>
        <w:suppressAutoHyphens w:val="0"/>
        <w:autoSpaceDE w:val="0"/>
        <w:autoSpaceDN w:val="0"/>
        <w:adjustRightInd w:val="0"/>
        <w:spacing w:after="160"/>
        <w:ind w:left="0" w:firstLine="0"/>
        <w:jc w:val="both"/>
        <w:rPr>
          <w:rFonts w:ascii="Times New Roman" w:hAnsi="Times New Roman"/>
        </w:rPr>
      </w:pPr>
      <w:r w:rsidRPr="00B45B91">
        <w:rPr>
          <w:rFonts w:ascii="Times New Roman" w:hAnsi="Times New Roman"/>
        </w:rPr>
        <w:t xml:space="preserve">Encaminhar esta deliberação à Presidência do CAU/PR, para </w:t>
      </w:r>
      <w:r>
        <w:rPr>
          <w:rFonts w:ascii="Times New Roman" w:hAnsi="Times New Roman"/>
        </w:rPr>
        <w:t>conhecimento</w:t>
      </w:r>
      <w:r w:rsidRPr="00B45B91">
        <w:rPr>
          <w:rFonts w:ascii="Times New Roman" w:hAnsi="Times New Roman"/>
        </w:rPr>
        <w:t>.</w:t>
      </w:r>
    </w:p>
    <w:p w14:paraId="6983C1DE" w14:textId="77777777" w:rsidR="00963637" w:rsidRDefault="00963637" w:rsidP="00963637">
      <w:pPr>
        <w:pStyle w:val="PargrafodaLista"/>
        <w:widowControl/>
        <w:suppressAutoHyphens w:val="0"/>
        <w:autoSpaceDE w:val="0"/>
        <w:autoSpaceDN w:val="0"/>
        <w:adjustRightInd w:val="0"/>
        <w:ind w:left="0"/>
        <w:jc w:val="both"/>
        <w:rPr>
          <w:rFonts w:ascii="Times New Roman" w:hAnsi="Times New Roman"/>
        </w:rPr>
      </w:pPr>
    </w:p>
    <w:p w14:paraId="68A83208" w14:textId="2F6E53C6" w:rsidR="005C4A60" w:rsidRDefault="005C4A60" w:rsidP="005C4A60">
      <w:pPr>
        <w:pStyle w:val="PargrafodaLista"/>
        <w:widowControl/>
        <w:suppressAutoHyphens w:val="0"/>
        <w:autoSpaceDE w:val="0"/>
        <w:autoSpaceDN w:val="0"/>
        <w:adjustRightInd w:val="0"/>
        <w:spacing w:after="160"/>
        <w:ind w:left="0"/>
        <w:jc w:val="both"/>
        <w:rPr>
          <w:rFonts w:ascii="Times New Roman" w:hAnsi="Times New Roman"/>
        </w:rPr>
      </w:pPr>
      <w:r>
        <w:rPr>
          <w:rFonts w:ascii="Times New Roman" w:hAnsi="Times New Roman"/>
        </w:rPr>
        <w:t>Esta deliberação entra em vigor nesta data.</w:t>
      </w:r>
    </w:p>
    <w:p w14:paraId="7EB13E55" w14:textId="77777777" w:rsidR="00963637" w:rsidRPr="0025573D" w:rsidRDefault="00963637" w:rsidP="00963637">
      <w:pPr>
        <w:pStyle w:val="PargrafodaLista"/>
        <w:widowControl/>
        <w:suppressAutoHyphens w:val="0"/>
        <w:autoSpaceDE w:val="0"/>
        <w:autoSpaceDN w:val="0"/>
        <w:adjustRightInd w:val="0"/>
        <w:ind w:left="0"/>
        <w:jc w:val="both"/>
        <w:rPr>
          <w:rFonts w:ascii="Times New Roman" w:hAnsi="Times New Roman"/>
        </w:rPr>
      </w:pPr>
    </w:p>
    <w:p w14:paraId="7E2803DA" w14:textId="2A683288" w:rsidR="00B21D35" w:rsidRDefault="00B21D35" w:rsidP="00B21D35">
      <w:pPr>
        <w:pStyle w:val="PargrafodaLista"/>
        <w:autoSpaceDE w:val="0"/>
        <w:autoSpaceDN w:val="0"/>
        <w:adjustRightInd w:val="0"/>
        <w:ind w:left="0"/>
        <w:jc w:val="both"/>
        <w:rPr>
          <w:rFonts w:ascii="Times New Roman" w:hAnsi="Times New Roman"/>
        </w:rPr>
      </w:pPr>
      <w:r w:rsidRPr="00DA4061">
        <w:rPr>
          <w:rFonts w:ascii="Times New Roman" w:hAnsi="Times New Roman"/>
        </w:rPr>
        <w:t xml:space="preserve">Com </w:t>
      </w:r>
      <w:r>
        <w:rPr>
          <w:rFonts w:ascii="Times New Roman" w:hAnsi="Times New Roman"/>
        </w:rPr>
        <w:t>02</w:t>
      </w:r>
      <w:r w:rsidRPr="00DA4061">
        <w:rPr>
          <w:rFonts w:ascii="Times New Roman" w:hAnsi="Times New Roman"/>
        </w:rPr>
        <w:t xml:space="preserve"> votos favoráveis dos conselheiros </w:t>
      </w:r>
      <w:r>
        <w:rPr>
          <w:rFonts w:ascii="Times New Roman" w:hAnsi="Times New Roman"/>
        </w:rPr>
        <w:t xml:space="preserve">CLAUDIO FORTE MAIOLINO e </w:t>
      </w:r>
      <w:r w:rsidR="00AF3ABE">
        <w:rPr>
          <w:rFonts w:ascii="Times New Roman" w:hAnsi="Times New Roman"/>
        </w:rPr>
        <w:t>RAFAEL ZAMUNER</w:t>
      </w:r>
      <w:r>
        <w:rPr>
          <w:rFonts w:ascii="Times New Roman" w:hAnsi="Times New Roman"/>
        </w:rPr>
        <w:t xml:space="preserve"> e 01 ausência da conselheira CRISTIANE BICALHO</w:t>
      </w:r>
      <w:r w:rsidR="00692012" w:rsidRPr="00692012">
        <w:rPr>
          <w:rFonts w:ascii="Times New Roman" w:hAnsi="Times New Roman"/>
        </w:rPr>
        <w:t xml:space="preserve"> </w:t>
      </w:r>
      <w:r w:rsidR="00692012">
        <w:rPr>
          <w:rFonts w:ascii="Times New Roman" w:hAnsi="Times New Roman"/>
        </w:rPr>
        <w:t>DE</w:t>
      </w:r>
      <w:r>
        <w:rPr>
          <w:rFonts w:ascii="Times New Roman" w:hAnsi="Times New Roman"/>
        </w:rPr>
        <w:t xml:space="preserve"> LACERDA</w:t>
      </w:r>
      <w:r w:rsidRPr="00DA4061">
        <w:rPr>
          <w:rFonts w:ascii="Times New Roman" w:hAnsi="Times New Roman"/>
        </w:rPr>
        <w:t>.</w:t>
      </w:r>
    </w:p>
    <w:p w14:paraId="1A100323" w14:textId="77777777" w:rsidR="00F43340" w:rsidRDefault="00F43340" w:rsidP="00F43340">
      <w:pPr>
        <w:pStyle w:val="PargrafodaLista"/>
        <w:autoSpaceDE w:val="0"/>
        <w:autoSpaceDN w:val="0"/>
        <w:adjustRightInd w:val="0"/>
        <w:ind w:left="0"/>
        <w:jc w:val="both"/>
        <w:rPr>
          <w:rFonts w:ascii="Times New Roman" w:hAnsi="Times New Roman"/>
        </w:rPr>
      </w:pPr>
    </w:p>
    <w:p w14:paraId="03C661C0" w14:textId="77777777" w:rsidR="00AF3ABE" w:rsidRPr="00BA110E" w:rsidRDefault="00AF3ABE" w:rsidP="00F43340">
      <w:pPr>
        <w:pStyle w:val="PargrafodaLista"/>
        <w:autoSpaceDE w:val="0"/>
        <w:autoSpaceDN w:val="0"/>
        <w:adjustRightInd w:val="0"/>
        <w:ind w:left="0"/>
        <w:jc w:val="both"/>
        <w:rPr>
          <w:rFonts w:ascii="Times New Roman" w:hAnsi="Times New Roman"/>
        </w:rPr>
      </w:pPr>
    </w:p>
    <w:p w14:paraId="7355237D" w14:textId="1F8798D6" w:rsidR="00F43340" w:rsidRDefault="00F43340" w:rsidP="00F43340">
      <w:pPr>
        <w:autoSpaceDE w:val="0"/>
        <w:autoSpaceDN w:val="0"/>
        <w:adjustRightInd w:val="0"/>
        <w:spacing w:after="0" w:line="240" w:lineRule="auto"/>
        <w:jc w:val="center"/>
        <w:rPr>
          <w:rFonts w:ascii="Times New Roman" w:hAnsi="Times New Roman" w:cs="Times New Roman"/>
          <w:szCs w:val="24"/>
        </w:rPr>
      </w:pPr>
      <w:r w:rsidRPr="00A81583">
        <w:rPr>
          <w:rFonts w:ascii="Times New Roman" w:hAnsi="Times New Roman" w:cs="Times New Roman"/>
          <w:szCs w:val="24"/>
        </w:rPr>
        <w:t xml:space="preserve">Curitiba - PR, </w:t>
      </w:r>
      <w:r w:rsidR="00596CAF">
        <w:rPr>
          <w:rFonts w:ascii="Times New Roman" w:hAnsi="Times New Roman" w:cs="Times New Roman"/>
          <w:szCs w:val="24"/>
        </w:rPr>
        <w:t>23 de outubro</w:t>
      </w:r>
      <w:r w:rsidRPr="00A81583">
        <w:rPr>
          <w:rFonts w:ascii="Times New Roman" w:hAnsi="Times New Roman" w:cs="Times New Roman"/>
          <w:szCs w:val="24"/>
        </w:rPr>
        <w:t xml:space="preserve"> de 20</w:t>
      </w:r>
      <w:r w:rsidR="008F57B2">
        <w:rPr>
          <w:rFonts w:ascii="Times New Roman" w:hAnsi="Times New Roman" w:cs="Times New Roman"/>
          <w:szCs w:val="24"/>
        </w:rPr>
        <w:t>20</w:t>
      </w:r>
      <w:r w:rsidRPr="00A81583">
        <w:rPr>
          <w:rFonts w:ascii="Times New Roman" w:hAnsi="Times New Roman" w:cs="Times New Roman"/>
          <w:szCs w:val="24"/>
        </w:rPr>
        <w:t>.</w:t>
      </w:r>
    </w:p>
    <w:p w14:paraId="243F6115" w14:textId="77777777" w:rsidR="00F43340" w:rsidRPr="00A81583" w:rsidRDefault="00F43340" w:rsidP="00AF3ABE">
      <w:pPr>
        <w:autoSpaceDE w:val="0"/>
        <w:autoSpaceDN w:val="0"/>
        <w:adjustRightInd w:val="0"/>
        <w:spacing w:after="0" w:line="600" w:lineRule="auto"/>
        <w:jc w:val="center"/>
        <w:rPr>
          <w:rFonts w:ascii="Times New Roman" w:hAnsi="Times New Roman" w:cs="Times New Roman"/>
          <w:szCs w:val="24"/>
        </w:rPr>
      </w:pPr>
    </w:p>
    <w:p w14:paraId="2E7C210C" w14:textId="77777777" w:rsidR="00F43340" w:rsidRPr="00A81583" w:rsidRDefault="00F43340" w:rsidP="00F43340">
      <w:pPr>
        <w:autoSpaceDE w:val="0"/>
        <w:autoSpaceDN w:val="0"/>
        <w:adjustRightInd w:val="0"/>
        <w:spacing w:after="0" w:line="240" w:lineRule="auto"/>
        <w:rPr>
          <w:rFonts w:ascii="Times New Roman" w:hAnsi="Times New Roman" w:cs="Times New Roman"/>
          <w:szCs w:val="24"/>
        </w:rPr>
      </w:pPr>
    </w:p>
    <w:p w14:paraId="6B0C8899" w14:textId="446CE938" w:rsidR="00F43340" w:rsidRPr="00A81583" w:rsidRDefault="008F57B2" w:rsidP="00F43340">
      <w:pPr>
        <w:tabs>
          <w:tab w:val="left" w:pos="4820"/>
        </w:tabs>
        <w:autoSpaceDE w:val="0"/>
        <w:autoSpaceDN w:val="0"/>
        <w:adjustRightInd w:val="0"/>
        <w:spacing w:after="0" w:line="240" w:lineRule="auto"/>
        <w:rPr>
          <w:rFonts w:ascii="Times New Roman" w:hAnsi="Times New Roman" w:cs="Times New Roman"/>
          <w:b/>
          <w:bCs/>
          <w:szCs w:val="24"/>
        </w:rPr>
      </w:pPr>
      <w:r>
        <w:rPr>
          <w:rFonts w:ascii="Times New Roman" w:hAnsi="Times New Roman" w:cs="Times New Roman"/>
          <w:b/>
          <w:bCs/>
          <w:szCs w:val="24"/>
        </w:rPr>
        <w:t xml:space="preserve">CLAUDIO FORTE MAIOLINO    </w:t>
      </w:r>
      <w:r w:rsidR="0098307B">
        <w:rPr>
          <w:rFonts w:ascii="Times New Roman" w:hAnsi="Times New Roman" w:cs="Times New Roman"/>
          <w:b/>
          <w:bCs/>
          <w:szCs w:val="24"/>
        </w:rPr>
        <w:t xml:space="preserve">     </w:t>
      </w:r>
      <w:r>
        <w:rPr>
          <w:rFonts w:ascii="Times New Roman" w:hAnsi="Times New Roman" w:cs="Times New Roman"/>
          <w:b/>
          <w:bCs/>
          <w:szCs w:val="24"/>
        </w:rPr>
        <w:t xml:space="preserve"> </w:t>
      </w:r>
      <w:r w:rsidR="0098307B">
        <w:rPr>
          <w:rFonts w:ascii="Times New Roman" w:hAnsi="Times New Roman" w:cs="Times New Roman"/>
          <w:b/>
          <w:bCs/>
          <w:szCs w:val="24"/>
        </w:rPr>
        <w:t>___________</w:t>
      </w:r>
      <w:r w:rsidR="00F43340" w:rsidRPr="00A81583">
        <w:rPr>
          <w:rFonts w:ascii="Times New Roman" w:hAnsi="Times New Roman" w:cs="Times New Roman"/>
          <w:b/>
          <w:bCs/>
          <w:szCs w:val="24"/>
        </w:rPr>
        <w:t>_____________________________</w:t>
      </w:r>
      <w:r w:rsidR="00F43340">
        <w:rPr>
          <w:rFonts w:ascii="Times New Roman" w:hAnsi="Times New Roman" w:cs="Times New Roman"/>
          <w:b/>
          <w:bCs/>
          <w:szCs w:val="24"/>
        </w:rPr>
        <w:t>______</w:t>
      </w:r>
      <w:r w:rsidR="0098307B">
        <w:rPr>
          <w:rFonts w:ascii="Times New Roman" w:hAnsi="Times New Roman" w:cs="Times New Roman"/>
          <w:b/>
          <w:bCs/>
          <w:szCs w:val="24"/>
        </w:rPr>
        <w:t>__</w:t>
      </w:r>
    </w:p>
    <w:p w14:paraId="5AE13B1C" w14:textId="77777777" w:rsidR="00F43340" w:rsidRPr="00A81583" w:rsidRDefault="00F43340" w:rsidP="00AD576A">
      <w:pPr>
        <w:tabs>
          <w:tab w:val="left" w:pos="4820"/>
        </w:tabs>
        <w:spacing w:after="240" w:line="720" w:lineRule="auto"/>
        <w:ind w:left="11" w:hanging="11"/>
        <w:rPr>
          <w:rFonts w:ascii="Times New Roman" w:hAnsi="Times New Roman" w:cs="Times New Roman"/>
          <w:szCs w:val="24"/>
        </w:rPr>
      </w:pPr>
      <w:r w:rsidRPr="00A81583">
        <w:rPr>
          <w:rFonts w:ascii="Times New Roman" w:hAnsi="Times New Roman" w:cs="Times New Roman"/>
          <w:szCs w:val="24"/>
        </w:rPr>
        <w:t>Coordenador</w:t>
      </w:r>
      <w:r>
        <w:rPr>
          <w:rFonts w:ascii="Times New Roman" w:hAnsi="Times New Roman" w:cs="Times New Roman"/>
          <w:szCs w:val="24"/>
        </w:rPr>
        <w:t xml:space="preserve"> </w:t>
      </w:r>
    </w:p>
    <w:p w14:paraId="74256273" w14:textId="77777777" w:rsidR="00AD576A" w:rsidRDefault="00AD576A" w:rsidP="00F43340">
      <w:pPr>
        <w:tabs>
          <w:tab w:val="left" w:pos="4820"/>
        </w:tabs>
        <w:autoSpaceDE w:val="0"/>
        <w:autoSpaceDN w:val="0"/>
        <w:adjustRightInd w:val="0"/>
        <w:spacing w:after="0" w:line="240" w:lineRule="auto"/>
        <w:rPr>
          <w:rFonts w:ascii="Times New Roman" w:hAnsi="Times New Roman" w:cs="Times New Roman"/>
          <w:b/>
          <w:bCs/>
          <w:szCs w:val="24"/>
        </w:rPr>
      </w:pPr>
    </w:p>
    <w:p w14:paraId="0DA57FCF" w14:textId="3864B58F" w:rsidR="00F43340" w:rsidRPr="00A81583" w:rsidRDefault="00AF3ABE" w:rsidP="00F43340">
      <w:pPr>
        <w:tabs>
          <w:tab w:val="left" w:pos="4820"/>
        </w:tabs>
        <w:autoSpaceDE w:val="0"/>
        <w:autoSpaceDN w:val="0"/>
        <w:adjustRightInd w:val="0"/>
        <w:spacing w:after="0" w:line="240" w:lineRule="auto"/>
        <w:rPr>
          <w:rFonts w:ascii="Times New Roman" w:hAnsi="Times New Roman" w:cs="Times New Roman"/>
          <w:b/>
          <w:bCs/>
          <w:szCs w:val="24"/>
        </w:rPr>
      </w:pPr>
      <w:bookmarkStart w:id="0" w:name="_GoBack"/>
      <w:bookmarkEnd w:id="0"/>
      <w:r>
        <w:rPr>
          <w:rFonts w:ascii="Times New Roman" w:hAnsi="Times New Roman" w:cs="Times New Roman"/>
          <w:b/>
          <w:bCs/>
          <w:szCs w:val="24"/>
        </w:rPr>
        <w:t>RAFAEL ZAMUNER</w:t>
      </w:r>
      <w:r w:rsidR="008F57B2">
        <w:rPr>
          <w:rFonts w:ascii="Times New Roman" w:hAnsi="Times New Roman" w:cs="Times New Roman"/>
          <w:b/>
          <w:bCs/>
          <w:szCs w:val="24"/>
        </w:rPr>
        <w:t xml:space="preserve">   </w:t>
      </w:r>
      <w:r w:rsidR="0098307B">
        <w:rPr>
          <w:rFonts w:ascii="Times New Roman" w:hAnsi="Times New Roman" w:cs="Times New Roman"/>
          <w:b/>
          <w:bCs/>
          <w:szCs w:val="24"/>
        </w:rPr>
        <w:t xml:space="preserve">    </w:t>
      </w:r>
      <w:r>
        <w:rPr>
          <w:rFonts w:ascii="Times New Roman" w:hAnsi="Times New Roman" w:cs="Times New Roman"/>
          <w:b/>
          <w:bCs/>
          <w:szCs w:val="24"/>
        </w:rPr>
        <w:t xml:space="preserve">                   _______________</w:t>
      </w:r>
      <w:r w:rsidR="0098307B">
        <w:rPr>
          <w:rFonts w:ascii="Times New Roman" w:hAnsi="Times New Roman" w:cs="Times New Roman"/>
          <w:b/>
          <w:bCs/>
          <w:szCs w:val="24"/>
        </w:rPr>
        <w:t>___</w:t>
      </w:r>
      <w:r w:rsidR="00F43340" w:rsidRPr="00A81583">
        <w:rPr>
          <w:rFonts w:ascii="Times New Roman" w:hAnsi="Times New Roman" w:cs="Times New Roman"/>
          <w:b/>
          <w:bCs/>
          <w:szCs w:val="24"/>
        </w:rPr>
        <w:t>______________________</w:t>
      </w:r>
      <w:r w:rsidR="00F43340">
        <w:rPr>
          <w:rFonts w:ascii="Times New Roman" w:hAnsi="Times New Roman" w:cs="Times New Roman"/>
          <w:b/>
          <w:bCs/>
          <w:szCs w:val="24"/>
        </w:rPr>
        <w:t>______</w:t>
      </w:r>
      <w:r w:rsidR="0098307B">
        <w:rPr>
          <w:rFonts w:ascii="Times New Roman" w:hAnsi="Times New Roman" w:cs="Times New Roman"/>
          <w:b/>
          <w:bCs/>
          <w:szCs w:val="24"/>
        </w:rPr>
        <w:t>___</w:t>
      </w:r>
    </w:p>
    <w:p w14:paraId="2124EB7D" w14:textId="0402821E" w:rsidR="00F43340" w:rsidRPr="0011517C" w:rsidRDefault="00AF3ABE" w:rsidP="00AF3ABE">
      <w:pPr>
        <w:tabs>
          <w:tab w:val="left" w:pos="4820"/>
        </w:tabs>
        <w:autoSpaceDE w:val="0"/>
        <w:autoSpaceDN w:val="0"/>
        <w:adjustRightInd w:val="0"/>
        <w:spacing w:after="0" w:line="600" w:lineRule="auto"/>
        <w:rPr>
          <w:rFonts w:ascii="Times New Roman" w:hAnsi="Times New Roman" w:cs="Times New Roman"/>
          <w:bCs/>
          <w:szCs w:val="24"/>
        </w:rPr>
      </w:pPr>
      <w:r>
        <w:rPr>
          <w:rFonts w:ascii="Times New Roman" w:hAnsi="Times New Roman" w:cs="Times New Roman"/>
          <w:bCs/>
          <w:szCs w:val="24"/>
        </w:rPr>
        <w:t>Suplente</w:t>
      </w:r>
    </w:p>
    <w:p w14:paraId="206AD23C" w14:textId="77777777" w:rsidR="00F43340" w:rsidRPr="00A81583" w:rsidRDefault="00F43340" w:rsidP="00F43340">
      <w:pPr>
        <w:tabs>
          <w:tab w:val="left" w:pos="4820"/>
        </w:tabs>
        <w:autoSpaceDE w:val="0"/>
        <w:autoSpaceDN w:val="0"/>
        <w:adjustRightInd w:val="0"/>
        <w:spacing w:after="0" w:line="240" w:lineRule="auto"/>
        <w:rPr>
          <w:rFonts w:ascii="Times New Roman" w:hAnsi="Times New Roman" w:cs="Times New Roman"/>
          <w:szCs w:val="24"/>
        </w:rPr>
      </w:pPr>
    </w:p>
    <w:p w14:paraId="3D1007A3" w14:textId="6CA0B1F4" w:rsidR="00F43340" w:rsidRPr="00DA4061" w:rsidRDefault="00F43340" w:rsidP="00F43340">
      <w:pPr>
        <w:tabs>
          <w:tab w:val="left" w:pos="4820"/>
        </w:tabs>
        <w:autoSpaceDE w:val="0"/>
        <w:autoSpaceDN w:val="0"/>
        <w:adjustRightInd w:val="0"/>
        <w:spacing w:after="0" w:line="240" w:lineRule="auto"/>
        <w:rPr>
          <w:rFonts w:ascii="Times New Roman" w:hAnsi="Times New Roman" w:cs="Times New Roman"/>
          <w:b/>
          <w:bCs/>
          <w:szCs w:val="24"/>
        </w:rPr>
      </w:pPr>
      <w:r>
        <w:rPr>
          <w:rFonts w:ascii="Times New Roman" w:hAnsi="Times New Roman" w:cs="Times New Roman"/>
          <w:b/>
          <w:bCs/>
          <w:szCs w:val="24"/>
        </w:rPr>
        <w:t xml:space="preserve">CRISTIANE BICALHO </w:t>
      </w:r>
      <w:r w:rsidR="00692012">
        <w:rPr>
          <w:rFonts w:ascii="Times New Roman" w:hAnsi="Times New Roman" w:cs="Times New Roman"/>
          <w:b/>
          <w:bCs/>
          <w:szCs w:val="24"/>
        </w:rPr>
        <w:t xml:space="preserve">DE </w:t>
      </w:r>
      <w:r>
        <w:rPr>
          <w:rFonts w:ascii="Times New Roman" w:hAnsi="Times New Roman" w:cs="Times New Roman"/>
          <w:b/>
          <w:bCs/>
          <w:szCs w:val="24"/>
        </w:rPr>
        <w:t>LACERDA</w:t>
      </w:r>
      <w:r>
        <w:rPr>
          <w:rFonts w:ascii="Times New Roman" w:hAnsi="Times New Roman" w:cs="Times New Roman"/>
          <w:b/>
          <w:bCs/>
          <w:szCs w:val="24"/>
        </w:rPr>
        <w:tab/>
        <w:t>_________________________________________</w:t>
      </w:r>
    </w:p>
    <w:p w14:paraId="78111DC8" w14:textId="6F7FAA63" w:rsidR="008F097C" w:rsidRPr="00032FF0" w:rsidRDefault="00F43340" w:rsidP="00D91C83">
      <w:pPr>
        <w:tabs>
          <w:tab w:val="left" w:pos="4820"/>
        </w:tabs>
      </w:pPr>
      <w:r w:rsidRPr="00A81583">
        <w:rPr>
          <w:rFonts w:ascii="Times New Roman" w:hAnsi="Times New Roman" w:cs="Times New Roman"/>
          <w:szCs w:val="24"/>
        </w:rPr>
        <w:t>Membro</w:t>
      </w:r>
    </w:p>
    <w:sectPr w:rsidR="008F097C" w:rsidRPr="00032FF0" w:rsidSect="004444D6">
      <w:headerReference w:type="default" r:id="rId7"/>
      <w:footerReference w:type="even" r:id="rId8"/>
      <w:footerReference w:type="default" r:id="rId9"/>
      <w:pgSz w:w="11906" w:h="16838"/>
      <w:pgMar w:top="1531"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AF2AD" w14:textId="77777777" w:rsidR="00FF37B6" w:rsidRDefault="00FF37B6" w:rsidP="003710CC">
      <w:pPr>
        <w:spacing w:after="0" w:line="240" w:lineRule="auto"/>
      </w:pPr>
      <w:r>
        <w:separator/>
      </w:r>
    </w:p>
  </w:endnote>
  <w:endnote w:type="continuationSeparator" w:id="0">
    <w:p w14:paraId="738E6C3D" w14:textId="77777777" w:rsidR="00FF37B6" w:rsidRDefault="00FF37B6"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7701" w14:textId="77777777" w:rsidR="002C2911" w:rsidRDefault="002C2911"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7702" w14:textId="77777777" w:rsidR="00E55053" w:rsidRPr="00320662" w:rsidRDefault="00E55053" w:rsidP="008F66DA">
    <w:pPr>
      <w:pStyle w:val="Rodap"/>
      <w:ind w:left="-567"/>
      <w:jc w:val="center"/>
      <w:rPr>
        <w:b/>
        <w:color w:val="006666"/>
        <w:sz w:val="18"/>
      </w:rPr>
    </w:pPr>
    <w:r w:rsidRPr="00320662">
      <w:rPr>
        <w:b/>
        <w:color w:val="006666"/>
        <w:sz w:val="18"/>
      </w:rPr>
      <w:t>Conselho de Arquitetura e Urbanismo do Paraná.</w:t>
    </w:r>
  </w:p>
  <w:p w14:paraId="21367703" w14:textId="77777777" w:rsidR="008F66DA" w:rsidRPr="008F66DA" w:rsidRDefault="008F66DA"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14:paraId="21367704" w14:textId="77777777" w:rsidR="00E55053" w:rsidRPr="008F66DA" w:rsidRDefault="008F66DA"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91FF9" w14:textId="77777777" w:rsidR="00FF37B6" w:rsidRDefault="00FF37B6" w:rsidP="003710CC">
      <w:pPr>
        <w:spacing w:after="0" w:line="240" w:lineRule="auto"/>
      </w:pPr>
      <w:r>
        <w:separator/>
      </w:r>
    </w:p>
  </w:footnote>
  <w:footnote w:type="continuationSeparator" w:id="0">
    <w:p w14:paraId="4D4F942C" w14:textId="77777777" w:rsidR="00FF37B6" w:rsidRDefault="00FF37B6"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Theme="minorHAnsi" w:hAnsiTheme="minorHAnsi" w:cstheme="minorHAnsi"/>
        <w:sz w:val="20"/>
      </w:rPr>
    </w:sdtEndPr>
    <w:sdtContent>
      <w:p w14:paraId="213676FF" w14:textId="77777777" w:rsidR="00480A6C" w:rsidRPr="00480A6C" w:rsidRDefault="00480A6C">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21367705" wp14:editId="21367706">
              <wp:simplePos x="0" y="0"/>
              <wp:positionH relativeFrom="column">
                <wp:posOffset>-523875</wp:posOffset>
              </wp:positionH>
              <wp:positionV relativeFrom="paragraph">
                <wp:posOffset>-238760</wp:posOffset>
              </wp:positionV>
              <wp:extent cx="5400040" cy="6305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AD576A">
          <w:rPr>
            <w:rFonts w:asciiTheme="minorHAnsi" w:hAnsiTheme="minorHAnsi" w:cstheme="minorHAnsi"/>
            <w:b/>
            <w:bCs/>
            <w:noProof/>
            <w:sz w:val="20"/>
          </w:rPr>
          <w:t>1</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AD576A">
          <w:rPr>
            <w:rFonts w:asciiTheme="minorHAnsi" w:hAnsiTheme="minorHAnsi" w:cstheme="minorHAnsi"/>
            <w:b/>
            <w:bCs/>
            <w:noProof/>
            <w:sz w:val="20"/>
          </w:rPr>
          <w:t>2</w:t>
        </w:r>
        <w:r w:rsidRPr="00480A6C">
          <w:rPr>
            <w:rFonts w:asciiTheme="minorHAnsi" w:hAnsiTheme="minorHAnsi" w:cstheme="minorHAnsi"/>
            <w:b/>
            <w:bCs/>
            <w:sz w:val="20"/>
            <w:szCs w:val="24"/>
          </w:rPr>
          <w:fldChar w:fldCharType="end"/>
        </w:r>
      </w:p>
    </w:sdtContent>
  </w:sdt>
  <w:p w14:paraId="21367700" w14:textId="77777777" w:rsidR="003710CC" w:rsidRDefault="003710CC"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50CBE"/>
    <w:multiLevelType w:val="multilevel"/>
    <w:tmpl w:val="1BF27E0E"/>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9E2D54"/>
    <w:multiLevelType w:val="hybridMultilevel"/>
    <w:tmpl w:val="4E4626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77B72A9"/>
    <w:multiLevelType w:val="hybridMultilevel"/>
    <w:tmpl w:val="DC66BEA0"/>
    <w:lvl w:ilvl="0" w:tplc="DA8A92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22DC7"/>
    <w:rsid w:val="00032FF0"/>
    <w:rsid w:val="00041534"/>
    <w:rsid w:val="000A3F16"/>
    <w:rsid w:val="000B30F2"/>
    <w:rsid w:val="000B497E"/>
    <w:rsid w:val="00137C4A"/>
    <w:rsid w:val="00147CBB"/>
    <w:rsid w:val="00225699"/>
    <w:rsid w:val="00227695"/>
    <w:rsid w:val="002857CD"/>
    <w:rsid w:val="0029681E"/>
    <w:rsid w:val="002A2AC7"/>
    <w:rsid w:val="002C2911"/>
    <w:rsid w:val="003125BA"/>
    <w:rsid w:val="00320662"/>
    <w:rsid w:val="00346416"/>
    <w:rsid w:val="00360210"/>
    <w:rsid w:val="003710CC"/>
    <w:rsid w:val="003D6F08"/>
    <w:rsid w:val="004444D6"/>
    <w:rsid w:val="004615FA"/>
    <w:rsid w:val="00480A6C"/>
    <w:rsid w:val="00495193"/>
    <w:rsid w:val="004A049A"/>
    <w:rsid w:val="004A195E"/>
    <w:rsid w:val="004C1877"/>
    <w:rsid w:val="004D7155"/>
    <w:rsid w:val="004E3E6E"/>
    <w:rsid w:val="0051374F"/>
    <w:rsid w:val="00520EBB"/>
    <w:rsid w:val="00547AA6"/>
    <w:rsid w:val="00564873"/>
    <w:rsid w:val="0059416A"/>
    <w:rsid w:val="00596CAF"/>
    <w:rsid w:val="005A237D"/>
    <w:rsid w:val="005C4A60"/>
    <w:rsid w:val="00607E5B"/>
    <w:rsid w:val="00611408"/>
    <w:rsid w:val="00612610"/>
    <w:rsid w:val="00613D43"/>
    <w:rsid w:val="006270B4"/>
    <w:rsid w:val="00630CAA"/>
    <w:rsid w:val="00692012"/>
    <w:rsid w:val="006A1905"/>
    <w:rsid w:val="006B4B90"/>
    <w:rsid w:val="006F3635"/>
    <w:rsid w:val="00733182"/>
    <w:rsid w:val="007578AE"/>
    <w:rsid w:val="007614A7"/>
    <w:rsid w:val="007821BD"/>
    <w:rsid w:val="007966CA"/>
    <w:rsid w:val="00810291"/>
    <w:rsid w:val="008728CF"/>
    <w:rsid w:val="0089699B"/>
    <w:rsid w:val="008C6AC2"/>
    <w:rsid w:val="008D5B5D"/>
    <w:rsid w:val="008F097C"/>
    <w:rsid w:val="008F57B2"/>
    <w:rsid w:val="008F66DA"/>
    <w:rsid w:val="00963637"/>
    <w:rsid w:val="0098307B"/>
    <w:rsid w:val="00985306"/>
    <w:rsid w:val="00990FA4"/>
    <w:rsid w:val="009C6F7A"/>
    <w:rsid w:val="00A810B0"/>
    <w:rsid w:val="00A96925"/>
    <w:rsid w:val="00AD576A"/>
    <w:rsid w:val="00AD70DD"/>
    <w:rsid w:val="00AF3ABE"/>
    <w:rsid w:val="00B123F1"/>
    <w:rsid w:val="00B14565"/>
    <w:rsid w:val="00B1747A"/>
    <w:rsid w:val="00B21027"/>
    <w:rsid w:val="00B21D35"/>
    <w:rsid w:val="00B22E8C"/>
    <w:rsid w:val="00B24C18"/>
    <w:rsid w:val="00B774E7"/>
    <w:rsid w:val="00C46DF3"/>
    <w:rsid w:val="00C5113A"/>
    <w:rsid w:val="00CC7B5E"/>
    <w:rsid w:val="00D02308"/>
    <w:rsid w:val="00D57774"/>
    <w:rsid w:val="00D91C83"/>
    <w:rsid w:val="00DF3F0A"/>
    <w:rsid w:val="00E25643"/>
    <w:rsid w:val="00E4743A"/>
    <w:rsid w:val="00E55053"/>
    <w:rsid w:val="00E71664"/>
    <w:rsid w:val="00E77068"/>
    <w:rsid w:val="00E86479"/>
    <w:rsid w:val="00F019A9"/>
    <w:rsid w:val="00F43340"/>
    <w:rsid w:val="00F53C7D"/>
    <w:rsid w:val="00F6760C"/>
    <w:rsid w:val="00F86CDF"/>
    <w:rsid w:val="00FB6D11"/>
    <w:rsid w:val="00FD6856"/>
    <w:rsid w:val="00FF37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3676FA"/>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paragraph" w:styleId="Ttulo3">
    <w:name w:val="heading 3"/>
    <w:basedOn w:val="Normal"/>
    <w:next w:val="Normal"/>
    <w:link w:val="Ttulo3Char"/>
    <w:uiPriority w:val="9"/>
    <w:unhideWhenUsed/>
    <w:qFormat/>
    <w:rsid w:val="00CC7B5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uiPriority w:val="9"/>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semiHidden/>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table" w:styleId="TabelaSimples2">
    <w:name w:val="Plain Table 2"/>
    <w:basedOn w:val="Tabelanormal"/>
    <w:uiPriority w:val="42"/>
    <w:rsid w:val="00032F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dentifica">
    <w:name w:val="identifica"/>
    <w:basedOn w:val="Normal"/>
    <w:rsid w:val="0056487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ementa">
    <w:name w:val="ementa"/>
    <w:basedOn w:val="Normal"/>
    <w:rsid w:val="0056487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dou-paragraph">
    <w:name w:val="dou-paragraph"/>
    <w:basedOn w:val="Normal"/>
    <w:rsid w:val="0056487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Ttulo3Char">
    <w:name w:val="Título 3 Char"/>
    <w:basedOn w:val="Fontepargpadro"/>
    <w:link w:val="Ttulo3"/>
    <w:uiPriority w:val="9"/>
    <w:rsid w:val="00CC7B5E"/>
    <w:rPr>
      <w:rFonts w:asciiTheme="majorHAnsi" w:eastAsiaTheme="majorEastAsia" w:hAnsiTheme="majorHAnsi" w:cstheme="majorBidi"/>
      <w:color w:val="1F4D78" w:themeColor="accent1" w:themeShade="7F"/>
      <w:sz w:val="24"/>
      <w:szCs w:val="24"/>
      <w:lang w:eastAsia="pt-BR"/>
    </w:rPr>
  </w:style>
  <w:style w:type="character" w:styleId="nfase">
    <w:name w:val="Emphasis"/>
    <w:basedOn w:val="Fontepargpadro"/>
    <w:uiPriority w:val="20"/>
    <w:qFormat/>
    <w:rsid w:val="00CC7B5E"/>
    <w:rPr>
      <w:i/>
      <w:iCs/>
    </w:rPr>
  </w:style>
  <w:style w:type="character" w:customStyle="1" w:styleId="fontstyle01">
    <w:name w:val="fontstyle01"/>
    <w:basedOn w:val="Fontepargpadro"/>
    <w:rsid w:val="007966CA"/>
    <w:rPr>
      <w:rFonts w:ascii="Times New Roman" w:hAnsi="Times New Roman" w:cs="Times New Roman" w:hint="default"/>
      <w:b w:val="0"/>
      <w:bCs w:val="0"/>
      <w:i w:val="0"/>
      <w:iCs w:val="0"/>
      <w:color w:val="000000"/>
      <w:sz w:val="22"/>
      <w:szCs w:val="22"/>
    </w:rPr>
  </w:style>
  <w:style w:type="paragraph" w:styleId="Textodecomentrio">
    <w:name w:val="annotation text"/>
    <w:basedOn w:val="Normal"/>
    <w:link w:val="TextodecomentrioChar"/>
    <w:uiPriority w:val="99"/>
    <w:semiHidden/>
    <w:unhideWhenUsed/>
    <w:rsid w:val="00A810B0"/>
    <w:pPr>
      <w:widowControl w:val="0"/>
      <w:suppressAutoHyphens/>
      <w:spacing w:after="0" w:line="240" w:lineRule="auto"/>
      <w:ind w:left="0" w:firstLine="0"/>
      <w:jc w:val="left"/>
    </w:pPr>
    <w:rPr>
      <w:rFonts w:asciiTheme="minorHAnsi" w:eastAsia="MS Mincho" w:hAnsiTheme="minorHAnsi" w:cs="Times New Roman"/>
      <w:color w:val="auto"/>
      <w:sz w:val="20"/>
      <w:szCs w:val="20"/>
      <w:lang w:eastAsia="ar-SA"/>
    </w:rPr>
  </w:style>
  <w:style w:type="character" w:customStyle="1" w:styleId="TextodecomentrioChar">
    <w:name w:val="Texto de comentário Char"/>
    <w:basedOn w:val="Fontepargpadro"/>
    <w:link w:val="Textodecomentrio"/>
    <w:uiPriority w:val="99"/>
    <w:semiHidden/>
    <w:rsid w:val="00A810B0"/>
    <w:rPr>
      <w:rFonts w:eastAsia="MS Mincho"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 w:id="1639147759">
      <w:bodyDiv w:val="1"/>
      <w:marLeft w:val="0"/>
      <w:marRight w:val="0"/>
      <w:marTop w:val="0"/>
      <w:marBottom w:val="0"/>
      <w:divBdr>
        <w:top w:val="none" w:sz="0" w:space="0" w:color="auto"/>
        <w:left w:val="none" w:sz="0" w:space="0" w:color="auto"/>
        <w:bottom w:val="none" w:sz="0" w:space="0" w:color="auto"/>
        <w:right w:val="none" w:sz="0" w:space="0" w:color="auto"/>
      </w:divBdr>
    </w:div>
    <w:div w:id="1703506638">
      <w:bodyDiv w:val="1"/>
      <w:marLeft w:val="0"/>
      <w:marRight w:val="0"/>
      <w:marTop w:val="0"/>
      <w:marBottom w:val="0"/>
      <w:divBdr>
        <w:top w:val="none" w:sz="0" w:space="0" w:color="auto"/>
        <w:left w:val="none" w:sz="0" w:space="0" w:color="auto"/>
        <w:bottom w:val="none" w:sz="0" w:space="0" w:color="auto"/>
        <w:right w:val="none" w:sz="0" w:space="0" w:color="auto"/>
      </w:divBdr>
    </w:div>
    <w:div w:id="1910378427">
      <w:bodyDiv w:val="1"/>
      <w:marLeft w:val="0"/>
      <w:marRight w:val="0"/>
      <w:marTop w:val="0"/>
      <w:marBottom w:val="0"/>
      <w:divBdr>
        <w:top w:val="none" w:sz="0" w:space="0" w:color="auto"/>
        <w:left w:val="none" w:sz="0" w:space="0" w:color="auto"/>
        <w:bottom w:val="none" w:sz="0" w:space="0" w:color="auto"/>
        <w:right w:val="none" w:sz="0" w:space="0" w:color="auto"/>
      </w:divBdr>
    </w:div>
    <w:div w:id="199256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2</Pages>
  <Words>375</Words>
  <Characters>2025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Dilécta Ap Schmidt de Oliveira</cp:lastModifiedBy>
  <cp:revision>26</cp:revision>
  <cp:lastPrinted>2020-12-01T14:34:00Z</cp:lastPrinted>
  <dcterms:created xsi:type="dcterms:W3CDTF">2019-01-25T13:58:00Z</dcterms:created>
  <dcterms:modified xsi:type="dcterms:W3CDTF">2020-12-01T18:51:00Z</dcterms:modified>
</cp:coreProperties>
</file>