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E05F2F" w:rsidRPr="007B6383" w14:paraId="36F2B49D" w14:textId="77777777" w:rsidTr="002523D8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DD95DDD" w14:textId="5C9E6BEF" w:rsidR="00E05F2F" w:rsidRPr="007B6383" w:rsidRDefault="00E05F2F" w:rsidP="002523D8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</w:pPr>
            <w:r w:rsidRPr="007B6383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 xml:space="preserve">SÚMULA DA </w:t>
            </w:r>
            <w:r w:rsidR="00041C56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>4</w:t>
            </w:r>
            <w:r w:rsidRPr="00DA59B4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>ª REUNIÃO ORDINÁRIA</w:t>
            </w:r>
            <w:r w:rsidRPr="007B6383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 xml:space="preserve"> </w:t>
            </w:r>
            <w:r w:rsidR="00CF0944" w:rsidRPr="007B6383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>202</w:t>
            </w:r>
            <w:r w:rsidR="00ED314C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>1 DA</w:t>
            </w:r>
            <w:r w:rsidR="00CF0944" w:rsidRPr="007B6383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 xml:space="preserve"> C</w:t>
            </w:r>
            <w:r w:rsidR="00C148DC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>PUA</w:t>
            </w:r>
            <w:r w:rsidR="00CF0944" w:rsidRPr="007B6383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>-</w:t>
            </w:r>
            <w:r w:rsidRPr="007B6383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>CAU/</w:t>
            </w:r>
            <w:r w:rsidR="00CF0944" w:rsidRPr="007B6383">
              <w:rPr>
                <w:rFonts w:ascii="Times New Roman" w:hAnsi="Times New Roman"/>
                <w:b/>
                <w:smallCaps/>
                <w:kern w:val="32"/>
                <w:sz w:val="20"/>
                <w:szCs w:val="20"/>
              </w:rPr>
              <w:t>PR</w:t>
            </w:r>
          </w:p>
        </w:tc>
      </w:tr>
    </w:tbl>
    <w:p w14:paraId="1807AFE6" w14:textId="77777777" w:rsidR="00E05F2F" w:rsidRPr="007B6383" w:rsidRDefault="00E05F2F" w:rsidP="00E05F2F">
      <w:pPr>
        <w:rPr>
          <w:rFonts w:ascii="Times New Roman" w:hAnsi="Times New Roman"/>
          <w:smallCap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7"/>
        <w:gridCol w:w="3366"/>
        <w:gridCol w:w="889"/>
        <w:gridCol w:w="2969"/>
      </w:tblGrid>
      <w:tr w:rsidR="00E05F2F" w:rsidRPr="007B6383" w14:paraId="3FCEF478" w14:textId="77777777" w:rsidTr="008E2D02">
        <w:trPr>
          <w:trHeight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79F3BB41" w14:textId="67255EE7" w:rsidR="00E05F2F" w:rsidRPr="007B6383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7B638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Data</w:t>
            </w:r>
          </w:p>
        </w:tc>
        <w:tc>
          <w:tcPr>
            <w:tcW w:w="3367" w:type="dxa"/>
            <w:vAlign w:val="center"/>
          </w:tcPr>
          <w:p w14:paraId="1663AF5E" w14:textId="10B44ADB" w:rsidR="00E05F2F" w:rsidRPr="007B6383" w:rsidRDefault="00014862" w:rsidP="002523D8">
            <w:pPr>
              <w:spacing w:before="40" w:after="40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2</w:t>
            </w:r>
            <w:r w:rsidR="00041C56">
              <w:rPr>
                <w:rFonts w:ascii="Times New Roman" w:hAnsi="Times New Roman"/>
                <w:spacing w:val="4"/>
                <w:sz w:val="20"/>
                <w:szCs w:val="20"/>
              </w:rPr>
              <w:t>4</w:t>
            </w:r>
            <w:r w:rsidR="00FB6B8D" w:rsidRPr="007B638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de </w:t>
            </w:r>
            <w:r w:rsidR="00041C56">
              <w:rPr>
                <w:rFonts w:ascii="Times New Roman" w:hAnsi="Times New Roman"/>
                <w:spacing w:val="4"/>
                <w:sz w:val="20"/>
                <w:szCs w:val="20"/>
              </w:rPr>
              <w:t>maio</w:t>
            </w:r>
            <w:r w:rsidR="00FB6B8D" w:rsidRPr="007B638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de 2021</w:t>
            </w:r>
          </w:p>
        </w:tc>
        <w:tc>
          <w:tcPr>
            <w:tcW w:w="886" w:type="dxa"/>
            <w:shd w:val="clear" w:color="auto" w:fill="D9D9D9"/>
            <w:vAlign w:val="center"/>
          </w:tcPr>
          <w:p w14:paraId="094B5B47" w14:textId="06EFA3D2" w:rsidR="00E05F2F" w:rsidRPr="007B6383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7B638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Horário</w:t>
            </w:r>
          </w:p>
        </w:tc>
        <w:tc>
          <w:tcPr>
            <w:tcW w:w="2970" w:type="dxa"/>
            <w:vAlign w:val="center"/>
          </w:tcPr>
          <w:p w14:paraId="2AF97A20" w14:textId="73C14870" w:rsidR="00E05F2F" w:rsidRPr="007B6383" w:rsidRDefault="00FB6B8D" w:rsidP="002523D8">
            <w:pPr>
              <w:spacing w:before="40" w:after="40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7B638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das </w:t>
            </w:r>
            <w:r w:rsidR="00C148DC">
              <w:rPr>
                <w:rFonts w:ascii="Times New Roman" w:hAnsi="Times New Roman"/>
                <w:spacing w:val="4"/>
                <w:sz w:val="20"/>
                <w:szCs w:val="20"/>
              </w:rPr>
              <w:t>09</w:t>
            </w:r>
            <w:r w:rsidRPr="007B638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h </w:t>
            </w:r>
            <w:r w:rsidR="00ED5FBF" w:rsidRPr="007B638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às </w:t>
            </w:r>
            <w:r w:rsidR="00ED5FBF" w:rsidRPr="00A10913">
              <w:rPr>
                <w:rFonts w:ascii="Times New Roman" w:hAnsi="Times New Roman"/>
                <w:spacing w:val="4"/>
                <w:sz w:val="20"/>
                <w:szCs w:val="20"/>
              </w:rPr>
              <w:t>1</w:t>
            </w:r>
            <w:r w:rsidR="00C148DC" w:rsidRPr="00A10913">
              <w:rPr>
                <w:rFonts w:ascii="Times New Roman" w:hAnsi="Times New Roman"/>
                <w:spacing w:val="4"/>
                <w:sz w:val="20"/>
                <w:szCs w:val="20"/>
              </w:rPr>
              <w:t>2h</w:t>
            </w:r>
            <w:r w:rsidR="00332322" w:rsidRPr="00A10913">
              <w:rPr>
                <w:rFonts w:ascii="Times New Roman" w:hAnsi="Times New Roman"/>
                <w:spacing w:val="4"/>
                <w:sz w:val="20"/>
                <w:szCs w:val="20"/>
              </w:rPr>
              <w:t>1</w:t>
            </w:r>
            <w:r w:rsidR="00041C56" w:rsidRPr="00A10913">
              <w:rPr>
                <w:rFonts w:ascii="Times New Roman" w:hAnsi="Times New Roman"/>
                <w:spacing w:val="4"/>
                <w:sz w:val="20"/>
                <w:szCs w:val="20"/>
              </w:rPr>
              <w:t>0</w:t>
            </w:r>
            <w:r w:rsidR="00335465" w:rsidRPr="00A10913">
              <w:rPr>
                <w:rFonts w:ascii="Times New Roman" w:hAnsi="Times New Roman"/>
                <w:spacing w:val="4"/>
                <w:sz w:val="20"/>
                <w:szCs w:val="20"/>
              </w:rPr>
              <w:t>min</w:t>
            </w:r>
          </w:p>
        </w:tc>
      </w:tr>
      <w:tr w:rsidR="00E05F2F" w:rsidRPr="007B6383" w14:paraId="4F9D752D" w14:textId="77777777" w:rsidTr="00FB6B8D">
        <w:trPr>
          <w:trHeight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100A8FDB" w14:textId="431A2F15" w:rsidR="00E05F2F" w:rsidRPr="007B6383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sz w:val="20"/>
                <w:szCs w:val="20"/>
                <w:lang w:bidi="en-US"/>
              </w:rPr>
            </w:pPr>
            <w:r w:rsidRPr="007B638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Local</w:t>
            </w:r>
          </w:p>
        </w:tc>
        <w:tc>
          <w:tcPr>
            <w:tcW w:w="7223" w:type="dxa"/>
            <w:gridSpan w:val="3"/>
            <w:vAlign w:val="center"/>
          </w:tcPr>
          <w:p w14:paraId="003D6D79" w14:textId="6D6959FB" w:rsidR="00E05F2F" w:rsidRPr="007B6383" w:rsidRDefault="00E14A18" w:rsidP="002523D8">
            <w:pPr>
              <w:spacing w:before="40" w:after="40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7B6383">
              <w:rPr>
                <w:rFonts w:ascii="Times New Roman" w:hAnsi="Times New Roman"/>
                <w:sz w:val="20"/>
                <w:szCs w:val="20"/>
              </w:rPr>
              <w:t>V</w:t>
            </w:r>
            <w:r w:rsidR="00A54D95" w:rsidRPr="007B6383">
              <w:rPr>
                <w:rFonts w:ascii="Times New Roman" w:hAnsi="Times New Roman"/>
                <w:sz w:val="20"/>
                <w:szCs w:val="20"/>
              </w:rPr>
              <w:t xml:space="preserve">irtual, </w:t>
            </w:r>
            <w:r w:rsidRPr="007B6383">
              <w:rPr>
                <w:rFonts w:ascii="Times New Roman" w:hAnsi="Times New Roman"/>
                <w:sz w:val="20"/>
                <w:szCs w:val="20"/>
              </w:rPr>
              <w:t>p</w:t>
            </w:r>
            <w:r w:rsidR="00A54D95" w:rsidRPr="007B6383">
              <w:rPr>
                <w:rFonts w:ascii="Times New Roman" w:hAnsi="Times New Roman"/>
                <w:sz w:val="20"/>
                <w:szCs w:val="20"/>
              </w:rPr>
              <w:t xml:space="preserve">lataforma </w:t>
            </w:r>
            <w:r w:rsidR="00A54D95" w:rsidRPr="007B6383">
              <w:rPr>
                <w:rFonts w:ascii="Times New Roman" w:hAnsi="Times New Roman"/>
                <w:i/>
                <w:iCs/>
                <w:sz w:val="20"/>
                <w:szCs w:val="20"/>
              </w:rPr>
              <w:t>Google Meet</w:t>
            </w:r>
            <w:r w:rsidR="00A54D95" w:rsidRPr="007B638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66A51E5B" w14:textId="77777777" w:rsidR="00E05F2F" w:rsidRPr="007B6383" w:rsidRDefault="00E05F2F" w:rsidP="00E05F2F">
      <w:pPr>
        <w:rPr>
          <w:rFonts w:ascii="Times New Roman" w:hAnsi="Times New Roman"/>
          <w:smallCap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3821"/>
      </w:tblGrid>
      <w:tr w:rsidR="005122D5" w:rsidRPr="007B6383" w14:paraId="5AD66247" w14:textId="77777777" w:rsidTr="006F6133">
        <w:trPr>
          <w:trHeight w:hRule="exact" w:val="283"/>
          <w:jc w:val="center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678A7D92" w14:textId="06C6E8A7" w:rsidR="005122D5" w:rsidRPr="007B6383" w:rsidRDefault="005122D5" w:rsidP="005122D5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 w:rsidRPr="007B638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Participantes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003530" w14:textId="57147CAE" w:rsidR="005122D5" w:rsidRPr="007B6383" w:rsidRDefault="00C148DC" w:rsidP="002523D8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Ormy Leocádio </w:t>
            </w:r>
            <w:r w:rsidR="003A6ED2" w:rsidRPr="00C148DC">
              <w:rPr>
                <w:rFonts w:ascii="Times New Roman" w:hAnsi="Times New Roman"/>
                <w:spacing w:val="4"/>
                <w:sz w:val="20"/>
                <w:szCs w:val="20"/>
              </w:rPr>
              <w:t>Hütner</w:t>
            </w:r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Junior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6E054289" w14:textId="77777777" w:rsidR="005122D5" w:rsidRPr="007B6383" w:rsidRDefault="005122D5" w:rsidP="002523D8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7B6383">
              <w:rPr>
                <w:rFonts w:ascii="Times New Roman" w:hAnsi="Times New Roman"/>
                <w:spacing w:val="4"/>
                <w:sz w:val="20"/>
                <w:szCs w:val="20"/>
              </w:rPr>
              <w:t>Coordenador</w:t>
            </w:r>
          </w:p>
        </w:tc>
      </w:tr>
      <w:tr w:rsidR="005122D5" w:rsidRPr="007B6383" w14:paraId="37A17CA4" w14:textId="77777777" w:rsidTr="006F6133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6D8515D5" w14:textId="77777777" w:rsidR="005122D5" w:rsidRPr="007B6383" w:rsidRDefault="005122D5" w:rsidP="002523D8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5A376A1" w14:textId="2F215726" w:rsidR="005122D5" w:rsidRPr="007B6383" w:rsidRDefault="00C148DC" w:rsidP="002523D8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C</w:t>
            </w:r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onstança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L</w:t>
            </w:r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acerda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C</w:t>
            </w:r>
            <w:r w:rsidRPr="00C148DC">
              <w:rPr>
                <w:rFonts w:ascii="Times New Roman" w:hAnsi="Times New Roman"/>
                <w:spacing w:val="4"/>
                <w:sz w:val="20"/>
                <w:szCs w:val="20"/>
              </w:rPr>
              <w:t>amargo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B0AC7D9" w14:textId="1B511075" w:rsidR="005122D5" w:rsidRPr="007B6383" w:rsidRDefault="005122D5" w:rsidP="002523D8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7B6383">
              <w:rPr>
                <w:rFonts w:ascii="Times New Roman" w:hAnsi="Times New Roman"/>
                <w:spacing w:val="4"/>
                <w:sz w:val="20"/>
                <w:szCs w:val="20"/>
              </w:rPr>
              <w:t>Coord</w:t>
            </w:r>
            <w:r w:rsidR="006D044A">
              <w:rPr>
                <w:rFonts w:ascii="Times New Roman" w:hAnsi="Times New Roman"/>
                <w:spacing w:val="4"/>
                <w:sz w:val="20"/>
                <w:szCs w:val="20"/>
              </w:rPr>
              <w:t>enadora</w:t>
            </w:r>
            <w:r w:rsidRPr="007B6383">
              <w:rPr>
                <w:rFonts w:ascii="Times New Roman" w:hAnsi="Times New Roman"/>
                <w:spacing w:val="4"/>
                <w:sz w:val="20"/>
                <w:szCs w:val="20"/>
              </w:rPr>
              <w:t>-adjunt</w:t>
            </w:r>
            <w:r w:rsidR="006D044A">
              <w:rPr>
                <w:rFonts w:ascii="Times New Roman" w:hAnsi="Times New Roman"/>
                <w:spacing w:val="4"/>
                <w:sz w:val="20"/>
                <w:szCs w:val="20"/>
              </w:rPr>
              <w:t>a</w:t>
            </w:r>
          </w:p>
        </w:tc>
      </w:tr>
      <w:tr w:rsidR="005122D5" w:rsidRPr="007B6383" w14:paraId="327A6B6E" w14:textId="77777777" w:rsidTr="006F6133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49376AE1" w14:textId="77777777" w:rsidR="005122D5" w:rsidRPr="007B6383" w:rsidRDefault="005122D5" w:rsidP="002523D8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E0C28A1" w14:textId="2379717B" w:rsidR="005122D5" w:rsidRPr="007B6383" w:rsidRDefault="008408D1" w:rsidP="002523D8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proofErr w:type="spellStart"/>
            <w:r w:rsidRPr="00A10913">
              <w:rPr>
                <w:rFonts w:ascii="Times New Roman" w:hAnsi="Times New Roman"/>
                <w:spacing w:val="4"/>
                <w:sz w:val="20"/>
                <w:szCs w:val="20"/>
              </w:rPr>
              <w:t>Mau</w:t>
            </w:r>
            <w:r w:rsidR="007B6309" w:rsidRPr="00A10913">
              <w:rPr>
                <w:rFonts w:ascii="Times New Roman" w:hAnsi="Times New Roman"/>
                <w:spacing w:val="4"/>
                <w:sz w:val="20"/>
                <w:szCs w:val="20"/>
              </w:rPr>
              <w:t>g</w:t>
            </w:r>
            <w:r w:rsidRPr="00A10913">
              <w:rPr>
                <w:rFonts w:ascii="Times New Roman" w:hAnsi="Times New Roman"/>
                <w:spacing w:val="4"/>
                <w:sz w:val="20"/>
                <w:szCs w:val="20"/>
              </w:rPr>
              <w:t>ham</w:t>
            </w:r>
            <w:proofErr w:type="spellEnd"/>
            <w:r w:rsidR="00C148DC" w:rsidRPr="00C148D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="00C148DC">
              <w:rPr>
                <w:rFonts w:ascii="Times New Roman" w:hAnsi="Times New Roman"/>
                <w:spacing w:val="4"/>
                <w:sz w:val="20"/>
                <w:szCs w:val="20"/>
              </w:rPr>
              <w:t>Z</w:t>
            </w:r>
            <w:r w:rsidR="00C148DC" w:rsidRPr="00C148DC">
              <w:rPr>
                <w:rFonts w:ascii="Times New Roman" w:hAnsi="Times New Roman"/>
                <w:spacing w:val="4"/>
                <w:sz w:val="20"/>
                <w:szCs w:val="20"/>
              </w:rPr>
              <w:t>aze</w:t>
            </w:r>
            <w:proofErr w:type="spellEnd"/>
          </w:p>
        </w:tc>
        <w:tc>
          <w:tcPr>
            <w:tcW w:w="3821" w:type="dxa"/>
            <w:shd w:val="clear" w:color="auto" w:fill="auto"/>
            <w:vAlign w:val="center"/>
          </w:tcPr>
          <w:p w14:paraId="637FA218" w14:textId="2B38748D" w:rsidR="005122D5" w:rsidRPr="007B6383" w:rsidRDefault="005122D5" w:rsidP="002523D8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7B6383">
              <w:rPr>
                <w:rFonts w:ascii="Times New Roman" w:hAnsi="Times New Roman"/>
                <w:spacing w:val="4"/>
                <w:sz w:val="20"/>
                <w:szCs w:val="20"/>
              </w:rPr>
              <w:t>Membro</w:t>
            </w:r>
            <w:r w:rsidR="00C148DC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Titular</w:t>
            </w:r>
          </w:p>
        </w:tc>
      </w:tr>
      <w:tr w:rsidR="005122D5" w:rsidRPr="007B6383" w14:paraId="0FC0CE64" w14:textId="77777777" w:rsidTr="006F6133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21A0A5DD" w14:textId="77777777" w:rsidR="005122D5" w:rsidRPr="007B6383" w:rsidRDefault="005122D5" w:rsidP="002523D8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B07C5E9" w14:textId="6379A122" w:rsidR="005122D5" w:rsidRPr="00B16D73" w:rsidRDefault="00332322" w:rsidP="002523D8">
            <w:pPr>
              <w:rPr>
                <w:rFonts w:ascii="Times New Roman" w:hAnsi="Times New Roman"/>
                <w:bCs/>
                <w:spacing w:val="4"/>
                <w:sz w:val="20"/>
                <w:szCs w:val="20"/>
              </w:rPr>
            </w:pPr>
            <w:r w:rsidRPr="00AC6BF0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Rafaela Weigert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64403F14" w14:textId="1A92B529" w:rsidR="005122D5" w:rsidRPr="007B6383" w:rsidRDefault="00332322" w:rsidP="002523D8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332322">
              <w:rPr>
                <w:rFonts w:ascii="Times New Roman" w:hAnsi="Times New Roman"/>
                <w:spacing w:val="4"/>
                <w:sz w:val="20"/>
                <w:szCs w:val="20"/>
              </w:rPr>
              <w:t>Membro Titular</w:t>
            </w:r>
          </w:p>
        </w:tc>
      </w:tr>
      <w:tr w:rsidR="005122D5" w:rsidRPr="007B6383" w14:paraId="4B9EA058" w14:textId="77777777" w:rsidTr="006F6133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27A20FB8" w14:textId="77777777" w:rsidR="005122D5" w:rsidRPr="007B6383" w:rsidRDefault="005122D5" w:rsidP="002523D8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F41CB15" w14:textId="698B60F2" w:rsidR="005122D5" w:rsidRPr="007B6383" w:rsidRDefault="005122D5" w:rsidP="002523D8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14:paraId="6A1891CF" w14:textId="2313180E" w:rsidR="005122D5" w:rsidRPr="007B6383" w:rsidRDefault="005122D5" w:rsidP="002523D8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</w:tr>
      <w:tr w:rsidR="00BA0D7E" w:rsidRPr="007B6383" w14:paraId="4C160272" w14:textId="77777777" w:rsidTr="006F6133">
        <w:trPr>
          <w:trHeight w:hRule="exact"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3D8D7F1B" w14:textId="492532A7" w:rsidR="00BA0D7E" w:rsidRPr="007B6383" w:rsidRDefault="00BA0D7E" w:rsidP="00BA0D7E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 w:rsidRPr="007B638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Assessoria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851F34A" w14:textId="6415668E" w:rsidR="00BA0D7E" w:rsidRPr="007B6383" w:rsidRDefault="00AE47A5" w:rsidP="00BA0D7E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Maria Benedita Honda</w:t>
            </w:r>
          </w:p>
        </w:tc>
        <w:tc>
          <w:tcPr>
            <w:tcW w:w="3821" w:type="dxa"/>
            <w:shd w:val="clear" w:color="auto" w:fill="FFFFFF" w:themeFill="background1"/>
            <w:vAlign w:val="center"/>
          </w:tcPr>
          <w:p w14:paraId="7AEF5ED5" w14:textId="3F02E74E" w:rsidR="00BA0D7E" w:rsidRPr="007B6383" w:rsidRDefault="00BA0D7E" w:rsidP="00BA0D7E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7B6383">
              <w:rPr>
                <w:rFonts w:ascii="Times New Roman" w:hAnsi="Times New Roman"/>
                <w:spacing w:val="4"/>
                <w:sz w:val="20"/>
                <w:szCs w:val="20"/>
              </w:rPr>
              <w:t>Ass</w:t>
            </w:r>
            <w:r w:rsidR="00C810CA">
              <w:rPr>
                <w:rFonts w:ascii="Times New Roman" w:hAnsi="Times New Roman"/>
                <w:spacing w:val="4"/>
                <w:sz w:val="20"/>
                <w:szCs w:val="20"/>
              </w:rPr>
              <w:t>istente da</w:t>
            </w:r>
            <w:r w:rsidR="00CF6404" w:rsidRPr="007B638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C</w:t>
            </w:r>
            <w:r w:rsidR="00AE47A5">
              <w:rPr>
                <w:rFonts w:ascii="Times New Roman" w:hAnsi="Times New Roman"/>
                <w:spacing w:val="4"/>
                <w:sz w:val="20"/>
                <w:szCs w:val="20"/>
              </w:rPr>
              <w:t>PUA</w:t>
            </w:r>
            <w:r w:rsidR="00CF6404" w:rsidRPr="007B6383">
              <w:rPr>
                <w:rFonts w:ascii="Times New Roman" w:hAnsi="Times New Roman"/>
                <w:spacing w:val="4"/>
                <w:sz w:val="20"/>
                <w:szCs w:val="20"/>
              </w:rPr>
              <w:t>-CAU/PR</w:t>
            </w:r>
          </w:p>
        </w:tc>
      </w:tr>
      <w:tr w:rsidR="00A456C0" w:rsidRPr="007B6383" w14:paraId="60144A49" w14:textId="77777777" w:rsidTr="006F6133">
        <w:trPr>
          <w:trHeight w:hRule="exact"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2A650057" w14:textId="4ACBA53F" w:rsidR="00A456C0" w:rsidRPr="00A456C0" w:rsidRDefault="00A456C0" w:rsidP="00895A41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 w:rsidRPr="00A456C0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Convidado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FCAE59D" w14:textId="6484B79E" w:rsidR="00A456C0" w:rsidRPr="007B6383" w:rsidRDefault="00423F10" w:rsidP="00895A41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423F10">
              <w:rPr>
                <w:rFonts w:ascii="Times New Roman" w:hAnsi="Times New Roman"/>
                <w:spacing w:val="4"/>
                <w:sz w:val="20"/>
                <w:szCs w:val="20"/>
              </w:rPr>
              <w:t>Walter Gustavo Linzmeyer</w:t>
            </w:r>
          </w:p>
        </w:tc>
        <w:tc>
          <w:tcPr>
            <w:tcW w:w="3821" w:type="dxa"/>
            <w:shd w:val="clear" w:color="auto" w:fill="FFFFFF" w:themeFill="background1"/>
            <w:vAlign w:val="center"/>
          </w:tcPr>
          <w:p w14:paraId="25D7BA56" w14:textId="47A0CF26" w:rsidR="00A456C0" w:rsidRPr="007B6383" w:rsidRDefault="00423F10" w:rsidP="00895A41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423F10">
              <w:rPr>
                <w:rFonts w:ascii="Times New Roman" w:hAnsi="Times New Roman"/>
                <w:spacing w:val="4"/>
                <w:sz w:val="20"/>
                <w:szCs w:val="20"/>
              </w:rPr>
              <w:t>Coordenador da COA/PR</w:t>
            </w:r>
          </w:p>
        </w:tc>
      </w:tr>
    </w:tbl>
    <w:p w14:paraId="4FB9E2C4" w14:textId="77777777" w:rsidR="00DC64DB" w:rsidRDefault="00DC64DB" w:rsidP="00DC64DB">
      <w:pPr>
        <w:pStyle w:val="SemEspaamen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842"/>
        <w:gridCol w:w="2386"/>
      </w:tblGrid>
      <w:tr w:rsidR="00DC64DB" w:rsidRPr="001A66F1" w14:paraId="33C6BAB7" w14:textId="77777777" w:rsidTr="00FF49B8">
        <w:tc>
          <w:tcPr>
            <w:tcW w:w="9071" w:type="dxa"/>
            <w:gridSpan w:val="3"/>
            <w:shd w:val="clear" w:color="auto" w:fill="F2F2F2" w:themeFill="background1" w:themeFillShade="F2"/>
          </w:tcPr>
          <w:p w14:paraId="293D67E0" w14:textId="77777777" w:rsidR="00DC64DB" w:rsidRPr="001A66F1" w:rsidRDefault="00DC64DB" w:rsidP="00A36025">
            <w:pPr>
              <w:pStyle w:val="SemEspaamen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Hlk63158906"/>
            <w:r w:rsidRPr="001A66F1">
              <w:rPr>
                <w:rFonts w:ascii="Times New Roman" w:hAnsi="Times New Roman"/>
                <w:b/>
                <w:bCs/>
                <w:sz w:val="20"/>
                <w:szCs w:val="20"/>
              </w:rPr>
              <w:t>Ausência(s) justificada(s)</w:t>
            </w:r>
          </w:p>
        </w:tc>
      </w:tr>
      <w:tr w:rsidR="00DC64DB" w:rsidRPr="001A66F1" w14:paraId="6FA4922D" w14:textId="77777777" w:rsidTr="00FF49B8">
        <w:tc>
          <w:tcPr>
            <w:tcW w:w="1843" w:type="dxa"/>
            <w:shd w:val="clear" w:color="auto" w:fill="F2F2F2" w:themeFill="background1" w:themeFillShade="F2"/>
          </w:tcPr>
          <w:p w14:paraId="69F5DD1D" w14:textId="77777777" w:rsidR="00DC64DB" w:rsidRPr="001A66F1" w:rsidRDefault="00DC64DB" w:rsidP="00A36025">
            <w:pPr>
              <w:pStyle w:val="SemEspaamen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66F1">
              <w:rPr>
                <w:rFonts w:ascii="Times New Roman" w:hAnsi="Times New Roman"/>
                <w:b/>
                <w:bCs/>
                <w:sz w:val="20"/>
                <w:szCs w:val="20"/>
              </w:rPr>
              <w:t>Conselheiro(a)</w:t>
            </w:r>
          </w:p>
        </w:tc>
        <w:tc>
          <w:tcPr>
            <w:tcW w:w="4842" w:type="dxa"/>
          </w:tcPr>
          <w:p w14:paraId="18308B30" w14:textId="258BB2C7" w:rsidR="00DC64DB" w:rsidRPr="001A66F1" w:rsidRDefault="00394B3B" w:rsidP="00A36025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394B3B">
              <w:rPr>
                <w:rFonts w:ascii="Times New Roman" w:hAnsi="Times New Roman"/>
                <w:sz w:val="20"/>
                <w:szCs w:val="20"/>
              </w:rPr>
              <w:t xml:space="preserve">Antonio </w:t>
            </w:r>
            <w:proofErr w:type="spellStart"/>
            <w:r w:rsidRPr="00394B3B">
              <w:rPr>
                <w:rFonts w:ascii="Times New Roman" w:hAnsi="Times New Roman"/>
                <w:sz w:val="20"/>
                <w:szCs w:val="20"/>
              </w:rPr>
              <w:t>Claret</w:t>
            </w:r>
            <w:proofErr w:type="spellEnd"/>
            <w:r w:rsidRPr="00394B3B">
              <w:rPr>
                <w:rFonts w:ascii="Times New Roman" w:hAnsi="Times New Roman"/>
                <w:sz w:val="20"/>
                <w:szCs w:val="20"/>
              </w:rPr>
              <w:t xml:space="preserve"> Pereira de Miranda</w:t>
            </w:r>
          </w:p>
        </w:tc>
        <w:tc>
          <w:tcPr>
            <w:tcW w:w="2386" w:type="dxa"/>
          </w:tcPr>
          <w:p w14:paraId="19586843" w14:textId="6A147295" w:rsidR="00DC64DB" w:rsidRPr="001A66F1" w:rsidRDefault="00DC64DB" w:rsidP="00A36025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1A66F1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  <w:r w:rsidR="00394B3B">
              <w:rPr>
                <w:rFonts w:ascii="Times New Roman" w:hAnsi="Times New Roman"/>
                <w:sz w:val="20"/>
                <w:szCs w:val="20"/>
              </w:rPr>
              <w:t>Suplente</w:t>
            </w:r>
          </w:p>
        </w:tc>
      </w:tr>
      <w:tr w:rsidR="00DC64DB" w:rsidRPr="001A66F1" w14:paraId="4464B202" w14:textId="77777777" w:rsidTr="00FF49B8">
        <w:tc>
          <w:tcPr>
            <w:tcW w:w="1843" w:type="dxa"/>
            <w:shd w:val="clear" w:color="auto" w:fill="F2F2F2" w:themeFill="background1" w:themeFillShade="F2"/>
          </w:tcPr>
          <w:p w14:paraId="1788BF43" w14:textId="77777777" w:rsidR="00DC64DB" w:rsidRPr="001A66F1" w:rsidRDefault="00DC64DB" w:rsidP="00A36025">
            <w:pPr>
              <w:pStyle w:val="SemEspaamen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66F1">
              <w:rPr>
                <w:rFonts w:ascii="Times New Roman" w:hAnsi="Times New Roman"/>
                <w:b/>
                <w:bCs/>
                <w:sz w:val="20"/>
                <w:szCs w:val="20"/>
              </w:rPr>
              <w:t>Justificativa</w:t>
            </w:r>
          </w:p>
        </w:tc>
        <w:tc>
          <w:tcPr>
            <w:tcW w:w="7228" w:type="dxa"/>
            <w:gridSpan w:val="2"/>
          </w:tcPr>
          <w:p w14:paraId="741E2B01" w14:textId="77777777" w:rsidR="00DC64DB" w:rsidRPr="001A66F1" w:rsidRDefault="00DC64DB" w:rsidP="00A36025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 w:rsidRPr="001A66F1">
              <w:rPr>
                <w:rFonts w:ascii="Times New Roman" w:hAnsi="Times New Roman"/>
                <w:sz w:val="20"/>
                <w:szCs w:val="20"/>
              </w:rPr>
              <w:t>Ausência justificada</w:t>
            </w:r>
          </w:p>
        </w:tc>
      </w:tr>
      <w:bookmarkEnd w:id="0"/>
    </w:tbl>
    <w:p w14:paraId="660DDF40" w14:textId="77777777" w:rsidR="00DC64DB" w:rsidRPr="001A66F1" w:rsidRDefault="00DC64DB" w:rsidP="00DC64DB">
      <w:pPr>
        <w:pStyle w:val="SemEspaamento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844"/>
        <w:gridCol w:w="2384"/>
      </w:tblGrid>
      <w:tr w:rsidR="00DC64DB" w:rsidRPr="001A66F1" w14:paraId="08C06E4C" w14:textId="77777777" w:rsidTr="00FF49B8">
        <w:tc>
          <w:tcPr>
            <w:tcW w:w="9071" w:type="dxa"/>
            <w:gridSpan w:val="3"/>
            <w:shd w:val="clear" w:color="auto" w:fill="F2F2F2" w:themeFill="background1" w:themeFillShade="F2"/>
          </w:tcPr>
          <w:p w14:paraId="3D3A8300" w14:textId="77777777" w:rsidR="00DC64DB" w:rsidRPr="001A66F1" w:rsidRDefault="00DC64DB" w:rsidP="00A36025">
            <w:pPr>
              <w:pStyle w:val="SemEspaamen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66F1">
              <w:rPr>
                <w:rFonts w:ascii="Times New Roman" w:hAnsi="Times New Roman"/>
                <w:b/>
                <w:bCs/>
                <w:sz w:val="20"/>
                <w:szCs w:val="20"/>
              </w:rPr>
              <w:t>Ausência(s) não justificada(s)</w:t>
            </w:r>
          </w:p>
        </w:tc>
      </w:tr>
      <w:tr w:rsidR="00DC64DB" w:rsidRPr="001A66F1" w14:paraId="7FDA54AD" w14:textId="77777777" w:rsidTr="00FF49B8">
        <w:tc>
          <w:tcPr>
            <w:tcW w:w="1843" w:type="dxa"/>
            <w:shd w:val="clear" w:color="auto" w:fill="F2F2F2" w:themeFill="background1" w:themeFillShade="F2"/>
          </w:tcPr>
          <w:p w14:paraId="5953FE2C" w14:textId="77777777" w:rsidR="00DC64DB" w:rsidRPr="001A66F1" w:rsidRDefault="00DC64DB" w:rsidP="00A36025">
            <w:pPr>
              <w:pStyle w:val="SemEspaamen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66F1">
              <w:rPr>
                <w:rFonts w:ascii="Times New Roman" w:hAnsi="Times New Roman"/>
                <w:b/>
                <w:bCs/>
                <w:sz w:val="20"/>
                <w:szCs w:val="20"/>
              </w:rPr>
              <w:t>Conselheiro(a)</w:t>
            </w:r>
          </w:p>
        </w:tc>
        <w:tc>
          <w:tcPr>
            <w:tcW w:w="4844" w:type="dxa"/>
          </w:tcPr>
          <w:p w14:paraId="064AD067" w14:textId="71BC9450" w:rsidR="00DC64DB" w:rsidRPr="001A66F1" w:rsidRDefault="00394B3B" w:rsidP="00A36025">
            <w:pPr>
              <w:tabs>
                <w:tab w:val="left" w:pos="20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houve</w:t>
            </w:r>
          </w:p>
        </w:tc>
        <w:tc>
          <w:tcPr>
            <w:tcW w:w="2384" w:type="dxa"/>
          </w:tcPr>
          <w:p w14:paraId="7F29C0E7" w14:textId="6A92A610" w:rsidR="00DC64DB" w:rsidRPr="001A66F1" w:rsidRDefault="00DC64DB" w:rsidP="00A36025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4DB" w:rsidRPr="001A66F1" w14:paraId="45401A7E" w14:textId="77777777" w:rsidTr="00FF49B8">
        <w:tc>
          <w:tcPr>
            <w:tcW w:w="1843" w:type="dxa"/>
            <w:shd w:val="clear" w:color="auto" w:fill="F2F2F2" w:themeFill="background1" w:themeFillShade="F2"/>
          </w:tcPr>
          <w:p w14:paraId="75EF6D4D" w14:textId="77777777" w:rsidR="00DC64DB" w:rsidRPr="001A66F1" w:rsidRDefault="00DC64DB" w:rsidP="00A36025">
            <w:pPr>
              <w:pStyle w:val="SemEspaamen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66F1">
              <w:rPr>
                <w:rFonts w:ascii="Times New Roman" w:hAnsi="Times New Roman"/>
                <w:b/>
                <w:bCs/>
                <w:sz w:val="20"/>
                <w:szCs w:val="20"/>
              </w:rPr>
              <w:t>Justificativa</w:t>
            </w:r>
          </w:p>
        </w:tc>
        <w:tc>
          <w:tcPr>
            <w:tcW w:w="7228" w:type="dxa"/>
            <w:gridSpan w:val="2"/>
          </w:tcPr>
          <w:p w14:paraId="7D4117EF" w14:textId="0F622D30" w:rsidR="00DC64DB" w:rsidRPr="001A66F1" w:rsidRDefault="00394B3B" w:rsidP="00A36025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Não houve</w:t>
            </w:r>
          </w:p>
        </w:tc>
      </w:tr>
    </w:tbl>
    <w:p w14:paraId="4745388D" w14:textId="77777777" w:rsidR="00DC64DB" w:rsidRPr="001A66F1" w:rsidRDefault="00DC64DB" w:rsidP="00DC64DB">
      <w:pPr>
        <w:pStyle w:val="SemEspaamento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228"/>
      </w:tblGrid>
      <w:tr w:rsidR="00963695" w:rsidRPr="001A66F1" w14:paraId="677F28A5" w14:textId="77777777" w:rsidTr="002523D8">
        <w:trPr>
          <w:jc w:val="center"/>
        </w:trPr>
        <w:tc>
          <w:tcPr>
            <w:tcW w:w="9071" w:type="dxa"/>
            <w:gridSpan w:val="2"/>
            <w:shd w:val="clear" w:color="auto" w:fill="D9D9D9"/>
          </w:tcPr>
          <w:p w14:paraId="6C9D3ECD" w14:textId="05C21878" w:rsidR="00963695" w:rsidRPr="001A66F1" w:rsidRDefault="00963695" w:rsidP="0096369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6F1">
              <w:rPr>
                <w:b/>
                <w:bCs/>
                <w:sz w:val="20"/>
                <w:szCs w:val="20"/>
              </w:rPr>
              <w:t xml:space="preserve">Leitura e aprovação da Súmula da reunião </w:t>
            </w:r>
            <w:r w:rsidR="00E06ECD" w:rsidRPr="001A66F1">
              <w:rPr>
                <w:b/>
                <w:bCs/>
                <w:sz w:val="20"/>
                <w:szCs w:val="20"/>
              </w:rPr>
              <w:t>anterior</w:t>
            </w:r>
          </w:p>
        </w:tc>
      </w:tr>
      <w:tr w:rsidR="00963695" w:rsidRPr="001A66F1" w14:paraId="2DD9EB42" w14:textId="77777777" w:rsidTr="00954716">
        <w:trPr>
          <w:jc w:val="center"/>
        </w:trPr>
        <w:tc>
          <w:tcPr>
            <w:tcW w:w="1843" w:type="dxa"/>
            <w:shd w:val="clear" w:color="auto" w:fill="D9D9D9"/>
          </w:tcPr>
          <w:p w14:paraId="14472A9F" w14:textId="5605FB2B" w:rsidR="00963695" w:rsidRPr="001A66F1" w:rsidRDefault="00963695" w:rsidP="002523D8">
            <w:pPr>
              <w:rPr>
                <w:b/>
                <w:bCs/>
                <w:sz w:val="20"/>
                <w:szCs w:val="20"/>
              </w:rPr>
            </w:pPr>
            <w:r w:rsidRPr="001A66F1">
              <w:rPr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093ABFBA" w14:textId="02315E15" w:rsidR="00963695" w:rsidRPr="001A66F1" w:rsidRDefault="00086CE4" w:rsidP="002523D8">
            <w:pPr>
              <w:rPr>
                <w:sz w:val="20"/>
                <w:szCs w:val="20"/>
              </w:rPr>
            </w:pPr>
            <w:r w:rsidRPr="001A66F1">
              <w:rPr>
                <w:sz w:val="20"/>
                <w:szCs w:val="20"/>
              </w:rPr>
              <w:t>Não houve.</w:t>
            </w:r>
          </w:p>
        </w:tc>
      </w:tr>
    </w:tbl>
    <w:p w14:paraId="51A3345F" w14:textId="77777777" w:rsidR="000D6D5B" w:rsidRPr="007B6383" w:rsidRDefault="000D6D5B" w:rsidP="000D6D5B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228"/>
      </w:tblGrid>
      <w:tr w:rsidR="00930B7C" w:rsidRPr="007B6383" w14:paraId="0B8E7870" w14:textId="77777777" w:rsidTr="00FE2574">
        <w:trPr>
          <w:jc w:val="center"/>
        </w:trPr>
        <w:tc>
          <w:tcPr>
            <w:tcW w:w="9071" w:type="dxa"/>
            <w:gridSpan w:val="2"/>
            <w:shd w:val="clear" w:color="auto" w:fill="D9D9D9"/>
          </w:tcPr>
          <w:p w14:paraId="5AD72AB6" w14:textId="5ACA24B5" w:rsidR="00930B7C" w:rsidRPr="007B6383" w:rsidRDefault="00930B7C" w:rsidP="00930B7C">
            <w:pPr>
              <w:jc w:val="center"/>
              <w:rPr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Comunicações</w:t>
            </w:r>
          </w:p>
        </w:tc>
      </w:tr>
      <w:tr w:rsidR="000D6D5B" w:rsidRPr="007B6383" w14:paraId="5C3827B6" w14:textId="77777777" w:rsidTr="00954716">
        <w:trPr>
          <w:jc w:val="center"/>
        </w:trPr>
        <w:tc>
          <w:tcPr>
            <w:tcW w:w="1843" w:type="dxa"/>
            <w:shd w:val="clear" w:color="auto" w:fill="D9D9D9"/>
          </w:tcPr>
          <w:p w14:paraId="4E9B1D49" w14:textId="7E42A15E" w:rsidR="000D6D5B" w:rsidRPr="007B6383" w:rsidRDefault="00930B7C" w:rsidP="002523D8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228" w:type="dxa"/>
            <w:vAlign w:val="center"/>
          </w:tcPr>
          <w:p w14:paraId="2FBF62A5" w14:textId="561CCDA0" w:rsidR="000D6D5B" w:rsidRPr="007B6383" w:rsidRDefault="00C22F46" w:rsidP="002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houve</w:t>
            </w:r>
          </w:p>
        </w:tc>
      </w:tr>
      <w:tr w:rsidR="000D6D5B" w:rsidRPr="007B6383" w14:paraId="17BD0016" w14:textId="77777777" w:rsidTr="00D268B3">
        <w:trPr>
          <w:jc w:val="center"/>
        </w:trPr>
        <w:tc>
          <w:tcPr>
            <w:tcW w:w="1843" w:type="dxa"/>
            <w:shd w:val="clear" w:color="auto" w:fill="D9D9D9"/>
          </w:tcPr>
          <w:p w14:paraId="71584DCD" w14:textId="6AA66546" w:rsidR="000D6D5B" w:rsidRPr="007B6383" w:rsidRDefault="00930B7C" w:rsidP="002523D8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Comunicado</w:t>
            </w:r>
          </w:p>
        </w:tc>
        <w:tc>
          <w:tcPr>
            <w:tcW w:w="7228" w:type="dxa"/>
            <w:shd w:val="clear" w:color="auto" w:fill="FFFFFF" w:themeFill="background1"/>
            <w:vAlign w:val="center"/>
          </w:tcPr>
          <w:p w14:paraId="63ADA5C2" w14:textId="2A095EA6" w:rsidR="000D6D5B" w:rsidRPr="007B6383" w:rsidRDefault="00C22F46" w:rsidP="002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houve</w:t>
            </w:r>
          </w:p>
        </w:tc>
      </w:tr>
    </w:tbl>
    <w:p w14:paraId="4669E944" w14:textId="6826B0AA" w:rsidR="000D6D5B" w:rsidRPr="007B6383" w:rsidRDefault="000D6D5B" w:rsidP="00E05F2F">
      <w:pPr>
        <w:tabs>
          <w:tab w:val="left" w:pos="484"/>
          <w:tab w:val="left" w:pos="2249"/>
        </w:tabs>
        <w:rPr>
          <w:rFonts w:ascii="Times New Roman" w:hAnsi="Times New Roman"/>
          <w:sz w:val="20"/>
          <w:szCs w:val="20"/>
        </w:rPr>
      </w:pPr>
    </w:p>
    <w:p w14:paraId="41D0676F" w14:textId="77777777" w:rsidR="00E05F2F" w:rsidRPr="007B6309" w:rsidRDefault="00E05F2F" w:rsidP="000C7B9A">
      <w:pPr>
        <w:shd w:val="clear" w:color="auto" w:fill="BFBFBF" w:themeFill="background1" w:themeFillShade="BF"/>
        <w:jc w:val="center"/>
        <w:rPr>
          <w:rFonts w:ascii="Times New Roman" w:hAnsi="Times New Roman"/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6309">
        <w:rPr>
          <w:rStyle w:val="nfaseSutil"/>
          <w:rFonts w:ascii="Times New Roman" w:hAnsi="Times New Roman"/>
          <w:b/>
          <w:i w:val="0"/>
          <w:color w:val="auto"/>
          <w:sz w:val="20"/>
          <w:szCs w:val="20"/>
        </w:rPr>
        <w:t>ORDEM DO DIA</w:t>
      </w:r>
    </w:p>
    <w:p w14:paraId="390B4C1D" w14:textId="771F665B" w:rsidR="009D1990" w:rsidRDefault="009D1990" w:rsidP="000D6D5B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228"/>
      </w:tblGrid>
      <w:tr w:rsidR="00B259C3" w:rsidRPr="007B6383" w14:paraId="2C6771D6" w14:textId="77777777" w:rsidTr="00C40849">
        <w:trPr>
          <w:tblHeader/>
          <w:jc w:val="center"/>
        </w:trPr>
        <w:tc>
          <w:tcPr>
            <w:tcW w:w="1843" w:type="dxa"/>
            <w:shd w:val="clear" w:color="auto" w:fill="D9D9D9"/>
          </w:tcPr>
          <w:p w14:paraId="2CFFBC1E" w14:textId="77777777" w:rsidR="00B259C3" w:rsidRPr="007B6383" w:rsidRDefault="00B259C3" w:rsidP="00C40849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8" w:type="dxa"/>
            <w:vAlign w:val="center"/>
          </w:tcPr>
          <w:p w14:paraId="66AA4008" w14:textId="2120E7DF" w:rsidR="00B259C3" w:rsidRPr="0081045F" w:rsidRDefault="00081E17" w:rsidP="00C40849">
            <w:pPr>
              <w:widowControl/>
              <w:suppressAutoHyphens w:val="0"/>
              <w:ind w:right="14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1045F">
              <w:rPr>
                <w:b/>
                <w:bCs/>
                <w:sz w:val="22"/>
                <w:szCs w:val="22"/>
              </w:rPr>
              <w:t>Apresentação tema: Equidade de Gênero/Raça/Etnia</w:t>
            </w:r>
          </w:p>
        </w:tc>
      </w:tr>
      <w:tr w:rsidR="00B259C3" w:rsidRPr="007B6383" w14:paraId="7E2307B2" w14:textId="77777777" w:rsidTr="00C40849">
        <w:trPr>
          <w:jc w:val="center"/>
        </w:trPr>
        <w:tc>
          <w:tcPr>
            <w:tcW w:w="1843" w:type="dxa"/>
            <w:shd w:val="clear" w:color="auto" w:fill="D9D9D9"/>
          </w:tcPr>
          <w:p w14:paraId="1786ED0C" w14:textId="77777777" w:rsidR="00B259C3" w:rsidRPr="007B6383" w:rsidRDefault="00B259C3" w:rsidP="00C40849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228" w:type="dxa"/>
            <w:vAlign w:val="center"/>
          </w:tcPr>
          <w:p w14:paraId="2E4091B8" w14:textId="7D870663" w:rsidR="00B259C3" w:rsidRPr="007B6383" w:rsidRDefault="00B259C3" w:rsidP="00C4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81E17">
              <w:rPr>
                <w:sz w:val="20"/>
                <w:szCs w:val="20"/>
              </w:rPr>
              <w:t>PUA-</w:t>
            </w:r>
            <w:r>
              <w:rPr>
                <w:sz w:val="20"/>
                <w:szCs w:val="20"/>
              </w:rPr>
              <w:t>CAU/PR</w:t>
            </w:r>
          </w:p>
        </w:tc>
      </w:tr>
      <w:tr w:rsidR="00B259C3" w:rsidRPr="007B6383" w14:paraId="00A5031A" w14:textId="77777777" w:rsidTr="00C40849">
        <w:trPr>
          <w:jc w:val="center"/>
        </w:trPr>
        <w:tc>
          <w:tcPr>
            <w:tcW w:w="1843" w:type="dxa"/>
            <w:shd w:val="clear" w:color="auto" w:fill="D9D9D9"/>
          </w:tcPr>
          <w:p w14:paraId="20EB3F49" w14:textId="77777777" w:rsidR="00B259C3" w:rsidRPr="007B6383" w:rsidRDefault="00B259C3" w:rsidP="00C40849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7228" w:type="dxa"/>
            <w:vAlign w:val="center"/>
          </w:tcPr>
          <w:p w14:paraId="7BE7A4AA" w14:textId="6CF11385" w:rsidR="00B259C3" w:rsidRPr="007A7F4B" w:rsidRDefault="00081E17" w:rsidP="00C4084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Rafaela Weigert</w:t>
            </w:r>
          </w:p>
        </w:tc>
      </w:tr>
      <w:tr w:rsidR="00B259C3" w:rsidRPr="007B6383" w14:paraId="56D08F57" w14:textId="77777777" w:rsidTr="00C40849">
        <w:trPr>
          <w:jc w:val="center"/>
        </w:trPr>
        <w:tc>
          <w:tcPr>
            <w:tcW w:w="1843" w:type="dxa"/>
            <w:shd w:val="clear" w:color="auto" w:fill="D9D9D9"/>
          </w:tcPr>
          <w:p w14:paraId="55749AF1" w14:textId="77777777" w:rsidR="00B259C3" w:rsidRPr="007B6383" w:rsidRDefault="00B259C3" w:rsidP="00C40849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1987919E" w14:textId="1938F00A" w:rsidR="00083D8B" w:rsidRPr="00683C68" w:rsidRDefault="00083D8B" w:rsidP="00393120">
            <w:pPr>
              <w:pStyle w:val="TextosemFormatao"/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AD296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oordenador da </w:t>
            </w:r>
            <w:r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Comissão </w:t>
            </w:r>
            <w:r w:rsidR="009F4091"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ORMY </w:t>
            </w:r>
            <w:r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fez a abertura dos trabalhos, agradeceu a presença dos participantes </w:t>
            </w:r>
            <w:r w:rsidR="00D65FA1"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da Comissão </w:t>
            </w:r>
            <w:r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D65FA1"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683C68">
              <w:rPr>
                <w:rFonts w:ascii="Times New Roman" w:hAnsi="Times New Roman" w:cs="Times New Roman"/>
                <w:sz w:val="20"/>
                <w:szCs w:val="20"/>
              </w:rPr>
              <w:t>convidado</w:t>
            </w:r>
            <w:r w:rsidR="00D65FA1"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 Conselheiro</w:t>
            </w:r>
            <w:r w:rsidR="00254F73"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DD0" w:rsidRPr="00683C68">
              <w:rPr>
                <w:rFonts w:ascii="Times New Roman" w:hAnsi="Times New Roman" w:cs="Times New Roman"/>
                <w:sz w:val="20"/>
                <w:szCs w:val="20"/>
              </w:rPr>
              <w:t>WALTER GUSTAVO LINZMEYER</w:t>
            </w:r>
            <w:r w:rsidR="00AE71F7" w:rsidRPr="00683C68">
              <w:rPr>
                <w:rFonts w:ascii="Times New Roman" w:hAnsi="Times New Roman" w:cs="Times New Roman"/>
                <w:sz w:val="20"/>
                <w:szCs w:val="20"/>
              </w:rPr>
              <w:t>, Coordenador da COA-</w:t>
            </w:r>
            <w:r w:rsidR="003849EF" w:rsidRPr="00683C68">
              <w:rPr>
                <w:rFonts w:ascii="Times New Roman" w:hAnsi="Times New Roman" w:cs="Times New Roman"/>
                <w:sz w:val="20"/>
                <w:szCs w:val="20"/>
              </w:rPr>
              <w:t>CAU/</w:t>
            </w:r>
            <w:r w:rsidR="00AE71F7" w:rsidRPr="00683C68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, e a seguir passou </w:t>
            </w:r>
            <w:r w:rsidR="00D65FA1"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a palavra à Conselheira </w:t>
            </w:r>
            <w:r w:rsidR="009F4091"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RAFAELA WEIGERT </w:t>
            </w:r>
            <w:r w:rsidR="00254F73" w:rsidRPr="00683C68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r w:rsidR="00D65FA1"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 início </w:t>
            </w:r>
            <w:r w:rsidR="00254F73" w:rsidRPr="00683C6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02BB1" w:rsidRPr="00683C68">
              <w:rPr>
                <w:rFonts w:ascii="Times New Roman" w:hAnsi="Times New Roman" w:cs="Times New Roman"/>
                <w:sz w:val="20"/>
                <w:szCs w:val="20"/>
              </w:rPr>
              <w:t>a apresentação.</w:t>
            </w:r>
          </w:p>
          <w:p w14:paraId="3B8E5291" w14:textId="77777777" w:rsidR="00083D8B" w:rsidRPr="00683C68" w:rsidRDefault="00083D8B" w:rsidP="00393120">
            <w:pPr>
              <w:pStyle w:val="TextosemFormatao"/>
              <w:ind w:right="-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C931B" w14:textId="5AA59F4A" w:rsidR="00FC2D22" w:rsidRPr="00683C68" w:rsidRDefault="008A2D14" w:rsidP="00393120">
            <w:pPr>
              <w:pStyle w:val="TextosemFormatao"/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Sobre o tema, a Conselheira </w:t>
            </w:r>
            <w:r w:rsidR="009F4091"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RAFAELA </w:t>
            </w:r>
            <w:r w:rsidR="006D792F" w:rsidRPr="00683C68">
              <w:rPr>
                <w:rFonts w:ascii="Times New Roman" w:hAnsi="Times New Roman" w:cs="Times New Roman"/>
                <w:sz w:val="20"/>
                <w:szCs w:val="20"/>
              </w:rPr>
              <w:t>explic</w:t>
            </w:r>
            <w:r w:rsidR="00C02BB1" w:rsidRPr="00683C68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="006D792F"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 que </w:t>
            </w:r>
            <w:r w:rsidR="002F1552" w:rsidRPr="00683C6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D792F"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EB3" w:rsidRPr="00683C68">
              <w:rPr>
                <w:rFonts w:ascii="Times New Roman" w:hAnsi="Times New Roman" w:cs="Times New Roman"/>
                <w:sz w:val="20"/>
                <w:szCs w:val="20"/>
              </w:rPr>
              <w:t>conteúdo</w:t>
            </w:r>
            <w:r w:rsidR="006D792F"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 condensado nos </w:t>
            </w:r>
            <w:r w:rsidR="006D792F" w:rsidRPr="00683C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slides</w:t>
            </w:r>
            <w:r w:rsidR="006D792F"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 é </w:t>
            </w:r>
            <w:r w:rsidR="0074782B" w:rsidRPr="00683C68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  <w:r w:rsidR="006D792F"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 re</w:t>
            </w:r>
            <w:r w:rsidR="00300892" w:rsidRPr="00683C68">
              <w:rPr>
                <w:rFonts w:ascii="Times New Roman" w:hAnsi="Times New Roman" w:cs="Times New Roman"/>
                <w:sz w:val="20"/>
                <w:szCs w:val="20"/>
              </w:rPr>
              <w:t>lato</w:t>
            </w:r>
            <w:r w:rsidR="006D792F"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782B"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suscinto </w:t>
            </w:r>
            <w:r w:rsidR="006D792F" w:rsidRPr="00683C6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47497" w:rsidRPr="00683C68">
              <w:rPr>
                <w:rFonts w:ascii="Times New Roman" w:hAnsi="Times New Roman" w:cs="Times New Roman"/>
                <w:sz w:val="20"/>
                <w:szCs w:val="20"/>
              </w:rPr>
              <w:t>as ações</w:t>
            </w:r>
            <w:r w:rsidR="006D792F"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68EE"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iniciadas e </w:t>
            </w:r>
            <w:r w:rsidR="00FC2D22" w:rsidRPr="00683C68">
              <w:rPr>
                <w:rFonts w:ascii="Times New Roman" w:hAnsi="Times New Roman" w:cs="Times New Roman"/>
                <w:sz w:val="20"/>
                <w:szCs w:val="20"/>
              </w:rPr>
              <w:t>desenvolvid</w:t>
            </w:r>
            <w:r w:rsidR="00547497" w:rsidRPr="00683C68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="00FC2D22"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552"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durante </w:t>
            </w:r>
            <w:r w:rsidR="006D792F"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a gestão </w:t>
            </w:r>
            <w:r w:rsidR="002A3FEC" w:rsidRPr="00683C68">
              <w:rPr>
                <w:rFonts w:ascii="Times New Roman" w:hAnsi="Times New Roman" w:cs="Times New Roman"/>
                <w:sz w:val="20"/>
                <w:szCs w:val="20"/>
              </w:rPr>
              <w:t>2018/2020</w:t>
            </w:r>
            <w:r w:rsidR="005A68EE"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 sobre o tema.</w:t>
            </w:r>
          </w:p>
          <w:p w14:paraId="15FD64F2" w14:textId="77777777" w:rsidR="00B0140B" w:rsidRPr="00683C68" w:rsidRDefault="00B0140B" w:rsidP="00393120">
            <w:pPr>
              <w:pStyle w:val="TextosemFormatao"/>
              <w:ind w:right="-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F752D5" w14:textId="6FA8DC6F" w:rsidR="008A2D14" w:rsidRPr="00667504" w:rsidRDefault="00CF5A2D" w:rsidP="00393120">
            <w:pPr>
              <w:pStyle w:val="TextosemFormatao"/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Inicialmente, para contextualizar como o assunto é tratado no mundo, mostrou um </w:t>
            </w:r>
            <w:r w:rsidRPr="00683C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ranking</w:t>
            </w:r>
            <w:r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 de igualdade de gênero nos países</w:t>
            </w:r>
            <w:r w:rsidR="001C35C8" w:rsidRPr="00683C68">
              <w:rPr>
                <w:rFonts w:ascii="Times New Roman" w:hAnsi="Times New Roman" w:cs="Times New Roman"/>
                <w:sz w:val="20"/>
                <w:szCs w:val="20"/>
              </w:rPr>
              <w:t>, e nele o</w:t>
            </w:r>
            <w:r w:rsidR="006D792F"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 Brasil encontra-se em 90º lugar em comparação a outros países, estando em 1º lugar a Islândia</w:t>
            </w:r>
            <w:r w:rsidR="00463F79"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D792F" w:rsidRPr="00683C68">
              <w:rPr>
                <w:rFonts w:ascii="Times New Roman" w:hAnsi="Times New Roman" w:cs="Times New Roman"/>
                <w:sz w:val="20"/>
                <w:szCs w:val="20"/>
              </w:rPr>
              <w:t>em 2º a Noruega</w:t>
            </w:r>
            <w:r w:rsidR="00463F79" w:rsidRPr="00683C68">
              <w:rPr>
                <w:rFonts w:ascii="Times New Roman" w:hAnsi="Times New Roman" w:cs="Times New Roman"/>
                <w:sz w:val="20"/>
                <w:szCs w:val="20"/>
              </w:rPr>
              <w:t>, e em 3º a Finlândia</w:t>
            </w:r>
            <w:r w:rsidR="006D792F"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, e neste </w:t>
            </w:r>
            <w:r w:rsidR="00463F79"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mesmo </w:t>
            </w:r>
            <w:r w:rsidR="006D792F" w:rsidRPr="00683C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ranking</w:t>
            </w:r>
            <w:r w:rsidR="006D792F" w:rsidRPr="00683C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F1552" w:rsidRPr="00683C68">
              <w:rPr>
                <w:rFonts w:ascii="Times New Roman" w:hAnsi="Times New Roman" w:cs="Times New Roman"/>
                <w:sz w:val="20"/>
                <w:szCs w:val="20"/>
              </w:rPr>
              <w:t>entre</w:t>
            </w:r>
            <w:r w:rsidR="002F1552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92F" w:rsidRPr="00667504">
              <w:rPr>
                <w:rFonts w:ascii="Times New Roman" w:hAnsi="Times New Roman" w:cs="Times New Roman"/>
                <w:sz w:val="20"/>
                <w:szCs w:val="20"/>
              </w:rPr>
              <w:t>os países da américa Latina, a Nicarágua ocupa o 6º lugar, seguida pela Bolívia em 17º lugar</w:t>
            </w:r>
            <w:r w:rsidR="002E6734" w:rsidRPr="00667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4725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e Barbados 23º </w:t>
            </w:r>
            <w:r w:rsidR="00512381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lugar </w:t>
            </w:r>
            <w:r w:rsidR="00304725" w:rsidRPr="00667504">
              <w:rPr>
                <w:rFonts w:ascii="Times New Roman" w:hAnsi="Times New Roman" w:cs="Times New Roman"/>
                <w:sz w:val="20"/>
                <w:szCs w:val="20"/>
              </w:rPr>
              <w:t>(Dados de 2017; Fonte: Fórum Econômico Mundial).</w:t>
            </w:r>
          </w:p>
          <w:p w14:paraId="36032E39" w14:textId="77777777" w:rsidR="00B0140B" w:rsidRPr="00667504" w:rsidRDefault="00B0140B" w:rsidP="00393120">
            <w:pPr>
              <w:pStyle w:val="TextosemFormatao"/>
              <w:ind w:right="-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E5187A" w14:textId="5D17046C" w:rsidR="00967125" w:rsidRPr="00667504" w:rsidRDefault="00967125" w:rsidP="00393120">
            <w:pPr>
              <w:pStyle w:val="TextosemFormatao"/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Explicou que o Brasil não é um país que aplica políticas de igualdade de gênero,</w:t>
            </w:r>
            <w:r w:rsidR="006E0CE1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5C8" w:rsidRPr="00667504"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possui tradição em se preocupar com o assunto, e por isso é que se </w:t>
            </w:r>
            <w:r w:rsidR="00CD73B6" w:rsidRPr="00667504">
              <w:rPr>
                <w:rFonts w:ascii="Times New Roman" w:hAnsi="Times New Roman" w:cs="Times New Roman"/>
                <w:sz w:val="20"/>
                <w:szCs w:val="20"/>
              </w:rPr>
              <w:t>procurou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estudar o tema, aprofundar e buscar referências em outros países como a Islândia e Barcelona e</w:t>
            </w:r>
            <w:r w:rsidR="006E0CE1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também</w:t>
            </w:r>
            <w:r w:rsidR="006E0CE1" w:rsidRPr="00667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muitas das questões da igualdade de gênero voltad</w:t>
            </w:r>
            <w:r w:rsidR="002E6734" w:rsidRPr="00667504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ao urbanismo.</w:t>
            </w:r>
          </w:p>
          <w:p w14:paraId="2AE9A9FE" w14:textId="4E7A2B84" w:rsidR="00967125" w:rsidRPr="00667504" w:rsidRDefault="00967125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E457DF" w14:textId="763072F0" w:rsidR="0074782B" w:rsidRPr="00667504" w:rsidRDefault="00AE0A37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Observ</w:t>
            </w:r>
            <w:r w:rsidR="00012778" w:rsidRPr="00667504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782B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que quando se estuda a igualdade de gênero, o que mais chama a atenção é a </w:t>
            </w:r>
            <w:r w:rsidR="009A7E9D" w:rsidRPr="00667504">
              <w:rPr>
                <w:rFonts w:ascii="Times New Roman" w:hAnsi="Times New Roman" w:cs="Times New Roman"/>
                <w:sz w:val="20"/>
                <w:szCs w:val="20"/>
              </w:rPr>
              <w:t>diferença de remuneração.</w:t>
            </w:r>
          </w:p>
          <w:p w14:paraId="581ED218" w14:textId="0647B09F" w:rsidR="005F21BA" w:rsidRPr="00667504" w:rsidRDefault="005F21BA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Explic</w:t>
            </w:r>
            <w:r w:rsidR="00012778" w:rsidRPr="00667504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="0063246F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que quando se fala em igualdade</w:t>
            </w:r>
            <w:r w:rsidR="00457B89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de gênero não é apenas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uma questão de</w:t>
            </w:r>
            <w:r w:rsidR="00457B89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igualdade</w:t>
            </w:r>
            <w:r w:rsidR="0063246F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e sim de</w:t>
            </w:r>
            <w:r w:rsidR="0063246F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equidade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, no sentido de que por vezes, mesmo as condições sendo iguais, </w:t>
            </w:r>
            <w:r w:rsidR="00D94F61" w:rsidRPr="00667504">
              <w:rPr>
                <w:rFonts w:ascii="Times New Roman" w:hAnsi="Times New Roman" w:cs="Times New Roman"/>
                <w:sz w:val="20"/>
                <w:szCs w:val="20"/>
              </w:rPr>
              <w:t>tais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dispositivos não são capazes de promover o acesso da mulher, uma vez que </w:t>
            </w:r>
            <w:r w:rsidR="00D94F61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neles não se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considera </w:t>
            </w:r>
            <w:r w:rsidR="00B475EC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condições específicas </w:t>
            </w:r>
            <w:r w:rsidR="00B51EA7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que vem se </w:t>
            </w:r>
            <w:r w:rsidR="00B11B7C" w:rsidRPr="00667504">
              <w:rPr>
                <w:rFonts w:ascii="Times New Roman" w:hAnsi="Times New Roman" w:cs="Times New Roman"/>
                <w:sz w:val="20"/>
                <w:szCs w:val="20"/>
              </w:rPr>
              <w:t>desenvolv</w:t>
            </w:r>
            <w:r w:rsidR="00B51EA7" w:rsidRPr="00667504">
              <w:rPr>
                <w:rFonts w:ascii="Times New Roman" w:hAnsi="Times New Roman" w:cs="Times New Roman"/>
                <w:sz w:val="20"/>
                <w:szCs w:val="20"/>
              </w:rPr>
              <w:t>endo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ao longo de um processo hist</w:t>
            </w:r>
            <w:r w:rsidR="00D94F61" w:rsidRPr="00667504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rico</w:t>
            </w:r>
            <w:r w:rsidR="008D6E1C" w:rsidRPr="00667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4F61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25574A" w:rsidRPr="00667504">
              <w:rPr>
                <w:rFonts w:ascii="Times New Roman" w:hAnsi="Times New Roman" w:cs="Times New Roman"/>
                <w:sz w:val="20"/>
                <w:szCs w:val="20"/>
              </w:rPr>
              <w:t>torna o acesso m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uito desigual em relação ao homem.</w:t>
            </w:r>
          </w:p>
          <w:p w14:paraId="33F80F3E" w14:textId="77777777" w:rsidR="005F21BA" w:rsidRPr="00667504" w:rsidRDefault="005F21BA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04C459" w14:textId="75E0AB9C" w:rsidR="00934C01" w:rsidRPr="00667504" w:rsidRDefault="00261719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Na época, a</w:t>
            </w:r>
            <w:r w:rsidR="00B951A4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6D4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B951A4" w:rsidRPr="00667504">
              <w:rPr>
                <w:rFonts w:ascii="Times New Roman" w:hAnsi="Times New Roman" w:cs="Times New Roman"/>
                <w:sz w:val="20"/>
                <w:szCs w:val="20"/>
              </w:rPr>
              <w:t>omissão iniciou fazendo pesquisas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="00B951A4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agregou</w:t>
            </w:r>
            <w:r w:rsidR="00B951A4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algumas pautas do CAU/BR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, e neste período o CAU/BR desenvolveu um trabalho de pesquisas no SICCAU que demonstraram que dos 167.060 arquitetos e urbanistas inscritos no CAU (dados de 2019), 63% eram mulheres, dos registrados no CAU/PR 65%, e dos estudantes de arquitetura e urbanismo 67% eram mulheres</w:t>
            </w:r>
            <w:r w:rsidR="009C3D69" w:rsidRPr="00667504">
              <w:rPr>
                <w:rFonts w:ascii="Times New Roman" w:hAnsi="Times New Roman" w:cs="Times New Roman"/>
                <w:sz w:val="20"/>
                <w:szCs w:val="20"/>
              </w:rPr>
              <w:t>, mas que, no entanto, a participação no Conselho não refletia esses números.</w:t>
            </w:r>
          </w:p>
          <w:p w14:paraId="2F0F8C73" w14:textId="77777777" w:rsidR="000F7196" w:rsidRPr="00667504" w:rsidRDefault="000F7196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CF12E7" w14:textId="52EB7C62" w:rsidR="00457B89" w:rsidRPr="00667504" w:rsidRDefault="003C3D67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Outro ponto também que marcou bastante a Comissão foi o fato demonstrado sobre a participação da mulher nos concursos de prêmios nacionais, cuja pesquisa trouxe</w:t>
            </w:r>
            <w:r w:rsidR="001A0636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que os ganhadores de prêmios nacionais (2012-2019) eram representados por 15% de mulheres e 85% de homens, vencedores de projetos nacionais 17% mulheres e 83% homens, e responsáveis técnicas de empresas/emissão de mais de 50 RRTs tinham 47% mulheres e 53% homens.</w:t>
            </w:r>
          </w:p>
          <w:p w14:paraId="0F335478" w14:textId="467E724F" w:rsidR="0042244B" w:rsidRPr="00667504" w:rsidRDefault="0042244B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089F36" w14:textId="0F6D2786" w:rsidR="00835160" w:rsidRPr="00667504" w:rsidRDefault="003E11B0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A representatividade feminina no CAU/PR na gestão 201</w:t>
            </w:r>
            <w:r w:rsidR="008D6E1C" w:rsidRPr="006675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/2020 era de 17% (6 mulheres) e 83% (25 homens), </w:t>
            </w:r>
            <w:r w:rsidR="00835160" w:rsidRPr="00667504">
              <w:rPr>
                <w:rFonts w:ascii="Times New Roman" w:hAnsi="Times New Roman" w:cs="Times New Roman"/>
                <w:sz w:val="20"/>
                <w:szCs w:val="20"/>
              </w:rPr>
              <w:t>sendo a presidente mulher. Na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atual gestão 2021/2023 é de 33% (14 mulheres) e 67% (28 homens)</w:t>
            </w:r>
            <w:r w:rsidR="00835160" w:rsidRPr="00667504">
              <w:rPr>
                <w:rFonts w:ascii="Times New Roman" w:hAnsi="Times New Roman" w:cs="Times New Roman"/>
                <w:sz w:val="20"/>
                <w:szCs w:val="20"/>
              </w:rPr>
              <w:t>, e a vice-presidente mulher. Um aumento significativo</w:t>
            </w:r>
            <w:r w:rsidR="002B0F0D" w:rsidRPr="00667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5160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porém</w:t>
            </w:r>
            <w:r w:rsidR="002B0F0D" w:rsidRPr="00667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5160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que ainda não reflete a quantidade de profissionais mulheres registradas no Conselho.</w:t>
            </w:r>
          </w:p>
          <w:p w14:paraId="741E1B67" w14:textId="44E7F253" w:rsidR="00835160" w:rsidRPr="00667504" w:rsidRDefault="00835160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482994" w14:textId="606D75FE" w:rsidR="00974CE2" w:rsidRPr="00667504" w:rsidRDefault="00974CE2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0646AF" w:rsidRPr="0066750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omissão foi criada </w:t>
            </w:r>
            <w:r w:rsidR="000646AF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inicialmente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por uma demanda do CAU/BR</w:t>
            </w:r>
            <w:r w:rsidR="000646AF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e foi posteriormente implementada no CAU/PR por iniciativa da presidência da gestão 201</w:t>
            </w:r>
            <w:r w:rsidR="002A3FEC" w:rsidRPr="006675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646AF" w:rsidRPr="00667504">
              <w:rPr>
                <w:rFonts w:ascii="Times New Roman" w:hAnsi="Times New Roman" w:cs="Times New Roman"/>
                <w:sz w:val="20"/>
                <w:szCs w:val="20"/>
              </w:rPr>
              <w:t>/2020.</w:t>
            </w:r>
          </w:p>
          <w:p w14:paraId="0C04DE73" w14:textId="4C2265B2" w:rsidR="005F459E" w:rsidRPr="00667504" w:rsidRDefault="005F459E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A4400B" w14:textId="7212B6DA" w:rsidR="009C215E" w:rsidRPr="00667504" w:rsidRDefault="00012778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No período f</w:t>
            </w:r>
            <w:r w:rsidR="009C215E" w:rsidRPr="00667504">
              <w:rPr>
                <w:rFonts w:ascii="Times New Roman" w:hAnsi="Times New Roman" w:cs="Times New Roman"/>
                <w:sz w:val="20"/>
                <w:szCs w:val="20"/>
              </w:rPr>
              <w:t>oram desenvolvidos encontros quinzenais com convidadas</w:t>
            </w:r>
            <w:r w:rsidR="00CF44AF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89E" w:rsidRPr="0066750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9C215E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DE0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maioria </w:t>
            </w:r>
            <w:r w:rsidR="009C215E" w:rsidRPr="00667504">
              <w:rPr>
                <w:rFonts w:ascii="Times New Roman" w:hAnsi="Times New Roman" w:cs="Times New Roman"/>
                <w:sz w:val="20"/>
                <w:szCs w:val="20"/>
              </w:rPr>
              <w:t>profissionais</w:t>
            </w:r>
            <w:r w:rsidR="002D6D6C" w:rsidRPr="00667504">
              <w:rPr>
                <w:rFonts w:ascii="Times New Roman" w:hAnsi="Times New Roman" w:cs="Times New Roman"/>
                <w:sz w:val="20"/>
                <w:szCs w:val="20"/>
              </w:rPr>
              <w:t>, sendo a</w:t>
            </w:r>
            <w:r w:rsidR="00E84DE0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lgumas </w:t>
            </w:r>
            <w:r w:rsidR="009C215E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estudantes de arquitetura e urbanismo, </w:t>
            </w:r>
            <w:r w:rsidR="002D6D6C" w:rsidRPr="00667504">
              <w:rPr>
                <w:rFonts w:ascii="Times New Roman" w:hAnsi="Times New Roman" w:cs="Times New Roman"/>
                <w:sz w:val="20"/>
                <w:szCs w:val="20"/>
              </w:rPr>
              <w:t>e que não participavam do Conselho, e</w:t>
            </w:r>
            <w:r w:rsidR="009C215E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6D6C" w:rsidRPr="0066750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C215E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6D6C" w:rsidRPr="00667504">
              <w:rPr>
                <w:rFonts w:ascii="Times New Roman" w:hAnsi="Times New Roman" w:cs="Times New Roman"/>
                <w:sz w:val="20"/>
                <w:szCs w:val="20"/>
              </w:rPr>
              <w:t>colaboração</w:t>
            </w:r>
            <w:r w:rsidR="009C215E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6D6C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era </w:t>
            </w:r>
            <w:r w:rsidR="009C215E" w:rsidRPr="00667504">
              <w:rPr>
                <w:rFonts w:ascii="Times New Roman" w:hAnsi="Times New Roman" w:cs="Times New Roman"/>
                <w:sz w:val="20"/>
                <w:szCs w:val="20"/>
              </w:rPr>
              <w:t>voluntária.</w:t>
            </w:r>
            <w:r w:rsidR="002D6D6C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Havia naquele momento um alinhamento muito grande com as questões das ODS</w:t>
            </w:r>
            <w:r w:rsidR="001265FB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dentro da qual foram feitos alguns trabalhos, até porque fazia muito sentido tratar sobre o </w:t>
            </w:r>
            <w:r w:rsidR="002D6D6C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tema </w:t>
            </w:r>
            <w:r w:rsidR="001265FB" w:rsidRPr="0066750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D6D6C" w:rsidRPr="00667504">
              <w:rPr>
                <w:rFonts w:ascii="Times New Roman" w:hAnsi="Times New Roman" w:cs="Times New Roman"/>
                <w:sz w:val="20"/>
                <w:szCs w:val="20"/>
              </w:rPr>
              <w:t>o Conselho</w:t>
            </w:r>
            <w:r w:rsidR="001265FB" w:rsidRPr="006675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D696BC" w14:textId="3B6195AB" w:rsidR="003B60AA" w:rsidRPr="00667504" w:rsidRDefault="003B60AA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B7A620" w14:textId="473B7205" w:rsidR="003B60AA" w:rsidRPr="00667504" w:rsidRDefault="003F6B84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Os objetivos da </w:t>
            </w:r>
            <w:r w:rsidR="00755927" w:rsidRPr="00965308">
              <w:rPr>
                <w:rFonts w:ascii="Times New Roman" w:hAnsi="Times New Roman" w:cs="Times New Roman"/>
                <w:sz w:val="20"/>
                <w:szCs w:val="20"/>
              </w:rPr>
              <w:t>Comissão de Equidade de Gênero</w:t>
            </w:r>
            <w:r w:rsidR="00061AD6">
              <w:rPr>
                <w:rFonts w:ascii="Times New Roman" w:hAnsi="Times New Roman" w:cs="Times New Roman"/>
                <w:sz w:val="20"/>
                <w:szCs w:val="20"/>
              </w:rPr>
              <w:t xml:space="preserve"> (CEG)</w:t>
            </w:r>
            <w:r w:rsidR="0075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79C6" w:rsidRPr="0066750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CAU/PR eram:</w:t>
            </w:r>
          </w:p>
          <w:p w14:paraId="76C988E0" w14:textId="1344014E" w:rsidR="003F6B84" w:rsidRPr="00667504" w:rsidRDefault="003F6B84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5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Construção da Carta das Arquitetas e Urbanistas para todas as </w:t>
            </w:r>
            <w:r w:rsidR="008D6E1C" w:rsidRPr="0066750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idades </w:t>
            </w:r>
            <w:r w:rsidR="008D6E1C" w:rsidRPr="0066750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rasileiras + Conteúdo Audiovisual sobre o tema para publicação no Congresso Mundial de Arquitetura</w:t>
            </w:r>
            <w:r w:rsidR="00C77804" w:rsidRPr="00667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UAIA 2020-Rio de </w:t>
            </w:r>
            <w:r w:rsidR="00C77804" w:rsidRPr="00667504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aneiro;</w:t>
            </w:r>
          </w:p>
          <w:p w14:paraId="0F89C99B" w14:textId="32F2D797" w:rsidR="003F6B84" w:rsidRPr="00667504" w:rsidRDefault="003F6B84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5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Expansão da temática junto às Universidades brasileiras;</w:t>
            </w:r>
          </w:p>
          <w:p w14:paraId="2EB28E78" w14:textId="294595EC" w:rsidR="003F6B84" w:rsidRPr="00667504" w:rsidRDefault="003F6B84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5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Desenvolvimento de Ciclos de Debates sobre a temática em todas as regiões do Brasil;</w:t>
            </w:r>
          </w:p>
          <w:p w14:paraId="7C83846A" w14:textId="6D953EF2" w:rsidR="003F6B84" w:rsidRPr="00667504" w:rsidRDefault="003F6B84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5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Audiência pública em parceria com a </w:t>
            </w:r>
            <w:r w:rsidR="00B979C6" w:rsidRPr="0066750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ssembleia </w:t>
            </w:r>
            <w:r w:rsidR="00B979C6" w:rsidRPr="0066750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egislativa do PR;</w:t>
            </w:r>
          </w:p>
          <w:p w14:paraId="062A801E" w14:textId="2F7C0C36" w:rsidR="003F6B84" w:rsidRPr="00667504" w:rsidRDefault="003F6B84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75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Projeto Concurso para Arquitetas;</w:t>
            </w:r>
            <w:r w:rsidR="00056710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  <w:p w14:paraId="7FEEC0F3" w14:textId="451728AF" w:rsidR="003F6B84" w:rsidRPr="00667504" w:rsidRDefault="003F6B84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75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Expandir a análise para as Arquitetas Sul-Americanas, trocando experiências com outras entidades de outros países da América do Sul.</w:t>
            </w:r>
          </w:p>
          <w:p w14:paraId="341F9308" w14:textId="0A79746E" w:rsidR="009C215E" w:rsidRPr="00667504" w:rsidRDefault="009C215E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74438D" w14:textId="7E85E2A6" w:rsidR="00C77804" w:rsidRPr="00667504" w:rsidRDefault="009D6F54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Sobre </w:t>
            </w:r>
            <w:r w:rsidR="00C77804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266A90"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</w:t>
            </w:r>
            <w:r w:rsidR="00C77804"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Carta das Arquitetas e Urbanistas</w:t>
            </w:r>
            <w:r w:rsidR="00266A90"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  <w:r w:rsidR="00591D83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contendo todos os eventos e propostas geradas nos encontros estaduais, </w:t>
            </w:r>
            <w:r w:rsidR="00897B70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foi </w:t>
            </w:r>
            <w:r w:rsidR="00D46166" w:rsidRPr="00667504">
              <w:rPr>
                <w:rFonts w:ascii="Times New Roman" w:hAnsi="Times New Roman" w:cs="Times New Roman"/>
                <w:sz w:val="20"/>
                <w:szCs w:val="20"/>
              </w:rPr>
              <w:t>construída</w:t>
            </w:r>
            <w:r w:rsidR="00897B70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D83" w:rsidRPr="0066750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77804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levada pela presidente da Comissão </w:t>
            </w:r>
            <w:r w:rsidR="00591D83" w:rsidRPr="00667504">
              <w:rPr>
                <w:rFonts w:ascii="Times New Roman" w:hAnsi="Times New Roman" w:cs="Times New Roman"/>
                <w:sz w:val="20"/>
                <w:szCs w:val="20"/>
              </w:rPr>
              <w:t>nacional</w:t>
            </w:r>
            <w:r w:rsidR="00C77804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, Daniela Sarmento, </w:t>
            </w:r>
            <w:r w:rsidR="00B95D75" w:rsidRPr="00667504">
              <w:rPr>
                <w:rFonts w:ascii="Times New Roman" w:hAnsi="Times New Roman" w:cs="Times New Roman"/>
                <w:sz w:val="20"/>
                <w:szCs w:val="20"/>
              </w:rPr>
              <w:t>para ser apresentada n</w:t>
            </w:r>
            <w:r w:rsidR="00C77804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C77804" w:rsidRPr="00965308">
              <w:rPr>
                <w:rFonts w:ascii="Times New Roman" w:hAnsi="Times New Roman" w:cs="Times New Roman"/>
                <w:sz w:val="20"/>
                <w:szCs w:val="20"/>
              </w:rPr>
              <w:t>UIA-</w:t>
            </w:r>
            <w:r w:rsidR="00C77804" w:rsidRPr="00667504">
              <w:rPr>
                <w:rFonts w:ascii="Times New Roman" w:hAnsi="Times New Roman" w:cs="Times New Roman"/>
                <w:sz w:val="20"/>
                <w:szCs w:val="20"/>
              </w:rPr>
              <w:t>2020 no Rio de Janeiro.</w:t>
            </w:r>
          </w:p>
          <w:p w14:paraId="3D76C603" w14:textId="77777777" w:rsidR="00E51020" w:rsidRPr="00667504" w:rsidRDefault="00E51020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A90C1E" w14:textId="7A2B9A95" w:rsidR="00A80E6A" w:rsidRPr="00667504" w:rsidRDefault="009D6F54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Sobre a</w:t>
            </w:r>
            <w:r w:rsidR="00D46166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6A90"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“E</w:t>
            </w:r>
            <w:r w:rsidR="00D46166"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xpansão da temática junto às </w:t>
            </w:r>
            <w:r w:rsidR="00266A90"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D46166"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niversidades</w:t>
            </w:r>
            <w:r w:rsidR="00266A90"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  <w:r w:rsidR="00D46166"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D46166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foram feitas visitas a quase todas as </w:t>
            </w:r>
            <w:r w:rsidR="009A574A" w:rsidRPr="00965308">
              <w:rPr>
                <w:rFonts w:ascii="Times New Roman" w:hAnsi="Times New Roman" w:cs="Times New Roman"/>
                <w:sz w:val="20"/>
                <w:szCs w:val="20"/>
              </w:rPr>
              <w:t>Instituições de Ensino Superior (</w:t>
            </w:r>
            <w:r w:rsidR="00D46166" w:rsidRPr="00965308"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r w:rsidR="009A574A" w:rsidRPr="009653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46166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que possu</w:t>
            </w:r>
            <w:r w:rsidR="007A7A3E" w:rsidRPr="0066750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46166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m o curso de arquitetura e urbanismo </w:t>
            </w:r>
            <w:r w:rsidR="007A7A3E" w:rsidRPr="0066750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46166" w:rsidRPr="00667504">
              <w:rPr>
                <w:rFonts w:ascii="Times New Roman" w:hAnsi="Times New Roman" w:cs="Times New Roman"/>
                <w:sz w:val="20"/>
                <w:szCs w:val="20"/>
              </w:rPr>
              <w:t>a região de Curitiba e a algumas no interior do Paraná</w:t>
            </w:r>
            <w:r w:rsidR="0001500F" w:rsidRPr="00667504">
              <w:rPr>
                <w:rFonts w:ascii="Times New Roman" w:hAnsi="Times New Roman" w:cs="Times New Roman"/>
                <w:sz w:val="20"/>
                <w:szCs w:val="20"/>
              </w:rPr>
              <w:t>, buscando no diálogo, conscientizar para a temática e provocar uma reflexão sobre os motivos destas ocorrências.</w:t>
            </w:r>
            <w:r w:rsidR="00C02821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6C8" w:rsidRPr="00667504">
              <w:rPr>
                <w:rFonts w:ascii="Times New Roman" w:hAnsi="Times New Roman" w:cs="Times New Roman"/>
                <w:sz w:val="20"/>
                <w:szCs w:val="20"/>
              </w:rPr>
              <w:t>Neste trabalho junto às IES, t</w:t>
            </w:r>
            <w:r w:rsidR="00C02821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ambém </w:t>
            </w:r>
            <w:r w:rsidR="008C556B" w:rsidRPr="00667504">
              <w:rPr>
                <w:rFonts w:ascii="Times New Roman" w:hAnsi="Times New Roman" w:cs="Times New Roman"/>
                <w:sz w:val="20"/>
                <w:szCs w:val="20"/>
              </w:rPr>
              <w:t>houve</w:t>
            </w:r>
            <w:r w:rsidR="00C02821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a intenção de </w:t>
            </w:r>
            <w:r w:rsidR="00D42C2C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r w:rsidR="00C02821" w:rsidRPr="00667504">
              <w:rPr>
                <w:rFonts w:ascii="Times New Roman" w:hAnsi="Times New Roman" w:cs="Times New Roman"/>
                <w:sz w:val="20"/>
                <w:szCs w:val="20"/>
              </w:rPr>
              <w:t>levar um pouco do Conselho para dentro das universidades</w:t>
            </w:r>
            <w:r w:rsidR="00D42C2C" w:rsidRPr="00667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726C8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considerando que o CAU é um órgão recente e se constatou que a conexão com os estudantes é pouco desenvolvida</w:t>
            </w:r>
            <w:r w:rsidR="005C13A2" w:rsidRPr="00667504">
              <w:rPr>
                <w:rFonts w:ascii="Times New Roman" w:hAnsi="Times New Roman" w:cs="Times New Roman"/>
                <w:sz w:val="20"/>
                <w:szCs w:val="20"/>
              </w:rPr>
              <w:t>, há um distanciamento que necessita ser vencido.</w:t>
            </w:r>
          </w:p>
          <w:p w14:paraId="37C71308" w14:textId="2F8409CE" w:rsidR="005C13A2" w:rsidRPr="00667504" w:rsidRDefault="009D6F54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Sobre </w:t>
            </w:r>
            <w:r w:rsidR="00266A90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266A90"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</w:t>
            </w:r>
            <w:r w:rsidR="007E169B"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Ciclos de</w:t>
            </w:r>
            <w:r w:rsidR="007E169B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6A90"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Debates”</w:t>
            </w:r>
            <w:r w:rsidR="00266A90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, ocorreram </w:t>
            </w:r>
            <w:r w:rsidR="007E169B" w:rsidRPr="00667504">
              <w:rPr>
                <w:rFonts w:ascii="Times New Roman" w:hAnsi="Times New Roman" w:cs="Times New Roman"/>
                <w:sz w:val="20"/>
                <w:szCs w:val="20"/>
              </w:rPr>
              <w:t>alguns Ciclos</w:t>
            </w:r>
            <w:r w:rsidR="00266A90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no Estado do Paraná</w:t>
            </w:r>
            <w:r w:rsidR="003D1755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com resultados muito positivos, onde entre eles destaca</w:t>
            </w:r>
            <w:r w:rsidR="00CA77B1" w:rsidRPr="0066750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D1755" w:rsidRPr="00667504">
              <w:rPr>
                <w:rFonts w:ascii="Times New Roman" w:hAnsi="Times New Roman" w:cs="Times New Roman"/>
                <w:sz w:val="20"/>
                <w:szCs w:val="20"/>
              </w:rPr>
              <w:t>-se</w:t>
            </w:r>
            <w:r w:rsidR="004C19DD" w:rsidRPr="00667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D1755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7E169B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boa receptividade ao tema e </w:t>
            </w:r>
            <w:r w:rsidR="00266A90" w:rsidRPr="00667504">
              <w:rPr>
                <w:rFonts w:ascii="Times New Roman" w:hAnsi="Times New Roman" w:cs="Times New Roman"/>
                <w:sz w:val="20"/>
                <w:szCs w:val="20"/>
              </w:rPr>
              <w:t>o entusiasmo entre os estudantes</w:t>
            </w:r>
            <w:r w:rsidR="003D1755" w:rsidRPr="006675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55F31E" w14:textId="355EBF8A" w:rsidR="003D1755" w:rsidRPr="00667504" w:rsidRDefault="003D1755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E6D193" w14:textId="3CD2B27A" w:rsidR="00BC3750" w:rsidRPr="00667504" w:rsidRDefault="009D6F54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Sobre a</w:t>
            </w:r>
            <w:r w:rsidR="00BC3750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3750"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“Audiência pública em parceria com a Assembleia Legislativa do PR”</w:t>
            </w:r>
            <w:r w:rsidR="00E4095F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, fundamentou-se na constatação </w:t>
            </w:r>
            <w:r w:rsidR="00BD239D" w:rsidRPr="00667504">
              <w:rPr>
                <w:rFonts w:ascii="Times New Roman" w:hAnsi="Times New Roman" w:cs="Times New Roman"/>
                <w:sz w:val="20"/>
                <w:szCs w:val="20"/>
              </w:rPr>
              <w:t>ocorrida dentro dos encontros da Comissão, da falta de vários aspectos, entre eles a questão das mulheres dentro das cidades</w:t>
            </w:r>
            <w:r w:rsidR="00BD5CA7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. A </w:t>
            </w:r>
            <w:r w:rsidR="00BD239D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partir </w:t>
            </w:r>
            <w:r w:rsidR="00BD5CA7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do questionamento de como mulheres arquitetas e urbanistas poderiam transformar a situação, chegou-se </w:t>
            </w:r>
            <w:r w:rsidR="00D95C85" w:rsidRPr="00667504">
              <w:rPr>
                <w:rFonts w:ascii="Times New Roman" w:hAnsi="Times New Roman" w:cs="Times New Roman"/>
                <w:sz w:val="20"/>
                <w:szCs w:val="20"/>
              </w:rPr>
              <w:t>à</w:t>
            </w:r>
            <w:r w:rsidR="00BD5CA7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conclusão de um caminho, através das leis.</w:t>
            </w:r>
            <w:r w:rsidR="00D95C85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E a partir disso buscou-se contatar gestores e alguns políticos para se conseguir efetuar uma audiência pública para promover o debate do tema dentro da Assembleia Legislativa do Paraná.</w:t>
            </w:r>
          </w:p>
          <w:p w14:paraId="22534703" w14:textId="6FD7F815" w:rsidR="00675F0C" w:rsidRPr="00667504" w:rsidRDefault="00675F0C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59E47" w14:textId="21FF8E24" w:rsidR="000D6AA7" w:rsidRPr="00667504" w:rsidRDefault="009D6F54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Sobre </w:t>
            </w:r>
            <w:r w:rsidR="00361795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361795"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“Projeto Concurso para Arquitetas”</w:t>
            </w:r>
            <w:r w:rsidR="00361795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7B0D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objetivava incentivar as arquitetas a se inscreverem em concursos nacionais e estaduais, mas </w:t>
            </w:r>
            <w:r w:rsidR="00361795" w:rsidRPr="00667504">
              <w:rPr>
                <w:rFonts w:ascii="Times New Roman" w:hAnsi="Times New Roman" w:cs="Times New Roman"/>
                <w:sz w:val="20"/>
                <w:szCs w:val="20"/>
              </w:rPr>
              <w:t>infelizmente não foi possível a sua concretização</w:t>
            </w:r>
            <w:r w:rsidR="008D6E1C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dentro da gestão</w:t>
            </w:r>
            <w:r w:rsidR="00A05A9C" w:rsidRPr="006675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983855" w14:textId="77777777" w:rsidR="000D6AA7" w:rsidRPr="00667504" w:rsidRDefault="000D6AA7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151F07" w14:textId="63FCCBC6" w:rsidR="00361795" w:rsidRPr="00667504" w:rsidRDefault="009D6F54" w:rsidP="00361795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Sobre o objetivo </w:t>
            </w:r>
            <w:r w:rsidR="00404814" w:rsidRPr="0066750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8906F0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814" w:rsidRPr="0066750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361795"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Expandir a análise para as Arquitetas Sul-Americanas, trocando experiências com outras entidades de outros países da América do Sul</w:t>
            </w:r>
            <w:r w:rsidR="00404814"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  <w:r w:rsidR="00404814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, houve tentativas de contatos iniciais, mas infelizmente não foi possível dar andamento naquele momento e na sequência houve </w:t>
            </w:r>
            <w:r w:rsidR="00482566" w:rsidRPr="00667504">
              <w:rPr>
                <w:rFonts w:ascii="Times New Roman" w:hAnsi="Times New Roman" w:cs="Times New Roman"/>
                <w:sz w:val="20"/>
                <w:szCs w:val="20"/>
              </w:rPr>
              <w:t>o a</w:t>
            </w:r>
            <w:r w:rsidR="008D6E1C" w:rsidRPr="0066750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82566" w:rsidRPr="00667504">
              <w:rPr>
                <w:rFonts w:ascii="Times New Roman" w:hAnsi="Times New Roman" w:cs="Times New Roman"/>
                <w:sz w:val="20"/>
                <w:szCs w:val="20"/>
              </w:rPr>
              <w:t>vento da</w:t>
            </w:r>
            <w:r w:rsidR="00404814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pandemia da COVID-19</w:t>
            </w:r>
            <w:r w:rsidR="00482566" w:rsidRPr="006675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5611516" w14:textId="77777777" w:rsidR="00C30E63" w:rsidRPr="00667504" w:rsidRDefault="00C30E63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E44825" w14:textId="3F9034F3" w:rsidR="0001500F" w:rsidRPr="00667504" w:rsidRDefault="0020546F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Principais pautas </w:t>
            </w:r>
            <w:r w:rsidR="00965308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r w:rsidR="00427EDA">
              <w:rPr>
                <w:rFonts w:ascii="Times New Roman" w:hAnsi="Times New Roman" w:cs="Times New Roman"/>
                <w:sz w:val="20"/>
                <w:szCs w:val="20"/>
              </w:rPr>
              <w:t xml:space="preserve">Comissão Voluntária das Mulheres </w:t>
            </w:r>
            <w:r w:rsidR="00427EDA" w:rsidRPr="00427E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65308" w:rsidRPr="00427EDA">
              <w:rPr>
                <w:rFonts w:ascii="Times New Roman" w:hAnsi="Times New Roman" w:cs="Times New Roman"/>
                <w:sz w:val="20"/>
                <w:szCs w:val="20"/>
              </w:rPr>
              <w:t>CVM</w:t>
            </w:r>
            <w:r w:rsidR="00427EDA" w:rsidRPr="00427E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65308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CAU/PR</w:t>
            </w:r>
            <w:r w:rsidR="00427EDA">
              <w:rPr>
                <w:rFonts w:ascii="Times New Roman" w:hAnsi="Times New Roman" w:cs="Times New Roman"/>
                <w:sz w:val="20"/>
                <w:szCs w:val="20"/>
              </w:rPr>
              <w:t xml:space="preserve"> (posteriormente denominada</w:t>
            </w:r>
            <w:r w:rsidR="00427EDA">
              <w:t xml:space="preserve"> </w:t>
            </w:r>
            <w:r w:rsidR="00427EDA" w:rsidRPr="00427EDA">
              <w:rPr>
                <w:rFonts w:ascii="Times New Roman" w:hAnsi="Times New Roman" w:cs="Times New Roman"/>
                <w:sz w:val="20"/>
                <w:szCs w:val="20"/>
              </w:rPr>
              <w:t>Comissão de Equidade de Gênero (CEG)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E9028BE" w14:textId="33ED0C7B" w:rsidR="0020546F" w:rsidRPr="00667504" w:rsidRDefault="0020546F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-A </w:t>
            </w:r>
            <w:r w:rsidR="00AF4FAE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produção feminina na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Arquitetura e Urbanismo (com histórico para destacar a contribuição das mulheres).</w:t>
            </w:r>
          </w:p>
          <w:p w14:paraId="1D3577E6" w14:textId="087633E7" w:rsidR="0020546F" w:rsidRPr="00667504" w:rsidRDefault="0020546F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-As trocas de experiências profissionais entre arquitetas e urbanistas de diferentes gerações.</w:t>
            </w:r>
          </w:p>
          <w:p w14:paraId="39B1DBC4" w14:textId="18BDB2C0" w:rsidR="0020546F" w:rsidRPr="00667504" w:rsidRDefault="0020546F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-A mulher no ambiente de trabalho e todas as suas implicações (salários, cargos de liderança, assédio</w:t>
            </w:r>
            <w:r w:rsidR="002A597D" w:rsidRPr="0066750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moral</w:t>
            </w:r>
            <w:r w:rsidR="00AF4FAE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F4FAE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sexual etc</w:t>
            </w:r>
            <w:r w:rsidR="002A597D" w:rsidRPr="0066750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A579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2848C7" w14:textId="2DED80C2" w:rsidR="009C215E" w:rsidRPr="00667504" w:rsidRDefault="00D32882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-A criação de espaços urbanos pensado por e para mulheres.</w:t>
            </w:r>
          </w:p>
          <w:p w14:paraId="0B71662D" w14:textId="22905928" w:rsidR="00D32882" w:rsidRPr="00667504" w:rsidRDefault="00D32882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B925A8" w14:textId="32FA45F8" w:rsidR="009E31EE" w:rsidRPr="00667504" w:rsidRDefault="009D6F54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Sobre a </w:t>
            </w:r>
            <w:r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“produção feminina na Arquitetura e Urbanismo”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foi feito um estudo sobre a produção feminina no Estado do Paraná</w:t>
            </w:r>
            <w:r w:rsidR="00BB3A49" w:rsidRPr="00667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mas as maiores referências foram no âmbito nacional e internacional.</w:t>
            </w:r>
          </w:p>
          <w:p w14:paraId="009018DE" w14:textId="465B0FD6" w:rsidR="009D6F54" w:rsidRPr="00667504" w:rsidRDefault="009D6F54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7B6F4B" w14:textId="654FC1B9" w:rsidR="00BB3A49" w:rsidRPr="00667504" w:rsidRDefault="00BB3A49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Sobre as </w:t>
            </w:r>
            <w:r w:rsidR="00E152C6"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</w:t>
            </w:r>
            <w:r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trocas de experiências profissionais entre arquitetas e urbanistas de diferentes gerações</w:t>
            </w:r>
            <w:r w:rsidR="00E152C6"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152C6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as interações foram muito proveitosas e se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deram </w:t>
            </w:r>
            <w:r w:rsidR="00B57081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mais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dentro</w:t>
            </w:r>
            <w:r w:rsidR="00B57081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do que fora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da Comissão</w:t>
            </w:r>
            <w:r w:rsidR="008D6E1C" w:rsidRPr="00667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que já contemplava profissionais de diversas faixas etárias com experiências diferentes, e estudantes de arquitetura e urbanismo.</w:t>
            </w:r>
          </w:p>
          <w:p w14:paraId="1C10071C" w14:textId="49772955" w:rsidR="00D32882" w:rsidRPr="00667504" w:rsidRDefault="00D32882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797EC9" w14:textId="2E731346" w:rsidR="001F4301" w:rsidRPr="00667504" w:rsidRDefault="001F4301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Sobre o tema a </w:t>
            </w:r>
            <w:r w:rsidRPr="00667504">
              <w:rPr>
                <w:rFonts w:cs="Times New Roman"/>
                <w:b/>
                <w:bCs/>
              </w:rPr>
              <w:t>“</w:t>
            </w:r>
            <w:r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mulher no ambiente de trabalho e todas as suas implicações”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, oportunizou-se muita troca de ideias, não só entre as arquitetas e urbanistas</w:t>
            </w:r>
            <w:r w:rsidR="006956FD" w:rsidRPr="00667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mas também </w:t>
            </w:r>
            <w:r w:rsidR="007926E0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houve trocas muito ricas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com profissionais</w:t>
            </w:r>
            <w:r w:rsidR="008D6E1C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de outras áreas</w:t>
            </w:r>
            <w:r w:rsidR="007926E0" w:rsidRPr="006675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81C7DF0" w14:textId="77777777" w:rsidR="001F4301" w:rsidRPr="00667504" w:rsidRDefault="001F4301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5E8B69" w14:textId="7D2D168C" w:rsidR="001A15C9" w:rsidRPr="00667504" w:rsidRDefault="00502478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Sobre a “</w:t>
            </w:r>
            <w:r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criação de espaços urbanos pensado por e para mulheres”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077A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expôs que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foi o assunto </w:t>
            </w:r>
            <w:r w:rsidR="00010117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em que a Comissão mais </w:t>
            </w:r>
            <w:r w:rsidR="00E05D85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r w:rsidR="00010117" w:rsidRPr="00667504">
              <w:rPr>
                <w:rFonts w:ascii="Times New Roman" w:hAnsi="Times New Roman" w:cs="Times New Roman"/>
                <w:sz w:val="20"/>
                <w:szCs w:val="20"/>
              </w:rPr>
              <w:t>focou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1C30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mais estudou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="00400C4E" w:rsidRPr="00667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também foi o tema da audiência pública.</w:t>
            </w:r>
            <w:r w:rsidR="008F077A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3EA4" w:rsidRPr="00667504">
              <w:rPr>
                <w:rFonts w:ascii="Times New Roman" w:hAnsi="Times New Roman" w:cs="Times New Roman"/>
                <w:sz w:val="20"/>
                <w:szCs w:val="20"/>
              </w:rPr>
              <w:t>Questionou</w:t>
            </w:r>
            <w:r w:rsidR="008F077A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que q</w:t>
            </w:r>
            <w:r w:rsidR="0085286E" w:rsidRPr="00667504">
              <w:rPr>
                <w:rFonts w:ascii="Times New Roman" w:hAnsi="Times New Roman" w:cs="Times New Roman"/>
                <w:sz w:val="20"/>
                <w:szCs w:val="20"/>
              </w:rPr>
              <w:t>uando se pensa nesses espaços urbanos pensados por e para mulheres, quais os impactos na cidade de representatividade feminina na construção urbana?</w:t>
            </w:r>
          </w:p>
          <w:p w14:paraId="4F3BC1B6" w14:textId="1884A8BB" w:rsidR="0092780D" w:rsidRPr="00667504" w:rsidRDefault="001B623B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Como respostas, elenc</w:t>
            </w:r>
            <w:r w:rsidR="00A119A3" w:rsidRPr="00667504">
              <w:rPr>
                <w:rFonts w:ascii="Times New Roman" w:hAnsi="Times New Roman" w:cs="Times New Roman"/>
                <w:sz w:val="20"/>
                <w:szCs w:val="20"/>
              </w:rPr>
              <w:t>aram-se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E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7A1" w:rsidRPr="00D74FE2">
              <w:rPr>
                <w:rFonts w:ascii="Times New Roman" w:hAnsi="Times New Roman" w:cs="Times New Roman"/>
                <w:sz w:val="20"/>
                <w:szCs w:val="20"/>
              </w:rPr>
              <w:t>(i)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FE2">
              <w:rPr>
                <w:rFonts w:ascii="Times New Roman" w:hAnsi="Times New Roman" w:cs="Times New Roman"/>
                <w:sz w:val="20"/>
                <w:szCs w:val="20"/>
              </w:rPr>
              <w:t xml:space="preserve">Homogeneização da visão do planejador, priorização de determinadas dificuldades em prol de outras com base em vivência única e limitada; </w:t>
            </w:r>
            <w:r w:rsidR="0088660E" w:rsidRPr="00D74FE2">
              <w:rPr>
                <w:rFonts w:ascii="Times New Roman" w:hAnsi="Times New Roman" w:cs="Times New Roman"/>
                <w:sz w:val="20"/>
                <w:szCs w:val="20"/>
              </w:rPr>
              <w:t xml:space="preserve">e o </w:t>
            </w:r>
            <w:r w:rsidR="000E27A1" w:rsidRPr="00D74F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0E27A1" w:rsidRPr="00D74FE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spellEnd"/>
            <w:r w:rsidR="000E27A1" w:rsidRPr="00D74FE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D74F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umento na percepção de insegurança e no medo do uso do espaço público.</w:t>
            </w:r>
          </w:p>
          <w:p w14:paraId="3B3F60F5" w14:textId="3144F8B2" w:rsidR="008B7387" w:rsidRPr="00667504" w:rsidRDefault="002A6429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Colocou</w:t>
            </w:r>
            <w:r w:rsidR="00502A30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que</w:t>
            </w:r>
            <w:r w:rsidR="004170D2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a ideia não é antagonizar</w:t>
            </w:r>
            <w:r w:rsidR="00F30D38" w:rsidRPr="00667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170D2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mas sim trazer, adicionar as visões e percepções femininas diferenciadas da masculina para dentro do modo de pensar a cidade, como por exemplo a percepção da insegurança e </w:t>
            </w:r>
            <w:r w:rsidR="00F30D38" w:rsidRPr="0066750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170D2" w:rsidRPr="00667504">
              <w:rPr>
                <w:rFonts w:ascii="Times New Roman" w:hAnsi="Times New Roman" w:cs="Times New Roman"/>
                <w:sz w:val="20"/>
                <w:szCs w:val="20"/>
              </w:rPr>
              <w:t>o medo do uso do espaço público.</w:t>
            </w:r>
          </w:p>
          <w:p w14:paraId="69F88AB8" w14:textId="6CB70B77" w:rsidR="004170D2" w:rsidRPr="00667504" w:rsidRDefault="006E114F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Dentro deste assunto, comentou também sobre as diversas dinâmicas de deterioração dos espaços urbanos.</w:t>
            </w:r>
          </w:p>
          <w:p w14:paraId="4EA9316A" w14:textId="0A5B324B" w:rsidR="006E114F" w:rsidRPr="00667504" w:rsidRDefault="006E114F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A51254" w14:textId="2E9902AC" w:rsidR="009E44EA" w:rsidRPr="00667504" w:rsidRDefault="009E44EA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A seguir, sobre </w:t>
            </w:r>
            <w:r w:rsidR="000019BA"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</w:t>
            </w:r>
            <w:r w:rsidRPr="008411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Mansplanning</w:t>
            </w:r>
            <w:r w:rsidR="000019BA" w:rsidRPr="008411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explicou que houve uma mudança no entendimento, </w:t>
            </w:r>
            <w:r w:rsidR="00CB64D9" w:rsidRPr="00667504">
              <w:rPr>
                <w:rFonts w:ascii="Times New Roman" w:hAnsi="Times New Roman" w:cs="Times New Roman"/>
                <w:sz w:val="20"/>
                <w:szCs w:val="20"/>
              </w:rPr>
              <w:t>antes se projetavam cidades para carros</w:t>
            </w:r>
            <w:r w:rsidR="000359BD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019BA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o carro era o centro, </w:t>
            </w:r>
            <w:r w:rsidR="000359BD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e hoje se percebe que há </w:t>
            </w:r>
            <w:r w:rsidR="000359BD" w:rsidRPr="00667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um novo urbanismo</w:t>
            </w:r>
            <w:r w:rsidR="00CD17AC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muito mais voltado para questões do ser humano</w:t>
            </w:r>
            <w:r w:rsidR="006911EF" w:rsidRPr="00667504">
              <w:rPr>
                <w:rFonts w:ascii="Times New Roman" w:hAnsi="Times New Roman" w:cs="Times New Roman"/>
                <w:sz w:val="20"/>
                <w:szCs w:val="20"/>
              </w:rPr>
              <w:t>, uma mudança de referência</w:t>
            </w:r>
            <w:r w:rsidR="00433EA4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importante</w:t>
            </w:r>
            <w:r w:rsidR="006911EF" w:rsidRPr="006675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ECFDE0" w14:textId="6470B4EF" w:rsidR="00AD4880" w:rsidRPr="00667504" w:rsidRDefault="00AD4880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DA2C1C" w14:textId="4326CD45" w:rsidR="006911EF" w:rsidRPr="00667504" w:rsidRDefault="009B3C7A" w:rsidP="00846B39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Sobre </w:t>
            </w:r>
            <w:r w:rsidR="00DC4651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DC4651"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“U</w:t>
            </w:r>
            <w:r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rbanismo </w:t>
            </w:r>
            <w:r w:rsidR="00DC4651"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eminino</w:t>
            </w:r>
            <w:r w:rsidR="00DC4651"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  <w:r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B1C9A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xplicou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que o termo significa</w:t>
            </w:r>
            <w:r w:rsidR="00FB1C9A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urbanismo para todos</w:t>
            </w:r>
            <w:r w:rsidR="00FF7244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, não é um movimento que se sobrepõe ao masculino, pelo contrário, </w:t>
            </w:r>
            <w:r w:rsidR="000019BA" w:rsidRPr="00667504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="00534861" w:rsidRPr="00667504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 w:rsidR="006160A7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19BA" w:rsidRPr="00667504">
              <w:rPr>
                <w:rFonts w:ascii="Times New Roman" w:hAnsi="Times New Roman" w:cs="Times New Roman"/>
                <w:sz w:val="20"/>
                <w:szCs w:val="20"/>
              </w:rPr>
              <w:t>direitos iguais.</w:t>
            </w:r>
            <w:r w:rsidR="006160A7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607D" w:rsidRPr="00667504">
              <w:rPr>
                <w:rFonts w:ascii="Times New Roman" w:hAnsi="Times New Roman" w:cs="Times New Roman"/>
                <w:sz w:val="20"/>
                <w:szCs w:val="20"/>
              </w:rPr>
              <w:t>Citou que</w:t>
            </w:r>
            <w:r w:rsidR="00C63E12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607D" w:rsidRPr="00667504">
              <w:rPr>
                <w:rFonts w:ascii="Times New Roman" w:hAnsi="Times New Roman" w:cs="Times New Roman"/>
                <w:sz w:val="20"/>
                <w:szCs w:val="20"/>
              </w:rPr>
              <w:t>“O planejamento Urbano impacta diretamente na segurança, mobilidade, saúde e até mesmo na renda e prosperidade de seus habitantes”</w:t>
            </w:r>
            <w:r w:rsidR="00771E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607D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E ainda “Planejadores, projetistas e tomadores de decisão com perfis, visões e </w:t>
            </w:r>
            <w:r w:rsidR="0042607D" w:rsidRPr="006675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experiências urbanas iguais, planejam cidades desiguais</w:t>
            </w:r>
            <w:r w:rsidR="0042607D" w:rsidRPr="0066750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1A79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5240B74" w14:textId="400EF8C7" w:rsidR="00502A30" w:rsidRPr="00667504" w:rsidRDefault="00D57E2D" w:rsidP="001C2931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A exemplo citou as “Rotas Femininas” </w:t>
            </w:r>
            <w:r w:rsidR="001A791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Casa, Escola dos Filhos, Trabalho, Mercado</w:t>
            </w:r>
            <w:r w:rsidR="00513EBC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Levar</w:t>
            </w:r>
            <w:proofErr w:type="gramEnd"/>
            <w:r w:rsidR="001167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os Pais ao Posto de Saúde – entre outras, cuja mobilidade proporcionam percepções e visões diferenciadas aplicáveis no pensar a cidade.</w:t>
            </w:r>
          </w:p>
          <w:p w14:paraId="0E84DBEF" w14:textId="4BEAC9C9" w:rsidR="00C63E12" w:rsidRPr="00667504" w:rsidRDefault="00C63E12" w:rsidP="001C2931">
            <w:pPr>
              <w:pStyle w:val="TextosemFormata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4BFFCF" w14:textId="137C6E4E" w:rsidR="00B5415A" w:rsidRPr="00667504" w:rsidRDefault="00B5415A" w:rsidP="001C2931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Explicou que diante de várias ideias e informações</w:t>
            </w:r>
            <w:r w:rsidR="00C15229" w:rsidRPr="00667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a Comissão formou Grupos de Trabalho para desenvolv</w:t>
            </w:r>
            <w:r w:rsidR="00E860EF" w:rsidRPr="00667504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Eixos Temáticos: DIREITO À CIDADE, ACESSIBILIDADE E MOBILIDADE, VIOLÊNCIA URBANA, e COMPORTAMENTO SOCIAL </w:t>
            </w:r>
            <w:r w:rsidRPr="001167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versus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DINÂMICAS URBANAS.</w:t>
            </w:r>
          </w:p>
          <w:p w14:paraId="6E30ED73" w14:textId="6A857575" w:rsidR="00E24C2A" w:rsidRPr="00667504" w:rsidRDefault="00E24C2A" w:rsidP="001C2931">
            <w:pPr>
              <w:pStyle w:val="TextosemFormata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F802F7" w14:textId="4F883361" w:rsidR="00277976" w:rsidRPr="00667504" w:rsidRDefault="00277976" w:rsidP="001C2931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Cada </w:t>
            </w:r>
            <w:r w:rsidR="00C15229" w:rsidRPr="0066750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ixo Temático reunia um conjunto de ações específicas relacionadas ao tema, </w:t>
            </w:r>
            <w:r w:rsidR="003166A3" w:rsidRPr="00667504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abordagem de aspectos vinculadas às questões urbanísticas.</w:t>
            </w:r>
          </w:p>
          <w:p w14:paraId="688F5023" w14:textId="42A98D0A" w:rsidR="00E24C2A" w:rsidRPr="00667504" w:rsidRDefault="00E24C2A" w:rsidP="001C2931">
            <w:pPr>
              <w:pStyle w:val="TextosemFormata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949611" w14:textId="5D450EA7" w:rsidR="003166A3" w:rsidRPr="00667504" w:rsidRDefault="00F1773E" w:rsidP="001C2931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Observou que </w:t>
            </w:r>
            <w:r w:rsidR="005A1570" w:rsidRPr="00667504">
              <w:rPr>
                <w:rFonts w:ascii="Times New Roman" w:hAnsi="Times New Roman" w:cs="Times New Roman"/>
                <w:sz w:val="20"/>
                <w:szCs w:val="20"/>
              </w:rPr>
              <w:t>ao longo d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os trabalhos desenvolvidos pela Comissão, com a aproximação a vários gestores e representantes políticos, houve a constatação de que </w:t>
            </w:r>
            <w:r w:rsidR="005A1570" w:rsidRPr="00667504">
              <w:rPr>
                <w:rFonts w:ascii="Times New Roman" w:hAnsi="Times New Roman" w:cs="Times New Roman"/>
                <w:sz w:val="20"/>
                <w:szCs w:val="20"/>
              </w:rPr>
              <w:t>essas pessoas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0B52ED" w:rsidRPr="00667504">
              <w:rPr>
                <w:rFonts w:ascii="Times New Roman" w:hAnsi="Times New Roman" w:cs="Times New Roman"/>
                <w:sz w:val="20"/>
                <w:szCs w:val="20"/>
              </w:rPr>
              <w:t>ê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m necessidade </w:t>
            </w:r>
            <w:r w:rsidR="005A1570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de informação e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amparo técnico para tratar do assunto</w:t>
            </w:r>
            <w:r w:rsidR="00C05A26" w:rsidRPr="00667504">
              <w:rPr>
                <w:rFonts w:ascii="Times New Roman" w:hAnsi="Times New Roman" w:cs="Times New Roman"/>
                <w:sz w:val="20"/>
                <w:szCs w:val="20"/>
              </w:rPr>
              <w:t>, e por isso a importância de se divulgar, promover palestras e produzir mat</w:t>
            </w:r>
            <w:r w:rsidR="00562E43" w:rsidRPr="0066750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05A26" w:rsidRPr="00667504">
              <w:rPr>
                <w:rFonts w:ascii="Times New Roman" w:hAnsi="Times New Roman" w:cs="Times New Roman"/>
                <w:sz w:val="20"/>
                <w:szCs w:val="20"/>
              </w:rPr>
              <w:t>ria</w:t>
            </w:r>
            <w:r w:rsidR="00562E43" w:rsidRPr="006675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05A26" w:rsidRPr="00667504">
              <w:rPr>
                <w:rFonts w:ascii="Times New Roman" w:hAnsi="Times New Roman" w:cs="Times New Roman"/>
                <w:sz w:val="20"/>
                <w:szCs w:val="20"/>
              </w:rPr>
              <w:t>s de apoios como cartilhas e similares.</w:t>
            </w:r>
          </w:p>
          <w:p w14:paraId="5C072A52" w14:textId="19EF743E" w:rsidR="00562E43" w:rsidRPr="00667504" w:rsidRDefault="00562E43" w:rsidP="001C2931">
            <w:pPr>
              <w:pStyle w:val="TextosemFormata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4B29F2" w14:textId="1AC2E3B4" w:rsidR="00562E43" w:rsidRPr="00667504" w:rsidRDefault="00562E43" w:rsidP="001C2931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Destacou que a partir desta con</w:t>
            </w:r>
            <w:r w:rsidR="0049216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tatação a Comissão </w:t>
            </w:r>
            <w:r w:rsidR="00372FC5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iniciou a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elabor</w:t>
            </w:r>
            <w:r w:rsidR="00372FC5" w:rsidRPr="00667504">
              <w:rPr>
                <w:rFonts w:ascii="Times New Roman" w:hAnsi="Times New Roman" w:cs="Times New Roman"/>
                <w:sz w:val="20"/>
                <w:szCs w:val="20"/>
              </w:rPr>
              <w:t>ação de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uma cartilha para informar e orientar os municípios sobre o tema e formas de aplicá-lo em suas políticas de planejamento urbano</w:t>
            </w:r>
            <w:r w:rsidR="00372FC5" w:rsidRPr="00667504">
              <w:rPr>
                <w:rFonts w:ascii="Times New Roman" w:hAnsi="Times New Roman" w:cs="Times New Roman"/>
                <w:sz w:val="20"/>
                <w:szCs w:val="20"/>
              </w:rPr>
              <w:t>, e que infelizmente não chegou a ser concluída em função da chegada da pandemia.</w:t>
            </w:r>
          </w:p>
          <w:p w14:paraId="52398AF7" w14:textId="74E51CDE" w:rsidR="00277976" w:rsidRPr="00667504" w:rsidRDefault="00277976" w:rsidP="00EF5C06">
            <w:pPr>
              <w:jc w:val="both"/>
              <w:rPr>
                <w:sz w:val="16"/>
                <w:szCs w:val="16"/>
              </w:rPr>
            </w:pPr>
          </w:p>
          <w:p w14:paraId="14916A8F" w14:textId="47CF0119" w:rsidR="00151EF6" w:rsidRPr="00667504" w:rsidRDefault="00562E43" w:rsidP="007F3545">
            <w:pPr>
              <w:tabs>
                <w:tab w:val="left" w:pos="2706"/>
              </w:tabs>
              <w:jc w:val="both"/>
              <w:rPr>
                <w:sz w:val="20"/>
                <w:szCs w:val="20"/>
              </w:rPr>
            </w:pPr>
            <w:r w:rsidRPr="00667504">
              <w:rPr>
                <w:sz w:val="20"/>
                <w:szCs w:val="20"/>
              </w:rPr>
              <w:t>Destacou</w:t>
            </w:r>
            <w:r w:rsidR="00151EF6" w:rsidRPr="00667504">
              <w:rPr>
                <w:sz w:val="20"/>
                <w:szCs w:val="20"/>
              </w:rPr>
              <w:t xml:space="preserve"> </w:t>
            </w:r>
            <w:r w:rsidRPr="00667504">
              <w:rPr>
                <w:sz w:val="20"/>
                <w:szCs w:val="20"/>
              </w:rPr>
              <w:t xml:space="preserve">também </w:t>
            </w:r>
            <w:r w:rsidR="00151EF6" w:rsidRPr="00667504">
              <w:rPr>
                <w:sz w:val="20"/>
                <w:szCs w:val="20"/>
              </w:rPr>
              <w:t>que naquele período houve a intenção de se construir um Projeto de Lei que promovesse a equidade de gênero na</w:t>
            </w:r>
            <w:r w:rsidR="008E7EC6" w:rsidRPr="00667504">
              <w:rPr>
                <w:sz w:val="20"/>
                <w:szCs w:val="20"/>
              </w:rPr>
              <w:t>s</w:t>
            </w:r>
            <w:r w:rsidR="00151EF6" w:rsidRPr="00667504">
              <w:rPr>
                <w:sz w:val="20"/>
                <w:szCs w:val="20"/>
              </w:rPr>
              <w:t xml:space="preserve"> cidade</w:t>
            </w:r>
            <w:r w:rsidR="008E7EC6" w:rsidRPr="00667504">
              <w:rPr>
                <w:sz w:val="20"/>
                <w:szCs w:val="20"/>
              </w:rPr>
              <w:t>s</w:t>
            </w:r>
            <w:r w:rsidR="00151EF6" w:rsidRPr="00667504">
              <w:rPr>
                <w:sz w:val="20"/>
                <w:szCs w:val="20"/>
              </w:rPr>
              <w:t xml:space="preserve">, no sentido de se </w:t>
            </w:r>
            <w:r w:rsidR="008216D2" w:rsidRPr="00667504">
              <w:rPr>
                <w:sz w:val="20"/>
                <w:szCs w:val="20"/>
              </w:rPr>
              <w:t xml:space="preserve">tentar </w:t>
            </w:r>
            <w:r w:rsidR="00151EF6" w:rsidRPr="00667504">
              <w:rPr>
                <w:sz w:val="20"/>
                <w:szCs w:val="20"/>
              </w:rPr>
              <w:t>introduzir na lei d</w:t>
            </w:r>
            <w:r w:rsidR="002472AF" w:rsidRPr="00667504">
              <w:rPr>
                <w:sz w:val="20"/>
                <w:szCs w:val="20"/>
              </w:rPr>
              <w:t>e</w:t>
            </w:r>
            <w:r w:rsidR="00151EF6" w:rsidRPr="00667504">
              <w:rPr>
                <w:sz w:val="20"/>
                <w:szCs w:val="20"/>
              </w:rPr>
              <w:t xml:space="preserve"> </w:t>
            </w:r>
            <w:r w:rsidR="0041159B">
              <w:rPr>
                <w:sz w:val="20"/>
                <w:szCs w:val="20"/>
              </w:rPr>
              <w:t>P</w:t>
            </w:r>
            <w:r w:rsidR="00151EF6" w:rsidRPr="00667504">
              <w:rPr>
                <w:sz w:val="20"/>
                <w:szCs w:val="20"/>
              </w:rPr>
              <w:t xml:space="preserve">lano </w:t>
            </w:r>
            <w:r w:rsidR="0041159B">
              <w:rPr>
                <w:sz w:val="20"/>
                <w:szCs w:val="20"/>
              </w:rPr>
              <w:t>D</w:t>
            </w:r>
            <w:r w:rsidR="00151EF6" w:rsidRPr="00667504">
              <w:rPr>
                <w:sz w:val="20"/>
                <w:szCs w:val="20"/>
              </w:rPr>
              <w:t xml:space="preserve">iretor </w:t>
            </w:r>
            <w:r w:rsidR="008E7EC6" w:rsidRPr="00667504">
              <w:rPr>
                <w:sz w:val="20"/>
                <w:szCs w:val="20"/>
              </w:rPr>
              <w:t>alguns aspectos</w:t>
            </w:r>
            <w:r w:rsidR="00151EF6" w:rsidRPr="00667504">
              <w:rPr>
                <w:sz w:val="20"/>
                <w:szCs w:val="20"/>
              </w:rPr>
              <w:t xml:space="preserve"> voltad</w:t>
            </w:r>
            <w:r w:rsidR="00372FC5" w:rsidRPr="00667504">
              <w:rPr>
                <w:sz w:val="20"/>
                <w:szCs w:val="20"/>
              </w:rPr>
              <w:t>o</w:t>
            </w:r>
            <w:r w:rsidR="00151EF6" w:rsidRPr="00667504">
              <w:rPr>
                <w:sz w:val="20"/>
                <w:szCs w:val="20"/>
              </w:rPr>
              <w:t xml:space="preserve">s </w:t>
            </w:r>
            <w:r w:rsidR="008E7EC6" w:rsidRPr="00667504">
              <w:rPr>
                <w:sz w:val="20"/>
                <w:szCs w:val="20"/>
              </w:rPr>
              <w:t>à promoção do</w:t>
            </w:r>
            <w:r w:rsidR="00151EF6" w:rsidRPr="00667504">
              <w:rPr>
                <w:sz w:val="20"/>
                <w:szCs w:val="20"/>
              </w:rPr>
              <w:t xml:space="preserve"> tema</w:t>
            </w:r>
            <w:r w:rsidR="00351953" w:rsidRPr="00667504">
              <w:rPr>
                <w:sz w:val="20"/>
                <w:szCs w:val="20"/>
              </w:rPr>
              <w:t xml:space="preserve">, porém não foi efetivado em função da </w:t>
            </w:r>
            <w:r w:rsidR="00661239" w:rsidRPr="00667504">
              <w:rPr>
                <w:sz w:val="20"/>
                <w:szCs w:val="20"/>
              </w:rPr>
              <w:t xml:space="preserve">demanda </w:t>
            </w:r>
            <w:r w:rsidR="00351953" w:rsidRPr="00667504">
              <w:rPr>
                <w:sz w:val="20"/>
                <w:szCs w:val="20"/>
              </w:rPr>
              <w:t>necess</w:t>
            </w:r>
            <w:r w:rsidR="00661239" w:rsidRPr="00667504">
              <w:rPr>
                <w:sz w:val="20"/>
                <w:szCs w:val="20"/>
              </w:rPr>
              <w:t>ária de disponibilidade</w:t>
            </w:r>
            <w:r w:rsidR="00450B3F" w:rsidRPr="00667504">
              <w:rPr>
                <w:sz w:val="20"/>
                <w:szCs w:val="20"/>
              </w:rPr>
              <w:t xml:space="preserve"> de pessoal</w:t>
            </w:r>
            <w:r w:rsidR="00661239" w:rsidRPr="00667504">
              <w:rPr>
                <w:sz w:val="20"/>
                <w:szCs w:val="20"/>
              </w:rPr>
              <w:t>,</w:t>
            </w:r>
            <w:r w:rsidR="00351953" w:rsidRPr="00667504">
              <w:rPr>
                <w:sz w:val="20"/>
                <w:szCs w:val="20"/>
              </w:rPr>
              <w:t xml:space="preserve"> tempo</w:t>
            </w:r>
            <w:r w:rsidR="00A373EB" w:rsidRPr="00667504">
              <w:rPr>
                <w:sz w:val="20"/>
                <w:szCs w:val="20"/>
              </w:rPr>
              <w:t xml:space="preserve">, </w:t>
            </w:r>
            <w:r w:rsidR="00351953" w:rsidRPr="00667504">
              <w:rPr>
                <w:sz w:val="20"/>
                <w:szCs w:val="20"/>
              </w:rPr>
              <w:t xml:space="preserve">qualidade técnica e </w:t>
            </w:r>
            <w:r w:rsidR="00A373EB" w:rsidRPr="00667504">
              <w:rPr>
                <w:sz w:val="20"/>
                <w:szCs w:val="20"/>
              </w:rPr>
              <w:t>condições de articulação com outras entidades para debater e constru</w:t>
            </w:r>
            <w:r w:rsidR="00661239" w:rsidRPr="00667504">
              <w:rPr>
                <w:sz w:val="20"/>
                <w:szCs w:val="20"/>
              </w:rPr>
              <w:t xml:space="preserve">ir um </w:t>
            </w:r>
            <w:r w:rsidR="00784A43" w:rsidRPr="00667504">
              <w:rPr>
                <w:sz w:val="20"/>
                <w:szCs w:val="20"/>
              </w:rPr>
              <w:t>documento.</w:t>
            </w:r>
          </w:p>
          <w:p w14:paraId="6FC33784" w14:textId="7EECF2A0" w:rsidR="00C879EE" w:rsidRPr="00667504" w:rsidRDefault="00C879EE" w:rsidP="007F3545">
            <w:pPr>
              <w:tabs>
                <w:tab w:val="left" w:pos="2706"/>
              </w:tabs>
              <w:jc w:val="both"/>
              <w:rPr>
                <w:sz w:val="16"/>
                <w:szCs w:val="16"/>
              </w:rPr>
            </w:pPr>
          </w:p>
          <w:p w14:paraId="6324D4BE" w14:textId="66C465B2" w:rsidR="008C72DB" w:rsidRPr="00667504" w:rsidRDefault="00450B3F" w:rsidP="007F3545">
            <w:pPr>
              <w:tabs>
                <w:tab w:val="left" w:pos="2706"/>
              </w:tabs>
              <w:jc w:val="both"/>
              <w:rPr>
                <w:sz w:val="20"/>
                <w:szCs w:val="20"/>
              </w:rPr>
            </w:pPr>
            <w:r w:rsidRPr="00667504">
              <w:rPr>
                <w:sz w:val="20"/>
                <w:szCs w:val="20"/>
              </w:rPr>
              <w:t xml:space="preserve">Sobre a audiência pública, intitulada “1º Ciclo de Debates – Mulheres na Arquitetura – Etapa Paraná, ocorrida em 09/03/2020 das </w:t>
            </w:r>
            <w:r w:rsidRPr="0049216D">
              <w:rPr>
                <w:sz w:val="20"/>
                <w:szCs w:val="20"/>
              </w:rPr>
              <w:t>8h30</w:t>
            </w:r>
            <w:r w:rsidR="00A30AA1" w:rsidRPr="0049216D">
              <w:rPr>
                <w:sz w:val="20"/>
                <w:szCs w:val="20"/>
              </w:rPr>
              <w:t>min</w:t>
            </w:r>
            <w:r w:rsidRPr="00667504">
              <w:rPr>
                <w:sz w:val="20"/>
                <w:szCs w:val="20"/>
              </w:rPr>
              <w:t xml:space="preserve"> às 12h, na Assembleia Legislativa do Paraná, em Curitiba/PR, relatou que foi um evento bastante rico</w:t>
            </w:r>
            <w:r w:rsidR="00D0222D" w:rsidRPr="00667504">
              <w:rPr>
                <w:sz w:val="20"/>
                <w:szCs w:val="20"/>
              </w:rPr>
              <w:t xml:space="preserve"> que contou com a presença de </w:t>
            </w:r>
            <w:r w:rsidR="00143866" w:rsidRPr="00667504">
              <w:rPr>
                <w:sz w:val="20"/>
                <w:szCs w:val="20"/>
              </w:rPr>
              <w:t xml:space="preserve">diversos </w:t>
            </w:r>
            <w:r w:rsidR="00D0222D" w:rsidRPr="00667504">
              <w:rPr>
                <w:sz w:val="20"/>
                <w:szCs w:val="20"/>
              </w:rPr>
              <w:t xml:space="preserve">representantes de segmentos </w:t>
            </w:r>
            <w:r w:rsidR="00143866" w:rsidRPr="00667504">
              <w:rPr>
                <w:sz w:val="20"/>
                <w:szCs w:val="20"/>
              </w:rPr>
              <w:t xml:space="preserve">importantes </w:t>
            </w:r>
            <w:r w:rsidR="00D0222D" w:rsidRPr="00667504">
              <w:rPr>
                <w:sz w:val="20"/>
                <w:szCs w:val="20"/>
              </w:rPr>
              <w:t>rela</w:t>
            </w:r>
            <w:r w:rsidR="00137266" w:rsidRPr="00667504">
              <w:rPr>
                <w:sz w:val="20"/>
                <w:szCs w:val="20"/>
              </w:rPr>
              <w:t>cionados</w:t>
            </w:r>
            <w:r w:rsidR="00D0222D" w:rsidRPr="00667504">
              <w:rPr>
                <w:sz w:val="20"/>
                <w:szCs w:val="20"/>
              </w:rPr>
              <w:t xml:space="preserve"> ao </w:t>
            </w:r>
            <w:r w:rsidR="00137266" w:rsidRPr="00667504">
              <w:rPr>
                <w:sz w:val="20"/>
                <w:szCs w:val="20"/>
              </w:rPr>
              <w:t>assunto,</w:t>
            </w:r>
            <w:r w:rsidR="00D0222D" w:rsidRPr="00667504">
              <w:rPr>
                <w:sz w:val="20"/>
                <w:szCs w:val="20"/>
              </w:rPr>
              <w:t xml:space="preserve"> e que com certeza seria bastante proveitosa a promoção de mais eventos desta natureza para envolver a sociedade no debate do tema. </w:t>
            </w:r>
          </w:p>
          <w:p w14:paraId="37A9ACAE" w14:textId="035251D4" w:rsidR="00C04FB2" w:rsidRPr="00667504" w:rsidRDefault="00C04FB2" w:rsidP="007F3545">
            <w:pPr>
              <w:tabs>
                <w:tab w:val="left" w:pos="2706"/>
              </w:tabs>
              <w:jc w:val="both"/>
              <w:rPr>
                <w:sz w:val="16"/>
                <w:szCs w:val="16"/>
              </w:rPr>
            </w:pPr>
          </w:p>
          <w:p w14:paraId="0819D17D" w14:textId="56E34F04" w:rsidR="00C04FB2" w:rsidRPr="00667504" w:rsidRDefault="00C04FB2" w:rsidP="007F3545">
            <w:pPr>
              <w:tabs>
                <w:tab w:val="left" w:pos="2706"/>
              </w:tabs>
              <w:jc w:val="both"/>
              <w:rPr>
                <w:sz w:val="20"/>
                <w:szCs w:val="20"/>
              </w:rPr>
            </w:pPr>
            <w:r w:rsidRPr="00667504">
              <w:rPr>
                <w:sz w:val="20"/>
                <w:szCs w:val="20"/>
              </w:rPr>
              <w:t xml:space="preserve">Foram citados </w:t>
            </w:r>
            <w:r w:rsidR="00B80A02" w:rsidRPr="00667504">
              <w:rPr>
                <w:sz w:val="20"/>
                <w:szCs w:val="20"/>
              </w:rPr>
              <w:t xml:space="preserve">trabalhos </w:t>
            </w:r>
            <w:r w:rsidR="00CC650A" w:rsidRPr="00667504">
              <w:rPr>
                <w:sz w:val="20"/>
                <w:szCs w:val="20"/>
              </w:rPr>
              <w:t>da Comissão</w:t>
            </w:r>
            <w:r w:rsidR="00B80A02" w:rsidRPr="00667504">
              <w:rPr>
                <w:sz w:val="20"/>
                <w:szCs w:val="20"/>
              </w:rPr>
              <w:t xml:space="preserve"> no sentido de apresentações</w:t>
            </w:r>
            <w:r w:rsidRPr="00667504">
              <w:rPr>
                <w:sz w:val="20"/>
                <w:szCs w:val="20"/>
              </w:rPr>
              <w:t xml:space="preserve"> realizados</w:t>
            </w:r>
            <w:r w:rsidR="006E62D4" w:rsidRPr="00667504">
              <w:rPr>
                <w:sz w:val="20"/>
                <w:szCs w:val="20"/>
              </w:rPr>
              <w:t>,</w:t>
            </w:r>
            <w:r w:rsidRPr="00667504">
              <w:rPr>
                <w:sz w:val="20"/>
                <w:szCs w:val="20"/>
              </w:rPr>
              <w:t xml:space="preserve"> junto a Casa Cor 2019 sobre a produção feminina, </w:t>
            </w:r>
            <w:r w:rsidR="00B80A02" w:rsidRPr="00667504">
              <w:rPr>
                <w:sz w:val="20"/>
                <w:szCs w:val="20"/>
              </w:rPr>
              <w:t xml:space="preserve">apresentações na Universidade Positivo, </w:t>
            </w:r>
            <w:r w:rsidR="00B80A02" w:rsidRPr="00B93F5C">
              <w:rPr>
                <w:sz w:val="20"/>
                <w:szCs w:val="20"/>
              </w:rPr>
              <w:t>PUCPR</w:t>
            </w:r>
            <w:r w:rsidR="00B80A02" w:rsidRPr="00667504">
              <w:rPr>
                <w:sz w:val="20"/>
                <w:szCs w:val="20"/>
              </w:rPr>
              <w:t>, FAE,</w:t>
            </w:r>
            <w:r w:rsidR="0024186E" w:rsidRPr="00667504">
              <w:rPr>
                <w:sz w:val="20"/>
                <w:szCs w:val="20"/>
              </w:rPr>
              <w:t xml:space="preserve"> </w:t>
            </w:r>
            <w:r w:rsidR="00B80A02" w:rsidRPr="00667504">
              <w:rPr>
                <w:sz w:val="20"/>
                <w:szCs w:val="20"/>
              </w:rPr>
              <w:t>Pré-Audiência</w:t>
            </w:r>
            <w:r w:rsidR="0024186E" w:rsidRPr="00667504">
              <w:rPr>
                <w:sz w:val="20"/>
                <w:szCs w:val="20"/>
              </w:rPr>
              <w:t xml:space="preserve"> Pública realizada na Sede do CAU/PR.</w:t>
            </w:r>
          </w:p>
          <w:p w14:paraId="411EB5C7" w14:textId="5230650A" w:rsidR="00D22E1B" w:rsidRPr="00667504" w:rsidRDefault="00D22E1B" w:rsidP="007F3545">
            <w:pPr>
              <w:tabs>
                <w:tab w:val="left" w:pos="2706"/>
              </w:tabs>
              <w:jc w:val="both"/>
              <w:rPr>
                <w:sz w:val="16"/>
                <w:szCs w:val="16"/>
              </w:rPr>
            </w:pPr>
          </w:p>
          <w:p w14:paraId="25A110FE" w14:textId="3B9B9E51" w:rsidR="00D22E1B" w:rsidRPr="00667504" w:rsidRDefault="00140BF3" w:rsidP="007F3545">
            <w:pPr>
              <w:tabs>
                <w:tab w:val="left" w:pos="2706"/>
              </w:tabs>
              <w:jc w:val="both"/>
              <w:rPr>
                <w:sz w:val="20"/>
                <w:szCs w:val="20"/>
              </w:rPr>
            </w:pPr>
            <w:r w:rsidRPr="00E70268">
              <w:rPr>
                <w:sz w:val="20"/>
                <w:szCs w:val="20"/>
              </w:rPr>
              <w:t>Destacou</w:t>
            </w:r>
            <w:r w:rsidR="00D22E1B" w:rsidRPr="00E70268">
              <w:rPr>
                <w:sz w:val="20"/>
                <w:szCs w:val="20"/>
              </w:rPr>
              <w:t xml:space="preserve"> a palestra</w:t>
            </w:r>
            <w:r w:rsidRPr="00E70268">
              <w:rPr>
                <w:sz w:val="20"/>
                <w:szCs w:val="20"/>
              </w:rPr>
              <w:t xml:space="preserve"> </w:t>
            </w:r>
            <w:r w:rsidR="00CD2F93" w:rsidRPr="00E70268">
              <w:rPr>
                <w:sz w:val="20"/>
                <w:szCs w:val="20"/>
              </w:rPr>
              <w:t>proferida p</w:t>
            </w:r>
            <w:r w:rsidR="006E62D4" w:rsidRPr="00E70268">
              <w:rPr>
                <w:sz w:val="20"/>
                <w:szCs w:val="20"/>
              </w:rPr>
              <w:t>or</w:t>
            </w:r>
            <w:r w:rsidR="00D22E1B" w:rsidRPr="00E70268">
              <w:rPr>
                <w:sz w:val="20"/>
                <w:szCs w:val="20"/>
              </w:rPr>
              <w:t xml:space="preserve"> </w:t>
            </w:r>
            <w:r w:rsidR="00A4665D" w:rsidRPr="00E70268">
              <w:rPr>
                <w:sz w:val="20"/>
                <w:szCs w:val="20"/>
              </w:rPr>
              <w:t>LAÍS LEÃO</w:t>
            </w:r>
            <w:r w:rsidR="00D22E1B" w:rsidRPr="00E70268">
              <w:rPr>
                <w:sz w:val="20"/>
                <w:szCs w:val="20"/>
              </w:rPr>
              <w:t xml:space="preserve">, </w:t>
            </w:r>
            <w:r w:rsidRPr="00E70268">
              <w:rPr>
                <w:sz w:val="20"/>
                <w:szCs w:val="20"/>
              </w:rPr>
              <w:t>Arquiteta e Urbanista</w:t>
            </w:r>
            <w:r w:rsidR="005C6041" w:rsidRPr="00E70268">
              <w:rPr>
                <w:sz w:val="20"/>
                <w:szCs w:val="20"/>
              </w:rPr>
              <w:t xml:space="preserve">, EDD2018 </w:t>
            </w:r>
            <w:r w:rsidR="005C6041" w:rsidRPr="00E70268">
              <w:rPr>
                <w:i/>
                <w:iCs/>
                <w:sz w:val="20"/>
                <w:szCs w:val="20"/>
              </w:rPr>
              <w:t xml:space="preserve">Young </w:t>
            </w:r>
            <w:proofErr w:type="spellStart"/>
            <w:r w:rsidR="005C6041" w:rsidRPr="00E70268">
              <w:rPr>
                <w:i/>
                <w:iCs/>
                <w:sz w:val="20"/>
                <w:szCs w:val="20"/>
              </w:rPr>
              <w:t>Leader</w:t>
            </w:r>
            <w:proofErr w:type="spellEnd"/>
            <w:r w:rsidR="00CD2F93" w:rsidRPr="00E70268">
              <w:rPr>
                <w:sz w:val="20"/>
                <w:szCs w:val="20"/>
              </w:rPr>
              <w:t>,</w:t>
            </w:r>
            <w:r w:rsidRPr="00E70268">
              <w:rPr>
                <w:sz w:val="20"/>
                <w:szCs w:val="20"/>
              </w:rPr>
              <w:t xml:space="preserve"> Diretora da </w:t>
            </w:r>
            <w:proofErr w:type="spellStart"/>
            <w:r w:rsidRPr="00E70268">
              <w:rPr>
                <w:i/>
                <w:iCs/>
                <w:sz w:val="20"/>
                <w:szCs w:val="20"/>
              </w:rPr>
              <w:t>InCities</w:t>
            </w:r>
            <w:proofErr w:type="spellEnd"/>
            <w:r w:rsidRPr="00E70268">
              <w:rPr>
                <w:sz w:val="20"/>
                <w:szCs w:val="20"/>
              </w:rPr>
              <w:t xml:space="preserve">, </w:t>
            </w:r>
            <w:r w:rsidR="00F27FBC" w:rsidRPr="00E70268">
              <w:rPr>
                <w:sz w:val="20"/>
                <w:szCs w:val="20"/>
              </w:rPr>
              <w:t xml:space="preserve">ativista na “A Mulher nos Espaços Urbanos”, cuja palestra </w:t>
            </w:r>
            <w:r w:rsidR="006E62D4" w:rsidRPr="00E70268">
              <w:rPr>
                <w:sz w:val="20"/>
                <w:szCs w:val="20"/>
              </w:rPr>
              <w:t xml:space="preserve">era </w:t>
            </w:r>
            <w:r w:rsidR="00D22E1B" w:rsidRPr="00E70268">
              <w:rPr>
                <w:sz w:val="20"/>
                <w:szCs w:val="20"/>
              </w:rPr>
              <w:t>intitulada “Mulheres na Arquitetura e na Cidade – O impacto da ausência feminina nas mesas de tomada de decisão.”</w:t>
            </w:r>
            <w:r w:rsidR="009C05A8" w:rsidRPr="00E70268">
              <w:rPr>
                <w:sz w:val="20"/>
                <w:szCs w:val="20"/>
              </w:rPr>
              <w:t xml:space="preserve">, </w:t>
            </w:r>
            <w:r w:rsidRPr="00E70268">
              <w:rPr>
                <w:sz w:val="20"/>
                <w:szCs w:val="20"/>
              </w:rPr>
              <w:t>realizada</w:t>
            </w:r>
            <w:r w:rsidR="009C05A8" w:rsidRPr="00E70268">
              <w:rPr>
                <w:sz w:val="20"/>
                <w:szCs w:val="20"/>
              </w:rPr>
              <w:t xml:space="preserve"> em 26 de agosto no Clube de </w:t>
            </w:r>
            <w:r w:rsidR="001C5ACF" w:rsidRPr="00E70268">
              <w:rPr>
                <w:sz w:val="20"/>
                <w:szCs w:val="20"/>
              </w:rPr>
              <w:t>E</w:t>
            </w:r>
            <w:r w:rsidR="009C05A8" w:rsidRPr="00E70268">
              <w:rPr>
                <w:sz w:val="20"/>
                <w:szCs w:val="20"/>
              </w:rPr>
              <w:t>ngenharia e Arquitetura de Londrina (CEAL)</w:t>
            </w:r>
            <w:r w:rsidR="000520BA" w:rsidRPr="00E70268">
              <w:rPr>
                <w:sz w:val="20"/>
                <w:szCs w:val="20"/>
              </w:rPr>
              <w:t>.</w:t>
            </w:r>
          </w:p>
          <w:p w14:paraId="1D9C6070" w14:textId="132C7D6F" w:rsidR="00295AF0" w:rsidRPr="00667504" w:rsidRDefault="00295AF0" w:rsidP="007F3545">
            <w:pPr>
              <w:tabs>
                <w:tab w:val="left" w:pos="2706"/>
              </w:tabs>
              <w:jc w:val="both"/>
              <w:rPr>
                <w:sz w:val="16"/>
                <w:szCs w:val="16"/>
              </w:rPr>
            </w:pPr>
          </w:p>
          <w:p w14:paraId="2CD4CF83" w14:textId="3B7CB229" w:rsidR="00295AF0" w:rsidRPr="00667504" w:rsidRDefault="00295AF0" w:rsidP="007F3545">
            <w:pPr>
              <w:tabs>
                <w:tab w:val="left" w:pos="2706"/>
              </w:tabs>
              <w:jc w:val="both"/>
              <w:rPr>
                <w:sz w:val="20"/>
                <w:szCs w:val="20"/>
              </w:rPr>
            </w:pPr>
            <w:r w:rsidRPr="00667504">
              <w:rPr>
                <w:sz w:val="20"/>
                <w:szCs w:val="20"/>
              </w:rPr>
              <w:t xml:space="preserve">Das </w:t>
            </w:r>
            <w:r w:rsidR="00FA482F" w:rsidRPr="00667504">
              <w:rPr>
                <w:sz w:val="20"/>
                <w:szCs w:val="20"/>
              </w:rPr>
              <w:t xml:space="preserve">diversas </w:t>
            </w:r>
            <w:r w:rsidRPr="00667504">
              <w:rPr>
                <w:sz w:val="20"/>
                <w:szCs w:val="20"/>
              </w:rPr>
              <w:t xml:space="preserve">reuniões realizadas </w:t>
            </w:r>
            <w:r w:rsidR="00FA482F" w:rsidRPr="00667504">
              <w:rPr>
                <w:sz w:val="20"/>
                <w:szCs w:val="20"/>
              </w:rPr>
              <w:t xml:space="preserve">na Sede </w:t>
            </w:r>
            <w:r w:rsidRPr="00667504">
              <w:rPr>
                <w:sz w:val="20"/>
                <w:szCs w:val="20"/>
              </w:rPr>
              <w:t xml:space="preserve">do Conselho, destacou a participação do </w:t>
            </w:r>
            <w:r w:rsidR="003661D0" w:rsidRPr="00C96AF0">
              <w:rPr>
                <w:sz w:val="20"/>
                <w:szCs w:val="20"/>
              </w:rPr>
              <w:t>Instituto de Pesquisa e Planejamento Urbano de Curitiba (</w:t>
            </w:r>
            <w:r w:rsidRPr="00C96AF0">
              <w:rPr>
                <w:sz w:val="20"/>
                <w:szCs w:val="20"/>
              </w:rPr>
              <w:t>IPPUC</w:t>
            </w:r>
            <w:r w:rsidR="003661D0" w:rsidRPr="00C96AF0">
              <w:rPr>
                <w:sz w:val="20"/>
                <w:szCs w:val="20"/>
              </w:rPr>
              <w:t>)</w:t>
            </w:r>
            <w:r w:rsidRPr="00C96AF0">
              <w:rPr>
                <w:sz w:val="20"/>
                <w:szCs w:val="20"/>
              </w:rPr>
              <w:t xml:space="preserve"> que trouxe relato de projetos em andamento no órgão</w:t>
            </w:r>
            <w:r w:rsidR="00C85D46" w:rsidRPr="00C96AF0">
              <w:rPr>
                <w:sz w:val="20"/>
                <w:szCs w:val="20"/>
              </w:rPr>
              <w:t xml:space="preserve">, em especial um projeto de reestruturação urbana em ocupação no bairro da </w:t>
            </w:r>
            <w:proofErr w:type="spellStart"/>
            <w:r w:rsidR="00C85D46" w:rsidRPr="00C96AF0">
              <w:rPr>
                <w:sz w:val="20"/>
                <w:szCs w:val="20"/>
              </w:rPr>
              <w:t>Caximba</w:t>
            </w:r>
            <w:proofErr w:type="spellEnd"/>
            <w:r w:rsidR="003661D0" w:rsidRPr="00C96AF0">
              <w:rPr>
                <w:sz w:val="20"/>
                <w:szCs w:val="20"/>
              </w:rPr>
              <w:t xml:space="preserve"> (Curitiba, PR)</w:t>
            </w:r>
            <w:r w:rsidRPr="00C96AF0">
              <w:rPr>
                <w:sz w:val="20"/>
                <w:szCs w:val="20"/>
              </w:rPr>
              <w:t>.</w:t>
            </w:r>
          </w:p>
          <w:p w14:paraId="7A45936C" w14:textId="5A358BB8" w:rsidR="002A5572" w:rsidRPr="00667504" w:rsidRDefault="002A5572" w:rsidP="007F3545">
            <w:pPr>
              <w:tabs>
                <w:tab w:val="left" w:pos="2706"/>
              </w:tabs>
              <w:jc w:val="both"/>
              <w:rPr>
                <w:sz w:val="16"/>
                <w:szCs w:val="16"/>
              </w:rPr>
            </w:pPr>
          </w:p>
          <w:p w14:paraId="53755018" w14:textId="29952519" w:rsidR="004F354E" w:rsidRPr="00667504" w:rsidRDefault="00132E54" w:rsidP="007F3545">
            <w:pPr>
              <w:tabs>
                <w:tab w:val="left" w:pos="2706"/>
              </w:tabs>
              <w:jc w:val="both"/>
              <w:rPr>
                <w:sz w:val="20"/>
                <w:szCs w:val="20"/>
              </w:rPr>
            </w:pPr>
            <w:r w:rsidRPr="00667504">
              <w:rPr>
                <w:sz w:val="20"/>
                <w:szCs w:val="20"/>
              </w:rPr>
              <w:lastRenderedPageBreak/>
              <w:t xml:space="preserve">Sobre os trabalhos da Comissão </w:t>
            </w:r>
            <w:r w:rsidR="006E62D4" w:rsidRPr="00667504">
              <w:rPr>
                <w:sz w:val="20"/>
                <w:szCs w:val="20"/>
              </w:rPr>
              <w:t>no período da</w:t>
            </w:r>
            <w:r w:rsidRPr="00667504">
              <w:rPr>
                <w:sz w:val="20"/>
                <w:szCs w:val="20"/>
              </w:rPr>
              <w:t xml:space="preserve"> pandemia,</w:t>
            </w:r>
            <w:r w:rsidR="00351052" w:rsidRPr="00667504">
              <w:rPr>
                <w:sz w:val="20"/>
                <w:szCs w:val="20"/>
              </w:rPr>
              <w:t xml:space="preserve"> informou que os eventos</w:t>
            </w:r>
            <w:r w:rsidR="00724518" w:rsidRPr="00667504">
              <w:rPr>
                <w:sz w:val="20"/>
                <w:szCs w:val="20"/>
              </w:rPr>
              <w:t xml:space="preserve"> </w:t>
            </w:r>
            <w:r w:rsidR="00351052" w:rsidRPr="00667504">
              <w:rPr>
                <w:sz w:val="20"/>
                <w:szCs w:val="20"/>
              </w:rPr>
              <w:t xml:space="preserve">passaram a ser realizados especificamente através de </w:t>
            </w:r>
            <w:proofErr w:type="spellStart"/>
            <w:r w:rsidR="00351052" w:rsidRPr="00667504">
              <w:rPr>
                <w:i/>
                <w:iCs/>
                <w:sz w:val="20"/>
                <w:szCs w:val="20"/>
              </w:rPr>
              <w:t>lives</w:t>
            </w:r>
            <w:proofErr w:type="spellEnd"/>
            <w:r w:rsidR="00351052" w:rsidRPr="00667504">
              <w:rPr>
                <w:sz w:val="20"/>
                <w:szCs w:val="20"/>
              </w:rPr>
              <w:t xml:space="preserve"> nos canais digitais disponíveis do CAU/PR</w:t>
            </w:r>
            <w:r w:rsidR="00724518" w:rsidRPr="00667504">
              <w:rPr>
                <w:sz w:val="20"/>
                <w:szCs w:val="20"/>
              </w:rPr>
              <w:t xml:space="preserve"> com a participação de convidados.</w:t>
            </w:r>
          </w:p>
          <w:p w14:paraId="33E8BCFC" w14:textId="77777777" w:rsidR="004F354E" w:rsidRPr="00667504" w:rsidRDefault="004F354E" w:rsidP="007F3545">
            <w:pPr>
              <w:tabs>
                <w:tab w:val="left" w:pos="2706"/>
              </w:tabs>
              <w:jc w:val="both"/>
              <w:rPr>
                <w:sz w:val="16"/>
                <w:szCs w:val="16"/>
              </w:rPr>
            </w:pPr>
          </w:p>
          <w:p w14:paraId="533E0ADA" w14:textId="53E8B7DD" w:rsidR="002A5572" w:rsidRPr="00667504" w:rsidRDefault="00132E54" w:rsidP="007F3545">
            <w:pPr>
              <w:tabs>
                <w:tab w:val="left" w:pos="2706"/>
              </w:tabs>
              <w:jc w:val="both"/>
              <w:rPr>
                <w:sz w:val="20"/>
                <w:szCs w:val="20"/>
              </w:rPr>
            </w:pPr>
            <w:r w:rsidRPr="00667504">
              <w:rPr>
                <w:sz w:val="20"/>
                <w:szCs w:val="20"/>
              </w:rPr>
              <w:t>Sobre as</w:t>
            </w:r>
            <w:r w:rsidR="004F354E" w:rsidRPr="00667504">
              <w:rPr>
                <w:sz w:val="20"/>
                <w:szCs w:val="20"/>
              </w:rPr>
              <w:t xml:space="preserve"> </w:t>
            </w:r>
            <w:proofErr w:type="spellStart"/>
            <w:r w:rsidR="004F354E" w:rsidRPr="00667504">
              <w:rPr>
                <w:i/>
                <w:iCs/>
                <w:sz w:val="20"/>
                <w:szCs w:val="20"/>
              </w:rPr>
              <w:t>lives</w:t>
            </w:r>
            <w:proofErr w:type="spellEnd"/>
            <w:r w:rsidR="004F354E" w:rsidRPr="00667504">
              <w:rPr>
                <w:sz w:val="20"/>
                <w:szCs w:val="20"/>
              </w:rPr>
              <w:t xml:space="preserve"> realizadas, alguns dos assuntos abordados foram: </w:t>
            </w:r>
            <w:r w:rsidR="009F5C30">
              <w:rPr>
                <w:sz w:val="20"/>
                <w:szCs w:val="20"/>
              </w:rPr>
              <w:t>“</w:t>
            </w:r>
            <w:r w:rsidR="004F354E" w:rsidRPr="00667504">
              <w:rPr>
                <w:sz w:val="20"/>
                <w:szCs w:val="20"/>
              </w:rPr>
              <w:t>Mobilidade Urbana</w:t>
            </w:r>
            <w:r w:rsidR="009F5C30">
              <w:rPr>
                <w:sz w:val="20"/>
                <w:szCs w:val="20"/>
              </w:rPr>
              <w:t>”,</w:t>
            </w:r>
            <w:r w:rsidR="004F354E" w:rsidRPr="00667504">
              <w:rPr>
                <w:sz w:val="20"/>
                <w:szCs w:val="20"/>
              </w:rPr>
              <w:t xml:space="preserve"> </w:t>
            </w:r>
            <w:r w:rsidR="009F5C30">
              <w:rPr>
                <w:sz w:val="20"/>
                <w:szCs w:val="20"/>
              </w:rPr>
              <w:t>“</w:t>
            </w:r>
            <w:r w:rsidR="004F354E" w:rsidRPr="00667504">
              <w:rPr>
                <w:sz w:val="20"/>
                <w:szCs w:val="20"/>
              </w:rPr>
              <w:t>Direito à Cidade</w:t>
            </w:r>
            <w:r w:rsidR="009F5C30">
              <w:rPr>
                <w:sz w:val="20"/>
                <w:szCs w:val="20"/>
              </w:rPr>
              <w:t>”,</w:t>
            </w:r>
            <w:r w:rsidR="00AD58BE">
              <w:rPr>
                <w:sz w:val="20"/>
                <w:szCs w:val="20"/>
              </w:rPr>
              <w:t xml:space="preserve"> </w:t>
            </w:r>
            <w:r w:rsidR="009F5C30">
              <w:rPr>
                <w:sz w:val="20"/>
                <w:szCs w:val="20"/>
              </w:rPr>
              <w:t>“</w:t>
            </w:r>
            <w:r w:rsidR="004F354E" w:rsidRPr="00667504">
              <w:rPr>
                <w:sz w:val="20"/>
                <w:szCs w:val="20"/>
              </w:rPr>
              <w:t>Violência Urbana</w:t>
            </w:r>
            <w:r w:rsidR="009F5C30">
              <w:rPr>
                <w:sz w:val="20"/>
                <w:szCs w:val="20"/>
              </w:rPr>
              <w:t>”,</w:t>
            </w:r>
            <w:r w:rsidR="004F354E" w:rsidRPr="00667504">
              <w:rPr>
                <w:sz w:val="20"/>
                <w:szCs w:val="20"/>
              </w:rPr>
              <w:t xml:space="preserve"> </w:t>
            </w:r>
            <w:r w:rsidR="009F5C30">
              <w:rPr>
                <w:sz w:val="20"/>
                <w:szCs w:val="20"/>
              </w:rPr>
              <w:t>“Acessibilidade Urbana”, “</w:t>
            </w:r>
            <w:r w:rsidR="004F354E" w:rsidRPr="00667504">
              <w:rPr>
                <w:sz w:val="20"/>
                <w:szCs w:val="20"/>
              </w:rPr>
              <w:t>Comportamento Social</w:t>
            </w:r>
            <w:r w:rsidR="009F5C30">
              <w:rPr>
                <w:sz w:val="20"/>
                <w:szCs w:val="20"/>
              </w:rPr>
              <w:t>”,</w:t>
            </w:r>
            <w:r w:rsidR="004F354E" w:rsidRPr="00667504">
              <w:rPr>
                <w:sz w:val="20"/>
                <w:szCs w:val="20"/>
              </w:rPr>
              <w:t xml:space="preserve"> </w:t>
            </w:r>
            <w:r w:rsidR="009F5C30">
              <w:rPr>
                <w:sz w:val="20"/>
                <w:szCs w:val="20"/>
              </w:rPr>
              <w:t>“</w:t>
            </w:r>
            <w:r w:rsidR="004F354E" w:rsidRPr="00667504">
              <w:rPr>
                <w:sz w:val="20"/>
                <w:szCs w:val="20"/>
              </w:rPr>
              <w:t>Acessibilidade e a Cidade</w:t>
            </w:r>
            <w:r w:rsidR="009F5C30">
              <w:rPr>
                <w:sz w:val="20"/>
                <w:szCs w:val="20"/>
              </w:rPr>
              <w:t>”,</w:t>
            </w:r>
            <w:r w:rsidR="004F354E" w:rsidRPr="00667504">
              <w:rPr>
                <w:sz w:val="20"/>
                <w:szCs w:val="20"/>
              </w:rPr>
              <w:t xml:space="preserve"> </w:t>
            </w:r>
            <w:r w:rsidR="009F5C30">
              <w:rPr>
                <w:sz w:val="20"/>
                <w:szCs w:val="20"/>
              </w:rPr>
              <w:t>“</w:t>
            </w:r>
            <w:r w:rsidR="004F354E" w:rsidRPr="00667504">
              <w:rPr>
                <w:sz w:val="20"/>
                <w:szCs w:val="20"/>
              </w:rPr>
              <w:t>Mulher e Atuação Profissional</w:t>
            </w:r>
            <w:r w:rsidR="009F5C30">
              <w:rPr>
                <w:sz w:val="20"/>
                <w:szCs w:val="20"/>
              </w:rPr>
              <w:t>”,</w:t>
            </w:r>
            <w:r w:rsidR="004F354E" w:rsidRPr="00667504">
              <w:rPr>
                <w:sz w:val="20"/>
                <w:szCs w:val="20"/>
              </w:rPr>
              <w:t xml:space="preserve"> </w:t>
            </w:r>
            <w:r w:rsidR="009F5C30">
              <w:rPr>
                <w:sz w:val="20"/>
                <w:szCs w:val="20"/>
              </w:rPr>
              <w:t>“</w:t>
            </w:r>
            <w:r w:rsidR="004F354E" w:rsidRPr="00667504">
              <w:rPr>
                <w:sz w:val="20"/>
                <w:szCs w:val="20"/>
              </w:rPr>
              <w:t>Mulheres e Cidades Inclusivas</w:t>
            </w:r>
            <w:r w:rsidR="009F5C30">
              <w:rPr>
                <w:sz w:val="20"/>
                <w:szCs w:val="20"/>
              </w:rPr>
              <w:t>”,</w:t>
            </w:r>
            <w:r w:rsidR="004F354E" w:rsidRPr="00667504">
              <w:rPr>
                <w:sz w:val="20"/>
                <w:szCs w:val="20"/>
              </w:rPr>
              <w:t xml:space="preserve"> </w:t>
            </w:r>
            <w:r w:rsidR="009F5C30">
              <w:rPr>
                <w:sz w:val="20"/>
                <w:szCs w:val="20"/>
              </w:rPr>
              <w:t>“</w:t>
            </w:r>
            <w:r w:rsidR="004F354E" w:rsidRPr="00667504">
              <w:rPr>
                <w:sz w:val="20"/>
                <w:szCs w:val="20"/>
              </w:rPr>
              <w:t>Arquitetura Saudável</w:t>
            </w:r>
            <w:r w:rsidR="009F5C30">
              <w:rPr>
                <w:sz w:val="20"/>
                <w:szCs w:val="20"/>
              </w:rPr>
              <w:t>”</w:t>
            </w:r>
            <w:r w:rsidR="004F354E" w:rsidRPr="00667504">
              <w:rPr>
                <w:sz w:val="20"/>
                <w:szCs w:val="20"/>
              </w:rPr>
              <w:t xml:space="preserve">, </w:t>
            </w:r>
            <w:r w:rsidR="009F5C30">
              <w:rPr>
                <w:sz w:val="20"/>
                <w:szCs w:val="20"/>
              </w:rPr>
              <w:t>“</w:t>
            </w:r>
            <w:r w:rsidR="004F354E" w:rsidRPr="00667504">
              <w:rPr>
                <w:sz w:val="20"/>
                <w:szCs w:val="20"/>
              </w:rPr>
              <w:t>Mobilidade Urbana: Ciclovias e transporte Público</w:t>
            </w:r>
            <w:r w:rsidR="009F5C30">
              <w:rPr>
                <w:sz w:val="20"/>
                <w:szCs w:val="20"/>
              </w:rPr>
              <w:t>”,</w:t>
            </w:r>
            <w:r w:rsidR="004F354E" w:rsidRPr="00667504">
              <w:rPr>
                <w:sz w:val="20"/>
                <w:szCs w:val="20"/>
              </w:rPr>
              <w:t xml:space="preserve"> e </w:t>
            </w:r>
            <w:r w:rsidR="009F5C30">
              <w:rPr>
                <w:sz w:val="20"/>
                <w:szCs w:val="20"/>
              </w:rPr>
              <w:t>“</w:t>
            </w:r>
            <w:r w:rsidR="004F354E" w:rsidRPr="00667504">
              <w:rPr>
                <w:sz w:val="20"/>
                <w:szCs w:val="20"/>
              </w:rPr>
              <w:t>Segurança Urbana Humanizada</w:t>
            </w:r>
            <w:r w:rsidR="009F5C30">
              <w:rPr>
                <w:sz w:val="20"/>
                <w:szCs w:val="20"/>
              </w:rPr>
              <w:t>”</w:t>
            </w:r>
            <w:r w:rsidR="004F354E" w:rsidRPr="00667504">
              <w:rPr>
                <w:sz w:val="20"/>
                <w:szCs w:val="20"/>
              </w:rPr>
              <w:t>.</w:t>
            </w:r>
          </w:p>
          <w:p w14:paraId="34DE3C6E" w14:textId="77777777" w:rsidR="00295AF0" w:rsidRPr="00667504" w:rsidRDefault="00295AF0" w:rsidP="007F3545">
            <w:pPr>
              <w:tabs>
                <w:tab w:val="left" w:pos="2706"/>
              </w:tabs>
              <w:jc w:val="both"/>
              <w:rPr>
                <w:sz w:val="16"/>
                <w:szCs w:val="16"/>
              </w:rPr>
            </w:pPr>
          </w:p>
          <w:p w14:paraId="7B6D871F" w14:textId="5C0AFDD8" w:rsidR="00F968B4" w:rsidRPr="00BC61F8" w:rsidRDefault="00F968B4" w:rsidP="00F968B4">
            <w:pPr>
              <w:tabs>
                <w:tab w:val="left" w:pos="2706"/>
              </w:tabs>
              <w:jc w:val="both"/>
              <w:rPr>
                <w:sz w:val="20"/>
                <w:szCs w:val="20"/>
              </w:rPr>
            </w:pPr>
            <w:r w:rsidRPr="00BC61F8">
              <w:rPr>
                <w:sz w:val="20"/>
                <w:szCs w:val="20"/>
              </w:rPr>
              <w:t xml:space="preserve">Por fim, a Conselheira Rafaela destacou que é possível sim fazer e trazer muitos </w:t>
            </w:r>
            <w:r w:rsidR="00D428A1" w:rsidRPr="00BC61F8">
              <w:rPr>
                <w:sz w:val="20"/>
                <w:szCs w:val="20"/>
              </w:rPr>
              <w:t xml:space="preserve">bons </w:t>
            </w:r>
            <w:r w:rsidRPr="00BC61F8">
              <w:rPr>
                <w:sz w:val="20"/>
                <w:szCs w:val="20"/>
              </w:rPr>
              <w:t>resultados dentro deste tema</w:t>
            </w:r>
            <w:r w:rsidR="0066112F" w:rsidRPr="00BC61F8">
              <w:rPr>
                <w:sz w:val="20"/>
                <w:szCs w:val="20"/>
              </w:rPr>
              <w:t>,</w:t>
            </w:r>
            <w:r w:rsidRPr="00BC61F8">
              <w:rPr>
                <w:sz w:val="20"/>
                <w:szCs w:val="20"/>
              </w:rPr>
              <w:t xml:space="preserve"> e destacou a importância de o Conselho dar continuidade aos trabalhos já realizados, principalmente </w:t>
            </w:r>
            <w:r w:rsidR="0066112F" w:rsidRPr="00BC61F8">
              <w:rPr>
                <w:sz w:val="20"/>
                <w:szCs w:val="20"/>
              </w:rPr>
              <w:t xml:space="preserve">com </w:t>
            </w:r>
            <w:r w:rsidRPr="00BC61F8">
              <w:rPr>
                <w:sz w:val="20"/>
                <w:szCs w:val="20"/>
              </w:rPr>
              <w:t xml:space="preserve">a criação de Comissão específica para uma atuação mais efetiva </w:t>
            </w:r>
            <w:r w:rsidR="00034E77" w:rsidRPr="00BC61F8">
              <w:rPr>
                <w:sz w:val="20"/>
                <w:szCs w:val="20"/>
              </w:rPr>
              <w:t>nesta</w:t>
            </w:r>
            <w:r w:rsidRPr="00BC61F8">
              <w:rPr>
                <w:sz w:val="20"/>
                <w:szCs w:val="20"/>
              </w:rPr>
              <w:t xml:space="preserve"> gestão.</w:t>
            </w:r>
          </w:p>
          <w:p w14:paraId="495C4ED4" w14:textId="77777777" w:rsidR="00F968B4" w:rsidRDefault="00F968B4" w:rsidP="00F968B4">
            <w:pPr>
              <w:tabs>
                <w:tab w:val="left" w:pos="2706"/>
              </w:tabs>
              <w:jc w:val="both"/>
              <w:rPr>
                <w:sz w:val="20"/>
                <w:szCs w:val="20"/>
              </w:rPr>
            </w:pPr>
          </w:p>
          <w:p w14:paraId="58071E73" w14:textId="00DBDB58" w:rsidR="005C3807" w:rsidRPr="00667504" w:rsidRDefault="003A1748" w:rsidP="007F3545">
            <w:pPr>
              <w:tabs>
                <w:tab w:val="left" w:pos="2706"/>
              </w:tabs>
              <w:jc w:val="both"/>
              <w:rPr>
                <w:sz w:val="20"/>
                <w:szCs w:val="20"/>
              </w:rPr>
            </w:pPr>
            <w:r w:rsidRPr="00667504">
              <w:rPr>
                <w:sz w:val="20"/>
                <w:szCs w:val="20"/>
              </w:rPr>
              <w:t>Encerrando</w:t>
            </w:r>
            <w:r w:rsidR="00C13503" w:rsidRPr="00667504">
              <w:rPr>
                <w:sz w:val="20"/>
                <w:szCs w:val="20"/>
              </w:rPr>
              <w:t xml:space="preserve"> a apresentação </w:t>
            </w:r>
            <w:r w:rsidR="00115FB5" w:rsidRPr="00667504">
              <w:rPr>
                <w:sz w:val="20"/>
                <w:szCs w:val="20"/>
              </w:rPr>
              <w:t xml:space="preserve">dos trabalhos realizados pela Comissão </w:t>
            </w:r>
            <w:r w:rsidR="002D5EBC" w:rsidRPr="00667504">
              <w:rPr>
                <w:sz w:val="20"/>
                <w:szCs w:val="20"/>
              </w:rPr>
              <w:t>de Equidade de Gênero</w:t>
            </w:r>
            <w:r w:rsidR="00115FB5" w:rsidRPr="00667504">
              <w:rPr>
                <w:sz w:val="20"/>
                <w:szCs w:val="20"/>
              </w:rPr>
              <w:t xml:space="preserve"> </w:t>
            </w:r>
            <w:r w:rsidR="0001486F" w:rsidRPr="00667504">
              <w:rPr>
                <w:sz w:val="20"/>
                <w:szCs w:val="20"/>
              </w:rPr>
              <w:t xml:space="preserve">(CEG) </w:t>
            </w:r>
            <w:r w:rsidR="00115FB5" w:rsidRPr="00667504">
              <w:rPr>
                <w:sz w:val="20"/>
                <w:szCs w:val="20"/>
              </w:rPr>
              <w:t xml:space="preserve">até o ano de 2020, </w:t>
            </w:r>
            <w:r w:rsidRPr="00667504">
              <w:rPr>
                <w:sz w:val="20"/>
                <w:szCs w:val="20"/>
              </w:rPr>
              <w:t xml:space="preserve">a </w:t>
            </w:r>
            <w:r w:rsidR="00147B5F">
              <w:rPr>
                <w:sz w:val="20"/>
                <w:szCs w:val="20"/>
              </w:rPr>
              <w:t>C</w:t>
            </w:r>
            <w:r w:rsidRPr="00667504">
              <w:rPr>
                <w:sz w:val="20"/>
                <w:szCs w:val="20"/>
              </w:rPr>
              <w:t xml:space="preserve">onselheira Rafaela </w:t>
            </w:r>
            <w:r w:rsidR="00C13503" w:rsidRPr="00667504">
              <w:rPr>
                <w:sz w:val="20"/>
                <w:szCs w:val="20"/>
              </w:rPr>
              <w:t xml:space="preserve">agradeceu a </w:t>
            </w:r>
            <w:r w:rsidR="00115FB5" w:rsidRPr="00667504">
              <w:rPr>
                <w:sz w:val="20"/>
                <w:szCs w:val="20"/>
              </w:rPr>
              <w:t xml:space="preserve">presença </w:t>
            </w:r>
            <w:r w:rsidR="00327B1D" w:rsidRPr="00667504">
              <w:rPr>
                <w:sz w:val="20"/>
                <w:szCs w:val="20"/>
              </w:rPr>
              <w:t xml:space="preserve">e a participação </w:t>
            </w:r>
            <w:r w:rsidR="00115FB5" w:rsidRPr="00667504">
              <w:rPr>
                <w:sz w:val="20"/>
                <w:szCs w:val="20"/>
              </w:rPr>
              <w:t xml:space="preserve">de </w:t>
            </w:r>
            <w:r w:rsidR="00C13503" w:rsidRPr="00667504">
              <w:rPr>
                <w:sz w:val="20"/>
                <w:szCs w:val="20"/>
              </w:rPr>
              <w:t>todos</w:t>
            </w:r>
            <w:r w:rsidR="00115FB5" w:rsidRPr="00667504">
              <w:rPr>
                <w:sz w:val="20"/>
                <w:szCs w:val="20"/>
              </w:rPr>
              <w:t>.</w:t>
            </w:r>
          </w:p>
          <w:p w14:paraId="14522502" w14:textId="76812F63" w:rsidR="00151EF6" w:rsidRPr="00667504" w:rsidRDefault="00151EF6" w:rsidP="00EF5C06">
            <w:pPr>
              <w:jc w:val="both"/>
              <w:rPr>
                <w:sz w:val="16"/>
                <w:szCs w:val="16"/>
              </w:rPr>
            </w:pPr>
          </w:p>
          <w:p w14:paraId="5503ED70" w14:textId="6F6FF732" w:rsidR="0042294F" w:rsidRPr="00667504" w:rsidRDefault="00A058C1" w:rsidP="00EF5C06">
            <w:pPr>
              <w:jc w:val="both"/>
              <w:rPr>
                <w:sz w:val="20"/>
                <w:szCs w:val="20"/>
              </w:rPr>
            </w:pPr>
            <w:r w:rsidRPr="00667504">
              <w:rPr>
                <w:sz w:val="20"/>
                <w:szCs w:val="20"/>
              </w:rPr>
              <w:t>Na sequência abriu</w:t>
            </w:r>
            <w:r w:rsidR="004D2097" w:rsidRPr="00667504">
              <w:rPr>
                <w:sz w:val="20"/>
                <w:szCs w:val="20"/>
              </w:rPr>
              <w:t>-se</w:t>
            </w:r>
            <w:r w:rsidRPr="00667504">
              <w:rPr>
                <w:sz w:val="20"/>
                <w:szCs w:val="20"/>
              </w:rPr>
              <w:t xml:space="preserve"> a palavra para os presentes, os quais </w:t>
            </w:r>
            <w:r w:rsidR="00376E5F" w:rsidRPr="00667504">
              <w:rPr>
                <w:sz w:val="20"/>
                <w:szCs w:val="20"/>
              </w:rPr>
              <w:t>parabenizaram pelos</w:t>
            </w:r>
            <w:r w:rsidR="0001486F" w:rsidRPr="00667504">
              <w:rPr>
                <w:sz w:val="20"/>
                <w:szCs w:val="20"/>
              </w:rPr>
              <w:t xml:space="preserve"> trabalhos desenvolvidos,</w:t>
            </w:r>
            <w:r w:rsidRPr="00667504">
              <w:rPr>
                <w:sz w:val="20"/>
                <w:szCs w:val="20"/>
              </w:rPr>
              <w:t xml:space="preserve"> </w:t>
            </w:r>
            <w:r w:rsidR="0001486F" w:rsidRPr="00667504">
              <w:rPr>
                <w:sz w:val="20"/>
                <w:szCs w:val="20"/>
              </w:rPr>
              <w:t xml:space="preserve">explicitaram </w:t>
            </w:r>
            <w:r w:rsidRPr="00667504">
              <w:rPr>
                <w:sz w:val="20"/>
                <w:szCs w:val="20"/>
              </w:rPr>
              <w:t xml:space="preserve">contribuições e apoios </w:t>
            </w:r>
            <w:r w:rsidR="004D2097" w:rsidRPr="00667504">
              <w:rPr>
                <w:sz w:val="20"/>
                <w:szCs w:val="20"/>
              </w:rPr>
              <w:t>em prol d</w:t>
            </w:r>
            <w:r w:rsidRPr="00667504">
              <w:rPr>
                <w:sz w:val="20"/>
                <w:szCs w:val="20"/>
              </w:rPr>
              <w:t>a continuidade deste trabalho</w:t>
            </w:r>
            <w:r w:rsidR="00324E3F" w:rsidRPr="00667504">
              <w:rPr>
                <w:sz w:val="20"/>
                <w:szCs w:val="20"/>
              </w:rPr>
              <w:t xml:space="preserve"> </w:t>
            </w:r>
            <w:r w:rsidR="00DC1C7C" w:rsidRPr="00667504">
              <w:rPr>
                <w:sz w:val="20"/>
                <w:szCs w:val="20"/>
              </w:rPr>
              <w:t>no</w:t>
            </w:r>
            <w:r w:rsidR="008012CD" w:rsidRPr="00667504">
              <w:rPr>
                <w:sz w:val="20"/>
                <w:szCs w:val="20"/>
              </w:rPr>
              <w:t xml:space="preserve"> </w:t>
            </w:r>
            <w:r w:rsidR="00324E3F" w:rsidRPr="00667504">
              <w:rPr>
                <w:sz w:val="20"/>
                <w:szCs w:val="20"/>
              </w:rPr>
              <w:t>CAU/PR.</w:t>
            </w:r>
          </w:p>
          <w:p w14:paraId="738774E5" w14:textId="77777777" w:rsidR="00E5525D" w:rsidRPr="00667504" w:rsidRDefault="00E5525D" w:rsidP="00EF5C06">
            <w:pPr>
              <w:jc w:val="both"/>
              <w:rPr>
                <w:sz w:val="16"/>
                <w:szCs w:val="16"/>
              </w:rPr>
            </w:pPr>
          </w:p>
          <w:p w14:paraId="58808DE6" w14:textId="6843660D" w:rsidR="001A6494" w:rsidRPr="000677D4" w:rsidRDefault="00E5525D" w:rsidP="00DE1B81">
            <w:pPr>
              <w:jc w:val="both"/>
              <w:rPr>
                <w:color w:val="0070C0"/>
                <w:sz w:val="20"/>
                <w:szCs w:val="20"/>
              </w:rPr>
            </w:pPr>
            <w:r w:rsidRPr="00421924">
              <w:rPr>
                <w:sz w:val="20"/>
                <w:szCs w:val="20"/>
              </w:rPr>
              <w:t xml:space="preserve">Finalizando, o coordenador </w:t>
            </w:r>
            <w:r w:rsidR="00E368D1" w:rsidRPr="00421924">
              <w:rPr>
                <w:sz w:val="20"/>
                <w:szCs w:val="20"/>
              </w:rPr>
              <w:t xml:space="preserve">ORMY </w:t>
            </w:r>
            <w:r w:rsidR="00F019BA" w:rsidRPr="00421924">
              <w:rPr>
                <w:sz w:val="20"/>
                <w:szCs w:val="20"/>
              </w:rPr>
              <w:t xml:space="preserve">parabenizou e </w:t>
            </w:r>
            <w:r w:rsidRPr="00421924">
              <w:rPr>
                <w:sz w:val="20"/>
                <w:szCs w:val="20"/>
              </w:rPr>
              <w:t>agradeceu</w:t>
            </w:r>
            <w:r w:rsidR="00DE1B81" w:rsidRPr="00421924">
              <w:rPr>
                <w:sz w:val="20"/>
                <w:szCs w:val="20"/>
              </w:rPr>
              <w:t xml:space="preserve"> a conselheira </w:t>
            </w:r>
            <w:r w:rsidR="00E368D1" w:rsidRPr="00421924">
              <w:rPr>
                <w:sz w:val="20"/>
                <w:szCs w:val="20"/>
              </w:rPr>
              <w:t xml:space="preserve">RAFAELA WEIGERT </w:t>
            </w:r>
            <w:r w:rsidR="00DE1B81" w:rsidRPr="00421924">
              <w:rPr>
                <w:sz w:val="20"/>
                <w:szCs w:val="20"/>
              </w:rPr>
              <w:t xml:space="preserve">e a todos pelas </w:t>
            </w:r>
            <w:r w:rsidR="00A25E6F" w:rsidRPr="00421924">
              <w:rPr>
                <w:sz w:val="20"/>
                <w:szCs w:val="20"/>
              </w:rPr>
              <w:t>participações</w:t>
            </w:r>
            <w:r w:rsidR="00DE1B81" w:rsidRPr="00421924">
              <w:rPr>
                <w:sz w:val="20"/>
                <w:szCs w:val="20"/>
              </w:rPr>
              <w:t xml:space="preserve">, e a seguir sugeriu </w:t>
            </w:r>
            <w:r w:rsidR="001A6494" w:rsidRPr="00421924">
              <w:rPr>
                <w:sz w:val="20"/>
                <w:szCs w:val="20"/>
              </w:rPr>
              <w:t>a inversão da ordem d</w:t>
            </w:r>
            <w:r w:rsidR="00A25E6F" w:rsidRPr="00421924">
              <w:rPr>
                <w:sz w:val="20"/>
                <w:szCs w:val="20"/>
              </w:rPr>
              <w:t>os próximos</w:t>
            </w:r>
            <w:r w:rsidR="001A6494" w:rsidRPr="00421924">
              <w:rPr>
                <w:sz w:val="20"/>
                <w:szCs w:val="20"/>
              </w:rPr>
              <w:t xml:space="preserve"> assuntos </w:t>
            </w:r>
            <w:r w:rsidR="00A25E6F" w:rsidRPr="00421924">
              <w:rPr>
                <w:sz w:val="20"/>
                <w:szCs w:val="20"/>
              </w:rPr>
              <w:t xml:space="preserve">da pauta </w:t>
            </w:r>
            <w:r w:rsidR="001A6494" w:rsidRPr="00421924">
              <w:rPr>
                <w:sz w:val="20"/>
                <w:szCs w:val="20"/>
              </w:rPr>
              <w:t>em função da presença d</w:t>
            </w:r>
            <w:r w:rsidR="00DE1B81" w:rsidRPr="00421924">
              <w:rPr>
                <w:sz w:val="20"/>
                <w:szCs w:val="20"/>
              </w:rPr>
              <w:t>o</w:t>
            </w:r>
            <w:r w:rsidR="001A6494" w:rsidRPr="00421924">
              <w:rPr>
                <w:sz w:val="20"/>
                <w:szCs w:val="20"/>
              </w:rPr>
              <w:t xml:space="preserve"> convidado</w:t>
            </w:r>
            <w:r w:rsidR="00F019BA" w:rsidRPr="00421924">
              <w:rPr>
                <w:sz w:val="20"/>
                <w:szCs w:val="20"/>
              </w:rPr>
              <w:t>,</w:t>
            </w:r>
            <w:r w:rsidR="001A6494" w:rsidRPr="00421924">
              <w:rPr>
                <w:sz w:val="20"/>
                <w:szCs w:val="20"/>
              </w:rPr>
              <w:t xml:space="preserve"> </w:t>
            </w:r>
            <w:r w:rsidR="00A25E6F" w:rsidRPr="00421924">
              <w:rPr>
                <w:sz w:val="20"/>
                <w:szCs w:val="20"/>
              </w:rPr>
              <w:t>c</w:t>
            </w:r>
            <w:r w:rsidR="00DE1B81" w:rsidRPr="00421924">
              <w:rPr>
                <w:sz w:val="20"/>
                <w:szCs w:val="20"/>
              </w:rPr>
              <w:t xml:space="preserve">onselheiro </w:t>
            </w:r>
            <w:r w:rsidR="00E368D1" w:rsidRPr="00421924">
              <w:rPr>
                <w:sz w:val="20"/>
                <w:szCs w:val="20"/>
              </w:rPr>
              <w:t>WALTER GUSTAVO LINZMEYER</w:t>
            </w:r>
            <w:r w:rsidR="00F019BA" w:rsidRPr="00421924">
              <w:rPr>
                <w:sz w:val="20"/>
                <w:szCs w:val="20"/>
              </w:rPr>
              <w:t>,</w:t>
            </w:r>
            <w:r w:rsidR="00BB1BA8" w:rsidRPr="00667504">
              <w:rPr>
                <w:sz w:val="20"/>
                <w:szCs w:val="20"/>
              </w:rPr>
              <w:t xml:space="preserve"> no intuito de garantir que a discussão do ponto de pauta sobre as audiências em formato híbrido</w:t>
            </w:r>
            <w:r w:rsidR="00DC1C7C" w:rsidRPr="00667504">
              <w:rPr>
                <w:sz w:val="20"/>
                <w:szCs w:val="20"/>
              </w:rPr>
              <w:t>,</w:t>
            </w:r>
            <w:r w:rsidR="00BB1BA8" w:rsidRPr="00667504">
              <w:rPr>
                <w:sz w:val="20"/>
                <w:szCs w:val="20"/>
              </w:rPr>
              <w:t xml:space="preserve"> seja</w:t>
            </w:r>
            <w:r w:rsidR="00DC1C7C" w:rsidRPr="00667504">
              <w:rPr>
                <w:sz w:val="20"/>
                <w:szCs w:val="20"/>
              </w:rPr>
              <w:t xml:space="preserve"> </w:t>
            </w:r>
            <w:r w:rsidR="00BB1BA8" w:rsidRPr="00667504">
              <w:rPr>
                <w:sz w:val="20"/>
                <w:szCs w:val="20"/>
              </w:rPr>
              <w:t>contemplado</w:t>
            </w:r>
            <w:r w:rsidR="00DC1C7C" w:rsidRPr="00667504">
              <w:rPr>
                <w:sz w:val="20"/>
                <w:szCs w:val="20"/>
              </w:rPr>
              <w:t xml:space="preserve"> </w:t>
            </w:r>
            <w:r w:rsidR="00BB1BA8" w:rsidRPr="00667504">
              <w:rPr>
                <w:sz w:val="20"/>
                <w:szCs w:val="20"/>
              </w:rPr>
              <w:t>nesta reunião</w:t>
            </w:r>
            <w:r w:rsidR="001A6494" w:rsidRPr="00667504">
              <w:rPr>
                <w:sz w:val="20"/>
                <w:szCs w:val="20"/>
              </w:rPr>
              <w:t>. A sugestões foram aceitas e foi dado prosseguimento à ordem do dia.</w:t>
            </w:r>
            <w:r w:rsidR="00B43090" w:rsidRPr="00667504">
              <w:t xml:space="preserve"> </w:t>
            </w:r>
          </w:p>
        </w:tc>
      </w:tr>
    </w:tbl>
    <w:p w14:paraId="2DB589BE" w14:textId="22776BA4" w:rsidR="00B259C3" w:rsidRDefault="00B259C3" w:rsidP="000D6D5B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228"/>
      </w:tblGrid>
      <w:tr w:rsidR="00081E17" w:rsidRPr="007B6383" w14:paraId="1E897596" w14:textId="77777777" w:rsidTr="00223DD0">
        <w:trPr>
          <w:tblHeader/>
          <w:jc w:val="center"/>
        </w:trPr>
        <w:tc>
          <w:tcPr>
            <w:tcW w:w="1843" w:type="dxa"/>
            <w:shd w:val="clear" w:color="auto" w:fill="D9D9D9"/>
          </w:tcPr>
          <w:p w14:paraId="1EEA8097" w14:textId="1E2120C7" w:rsidR="00081E17" w:rsidRPr="007B6383" w:rsidRDefault="00081E17" w:rsidP="00223D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28" w:type="dxa"/>
            <w:vAlign w:val="center"/>
          </w:tcPr>
          <w:p w14:paraId="2553E51E" w14:textId="4850FF19" w:rsidR="00081E17" w:rsidRPr="0081045F" w:rsidRDefault="00081E17" w:rsidP="00223DD0">
            <w:pPr>
              <w:widowControl/>
              <w:suppressAutoHyphens w:val="0"/>
              <w:ind w:right="14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1045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Audiência em formato híbrido nos planos diretores</w:t>
            </w:r>
          </w:p>
        </w:tc>
      </w:tr>
      <w:tr w:rsidR="00081E17" w:rsidRPr="007B6383" w14:paraId="4E0F4DBF" w14:textId="77777777" w:rsidTr="00223DD0">
        <w:trPr>
          <w:jc w:val="center"/>
        </w:trPr>
        <w:tc>
          <w:tcPr>
            <w:tcW w:w="1843" w:type="dxa"/>
            <w:shd w:val="clear" w:color="auto" w:fill="D9D9D9"/>
          </w:tcPr>
          <w:p w14:paraId="1A70AC20" w14:textId="77777777" w:rsidR="00081E17" w:rsidRPr="007B6383" w:rsidRDefault="00081E17" w:rsidP="00223DD0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228" w:type="dxa"/>
            <w:vAlign w:val="center"/>
          </w:tcPr>
          <w:p w14:paraId="6F87F6AD" w14:textId="76ABD496" w:rsidR="00081E17" w:rsidRPr="007B6383" w:rsidRDefault="00081E17" w:rsidP="0022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41CF3">
              <w:rPr>
                <w:sz w:val="20"/>
                <w:szCs w:val="20"/>
              </w:rPr>
              <w:t>onselho Diretor</w:t>
            </w:r>
          </w:p>
        </w:tc>
      </w:tr>
      <w:tr w:rsidR="00081E17" w:rsidRPr="007B6383" w14:paraId="2BD48C0C" w14:textId="77777777" w:rsidTr="00223DD0">
        <w:trPr>
          <w:jc w:val="center"/>
        </w:trPr>
        <w:tc>
          <w:tcPr>
            <w:tcW w:w="1843" w:type="dxa"/>
            <w:shd w:val="clear" w:color="auto" w:fill="D9D9D9"/>
          </w:tcPr>
          <w:p w14:paraId="3C267ED0" w14:textId="77777777" w:rsidR="00081E17" w:rsidRPr="007B6383" w:rsidRDefault="00081E17" w:rsidP="00223DD0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7228" w:type="dxa"/>
            <w:vAlign w:val="center"/>
          </w:tcPr>
          <w:p w14:paraId="2BDBD704" w14:textId="278BDA84" w:rsidR="00081E17" w:rsidRPr="007A7F4B" w:rsidRDefault="00041CF3" w:rsidP="00223DD0">
            <w:pPr>
              <w:rPr>
                <w:bCs/>
                <w:sz w:val="20"/>
                <w:szCs w:val="20"/>
              </w:rPr>
            </w:pPr>
            <w:r w:rsidRPr="00041CF3">
              <w:rPr>
                <w:sz w:val="20"/>
                <w:szCs w:val="20"/>
              </w:rPr>
              <w:t>Ormy Leocádio Hütner Junior</w:t>
            </w:r>
          </w:p>
        </w:tc>
      </w:tr>
      <w:tr w:rsidR="00081E17" w:rsidRPr="007B6383" w14:paraId="66F2BADD" w14:textId="77777777" w:rsidTr="00223DD0">
        <w:trPr>
          <w:jc w:val="center"/>
        </w:trPr>
        <w:tc>
          <w:tcPr>
            <w:tcW w:w="1843" w:type="dxa"/>
            <w:shd w:val="clear" w:color="auto" w:fill="D9D9D9"/>
          </w:tcPr>
          <w:p w14:paraId="140D68CD" w14:textId="77777777" w:rsidR="00081E17" w:rsidRPr="007B6383" w:rsidRDefault="00081E17" w:rsidP="00223DD0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310DF88C" w14:textId="4313465C" w:rsidR="00133D0C" w:rsidRPr="00FF1AA6" w:rsidRDefault="00CD5943" w:rsidP="00223DD0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Sobre o assunto o </w:t>
            </w:r>
            <w:r w:rsidR="00EC6F8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oordenador </w:t>
            </w:r>
            <w:r w:rsidR="002C33E5" w:rsidRPr="00FF1AA6">
              <w:rPr>
                <w:rFonts w:ascii="Times New Roman" w:hAnsi="Times New Roman" w:cs="Times New Roman"/>
                <w:sz w:val="20"/>
                <w:szCs w:val="20"/>
              </w:rPr>
              <w:t xml:space="preserve">ORMY </w:t>
            </w:r>
            <w:r w:rsidRPr="00FF1AA6">
              <w:rPr>
                <w:rFonts w:ascii="Times New Roman" w:hAnsi="Times New Roman" w:cs="Times New Roman"/>
                <w:sz w:val="20"/>
                <w:szCs w:val="20"/>
              </w:rPr>
              <w:t>fez um breve relato das ocorrências anteriores no tratamento do tema pela Comissão, entre eles, a solicitação de parecer jurídico do CAU/PR que manifestou não haver impedimento quanto a realização de audiências públicas em formato híbrido</w:t>
            </w:r>
            <w:r w:rsidR="00133D0C" w:rsidRPr="00FF1AA6">
              <w:rPr>
                <w:rFonts w:ascii="Times New Roman" w:hAnsi="Times New Roman" w:cs="Times New Roman"/>
                <w:sz w:val="20"/>
                <w:szCs w:val="20"/>
              </w:rPr>
              <w:t>, e a seguir passou a palavra para o</w:t>
            </w:r>
            <w:r w:rsidR="00133D0C" w:rsidRPr="00FF1AA6">
              <w:t xml:space="preserve"> </w:t>
            </w:r>
            <w:r w:rsidR="00EC6F87" w:rsidRPr="00FF1AA6">
              <w:t>C</w:t>
            </w:r>
            <w:r w:rsidR="00133D0C" w:rsidRPr="00FF1AA6">
              <w:rPr>
                <w:rFonts w:ascii="Times New Roman" w:hAnsi="Times New Roman" w:cs="Times New Roman"/>
                <w:sz w:val="20"/>
                <w:szCs w:val="20"/>
              </w:rPr>
              <w:t xml:space="preserve">onselheiro e </w:t>
            </w:r>
            <w:r w:rsidR="00EC6F87" w:rsidRPr="00FF1AA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33D0C" w:rsidRPr="00FF1AA6">
              <w:rPr>
                <w:rFonts w:ascii="Times New Roman" w:hAnsi="Times New Roman" w:cs="Times New Roman"/>
                <w:sz w:val="20"/>
                <w:szCs w:val="20"/>
              </w:rPr>
              <w:t>oordenador da COA</w:t>
            </w:r>
            <w:r w:rsidR="002C33E5" w:rsidRPr="00FF1AA6">
              <w:rPr>
                <w:rFonts w:ascii="Times New Roman" w:hAnsi="Times New Roman" w:cs="Times New Roman"/>
                <w:sz w:val="20"/>
                <w:szCs w:val="20"/>
              </w:rPr>
              <w:t>-CAU/</w:t>
            </w:r>
            <w:r w:rsidR="00133D0C" w:rsidRPr="00FF1AA6">
              <w:rPr>
                <w:rFonts w:ascii="Times New Roman" w:hAnsi="Times New Roman" w:cs="Times New Roman"/>
                <w:sz w:val="20"/>
                <w:szCs w:val="20"/>
              </w:rPr>
              <w:t xml:space="preserve">PR, </w:t>
            </w:r>
            <w:r w:rsidR="002C33E5" w:rsidRPr="00FF1AA6">
              <w:rPr>
                <w:rFonts w:ascii="Times New Roman" w:hAnsi="Times New Roman" w:cs="Times New Roman"/>
                <w:sz w:val="20"/>
                <w:szCs w:val="20"/>
              </w:rPr>
              <w:t>WALTER GUSTAVO LINZMEYER</w:t>
            </w:r>
            <w:r w:rsidR="00486678" w:rsidRPr="00FF1AA6">
              <w:rPr>
                <w:rFonts w:ascii="Times New Roman" w:hAnsi="Times New Roman" w:cs="Times New Roman"/>
                <w:sz w:val="20"/>
                <w:szCs w:val="20"/>
              </w:rPr>
              <w:t xml:space="preserve">, que se propusera </w:t>
            </w:r>
            <w:r w:rsidR="00133D0C" w:rsidRPr="00FF1AA6">
              <w:rPr>
                <w:rFonts w:ascii="Times New Roman" w:hAnsi="Times New Roman" w:cs="Times New Roman"/>
                <w:sz w:val="20"/>
                <w:szCs w:val="20"/>
              </w:rPr>
              <w:t>a expor algumas considerações</w:t>
            </w:r>
            <w:r w:rsidR="00486678" w:rsidRPr="00FF1AA6">
              <w:rPr>
                <w:rFonts w:ascii="Times New Roman" w:hAnsi="Times New Roman" w:cs="Times New Roman"/>
                <w:sz w:val="20"/>
                <w:szCs w:val="20"/>
              </w:rPr>
              <w:t xml:space="preserve"> para apreciação da Comissão.</w:t>
            </w:r>
          </w:p>
          <w:p w14:paraId="395D5F61" w14:textId="0F3A3B69" w:rsidR="00CD5943" w:rsidRPr="00FF1AA6" w:rsidRDefault="00CD5943" w:rsidP="00223DD0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5D7A7" w14:textId="3585D6C9" w:rsidR="008755EC" w:rsidRPr="00667504" w:rsidRDefault="002353E1" w:rsidP="00BB7B1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1AA6">
              <w:rPr>
                <w:sz w:val="20"/>
                <w:szCs w:val="20"/>
              </w:rPr>
              <w:t xml:space="preserve">O </w:t>
            </w:r>
            <w:r w:rsidR="00FF1AA6" w:rsidRPr="00FF1AA6">
              <w:rPr>
                <w:sz w:val="20"/>
                <w:szCs w:val="20"/>
              </w:rPr>
              <w:t>C</w:t>
            </w:r>
            <w:r w:rsidRPr="00FF1AA6">
              <w:rPr>
                <w:sz w:val="20"/>
                <w:szCs w:val="20"/>
              </w:rPr>
              <w:t xml:space="preserve">onselheiro </w:t>
            </w:r>
            <w:r w:rsidR="0074286D" w:rsidRPr="00FF1AA6">
              <w:rPr>
                <w:sz w:val="20"/>
                <w:szCs w:val="20"/>
              </w:rPr>
              <w:t xml:space="preserve">GUSTAVO </w:t>
            </w:r>
            <w:r w:rsidRPr="00FF1AA6">
              <w:rPr>
                <w:sz w:val="20"/>
                <w:szCs w:val="20"/>
              </w:rPr>
              <w:t>expôs</w:t>
            </w:r>
            <w:r w:rsidRPr="00667504">
              <w:rPr>
                <w:sz w:val="20"/>
                <w:szCs w:val="20"/>
              </w:rPr>
              <w:t xml:space="preserve"> que</w:t>
            </w:r>
            <w:r w:rsidR="00BC4506" w:rsidRPr="00667504">
              <w:rPr>
                <w:sz w:val="20"/>
                <w:szCs w:val="20"/>
              </w:rPr>
              <w:t xml:space="preserve"> </w:t>
            </w:r>
            <w:r w:rsidR="00972A3F" w:rsidRPr="00667504">
              <w:rPr>
                <w:sz w:val="20"/>
                <w:szCs w:val="20"/>
              </w:rPr>
              <w:t>a sua participação é no sentido de trazer algumas contribuições para a discussão do tema</w:t>
            </w:r>
            <w:r w:rsidR="000274ED" w:rsidRPr="00667504">
              <w:rPr>
                <w:sz w:val="20"/>
                <w:szCs w:val="20"/>
              </w:rPr>
              <w:t xml:space="preserve">, uma vez que </w:t>
            </w:r>
            <w:r w:rsidR="00942EBD" w:rsidRPr="00667504">
              <w:rPr>
                <w:sz w:val="20"/>
                <w:szCs w:val="20"/>
              </w:rPr>
              <w:t>realizou</w:t>
            </w:r>
            <w:r w:rsidR="000274ED" w:rsidRPr="00667504">
              <w:rPr>
                <w:sz w:val="20"/>
                <w:szCs w:val="20"/>
              </w:rPr>
              <w:t xml:space="preserve"> alguns tr</w:t>
            </w:r>
            <w:r w:rsidR="00942EBD" w:rsidRPr="00667504">
              <w:rPr>
                <w:sz w:val="20"/>
                <w:szCs w:val="20"/>
              </w:rPr>
              <w:t xml:space="preserve">abalhos onde houve a necessidade de realização de audiências no formato híbrido. Também, trazer um material que, </w:t>
            </w:r>
            <w:r w:rsidR="006404CD" w:rsidRPr="00667504">
              <w:rPr>
                <w:sz w:val="20"/>
                <w:szCs w:val="20"/>
              </w:rPr>
              <w:t>a</w:t>
            </w:r>
            <w:r w:rsidR="00942EBD" w:rsidRPr="00667504">
              <w:rPr>
                <w:sz w:val="20"/>
                <w:szCs w:val="20"/>
              </w:rPr>
              <w:t xml:space="preserve"> título de sugestão, possibilite construir coletivamente formas de encaminhamento</w:t>
            </w:r>
            <w:r w:rsidR="00765DDC" w:rsidRPr="00667504">
              <w:rPr>
                <w:sz w:val="20"/>
                <w:szCs w:val="20"/>
              </w:rPr>
              <w:t>s</w:t>
            </w:r>
            <w:r w:rsidR="00942EBD" w:rsidRPr="00667504">
              <w:rPr>
                <w:sz w:val="20"/>
                <w:szCs w:val="20"/>
              </w:rPr>
              <w:t xml:space="preserve"> para efetivar possível </w:t>
            </w:r>
            <w:r w:rsidR="002567DD" w:rsidRPr="00667504">
              <w:rPr>
                <w:sz w:val="20"/>
                <w:szCs w:val="20"/>
              </w:rPr>
              <w:t>N</w:t>
            </w:r>
            <w:r w:rsidR="00942EBD" w:rsidRPr="00667504">
              <w:rPr>
                <w:sz w:val="20"/>
                <w:szCs w:val="20"/>
              </w:rPr>
              <w:t>ota</w:t>
            </w:r>
            <w:r w:rsidR="00765DDC" w:rsidRPr="00667504">
              <w:rPr>
                <w:sz w:val="20"/>
                <w:szCs w:val="20"/>
              </w:rPr>
              <w:t xml:space="preserve"> Técnica</w:t>
            </w:r>
            <w:r w:rsidR="00942EBD" w:rsidRPr="00667504">
              <w:rPr>
                <w:sz w:val="20"/>
                <w:szCs w:val="20"/>
              </w:rPr>
              <w:t xml:space="preserve"> </w:t>
            </w:r>
            <w:r w:rsidR="006404CD" w:rsidRPr="00667504">
              <w:rPr>
                <w:sz w:val="20"/>
                <w:szCs w:val="20"/>
              </w:rPr>
              <w:t>do</w:t>
            </w:r>
            <w:r w:rsidR="00942EBD" w:rsidRPr="00667504">
              <w:rPr>
                <w:sz w:val="20"/>
                <w:szCs w:val="20"/>
              </w:rPr>
              <w:t xml:space="preserve"> CAU/PR</w:t>
            </w:r>
            <w:r w:rsidR="00765DDC" w:rsidRPr="00667504">
              <w:rPr>
                <w:sz w:val="20"/>
                <w:szCs w:val="20"/>
              </w:rPr>
              <w:t xml:space="preserve"> sobre o assunto</w:t>
            </w:r>
            <w:r w:rsidR="00BB7B10" w:rsidRPr="00667504">
              <w:rPr>
                <w:sz w:val="20"/>
                <w:szCs w:val="20"/>
              </w:rPr>
              <w:t>.</w:t>
            </w:r>
            <w:r w:rsidR="00BB7B10" w:rsidRPr="00667504">
              <w:rPr>
                <w:rFonts w:ascii="CIDFont+F6" w:eastAsiaTheme="minorHAnsi" w:hAnsi="CIDFont+F6" w:cs="CIDFont+F6"/>
                <w:sz w:val="16"/>
                <w:szCs w:val="16"/>
                <w:lang w:eastAsia="en-US"/>
              </w:rPr>
              <w:t xml:space="preserve"> </w:t>
            </w:r>
          </w:p>
          <w:p w14:paraId="374020B1" w14:textId="70CC3E09" w:rsidR="00972A3F" w:rsidRPr="00667504" w:rsidRDefault="00972A3F" w:rsidP="00223DD0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237E3" w14:textId="7B698BD0" w:rsidR="00F009A5" w:rsidRDefault="008C1791" w:rsidP="00BB7B10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Relembrou a manifestação </w:t>
            </w:r>
            <w:r w:rsidR="002A5997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contrária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41159B">
              <w:rPr>
                <w:rFonts w:ascii="Times New Roman" w:hAnsi="Times New Roman" w:cs="Times New Roman"/>
                <w:sz w:val="20"/>
                <w:szCs w:val="20"/>
              </w:rPr>
              <w:t>Ministério Público</w:t>
            </w:r>
            <w:r w:rsidR="002A5997" w:rsidRPr="0041159B">
              <w:rPr>
                <w:rFonts w:ascii="Times New Roman" w:hAnsi="Times New Roman" w:cs="Times New Roman"/>
                <w:sz w:val="20"/>
                <w:szCs w:val="20"/>
              </w:rPr>
              <w:t xml:space="preserve"> do Paraná</w:t>
            </w:r>
            <w:r w:rsidRPr="00411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86D" w:rsidRPr="0041159B">
              <w:rPr>
                <w:rFonts w:ascii="Times New Roman" w:hAnsi="Times New Roman" w:cs="Times New Roman"/>
                <w:sz w:val="20"/>
                <w:szCs w:val="20"/>
              </w:rPr>
              <w:t xml:space="preserve">(MPPR) </w:t>
            </w:r>
            <w:r w:rsidR="002A5997" w:rsidRPr="0041159B">
              <w:rPr>
                <w:rFonts w:ascii="Times New Roman" w:hAnsi="Times New Roman" w:cs="Times New Roman"/>
                <w:sz w:val="20"/>
                <w:szCs w:val="20"/>
              </w:rPr>
              <w:t xml:space="preserve">para a </w:t>
            </w:r>
            <w:r w:rsidRPr="0041159B">
              <w:rPr>
                <w:rFonts w:ascii="Times New Roman" w:hAnsi="Times New Roman" w:cs="Times New Roman"/>
                <w:sz w:val="20"/>
                <w:szCs w:val="20"/>
              </w:rPr>
              <w:t xml:space="preserve">realização de </w:t>
            </w:r>
            <w:r w:rsidR="002A5997" w:rsidRPr="0041159B">
              <w:rPr>
                <w:rFonts w:ascii="Times New Roman" w:hAnsi="Times New Roman" w:cs="Times New Roman"/>
                <w:sz w:val="20"/>
                <w:szCs w:val="20"/>
              </w:rPr>
              <w:t>processos participativos</w:t>
            </w:r>
            <w:r w:rsidRPr="0041159B">
              <w:rPr>
                <w:rFonts w:ascii="Times New Roman" w:hAnsi="Times New Roman" w:cs="Times New Roman"/>
                <w:sz w:val="20"/>
                <w:szCs w:val="20"/>
              </w:rPr>
              <w:t xml:space="preserve"> durante o período da pandemia, </w:t>
            </w:r>
            <w:r w:rsidR="00C72069" w:rsidRPr="0041159B">
              <w:rPr>
                <w:rFonts w:ascii="Times New Roman" w:hAnsi="Times New Roman" w:cs="Times New Roman"/>
                <w:sz w:val="20"/>
                <w:szCs w:val="20"/>
              </w:rPr>
              <w:t>por entender que as grandes desigualdades existent</w:t>
            </w:r>
            <w:r w:rsidR="00B107DE" w:rsidRPr="0041159B">
              <w:rPr>
                <w:rFonts w:ascii="Times New Roman" w:hAnsi="Times New Roman" w:cs="Times New Roman"/>
                <w:sz w:val="20"/>
                <w:szCs w:val="20"/>
              </w:rPr>
              <w:t xml:space="preserve">es, de renda, de condições de acesso </w:t>
            </w:r>
            <w:r w:rsidR="005A373A" w:rsidRPr="0041159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B107DE" w:rsidRPr="0041159B">
              <w:rPr>
                <w:rFonts w:ascii="Times New Roman" w:hAnsi="Times New Roman" w:cs="Times New Roman"/>
                <w:sz w:val="20"/>
                <w:szCs w:val="20"/>
              </w:rPr>
              <w:t>informaç</w:t>
            </w:r>
            <w:r w:rsidR="005A373A" w:rsidRPr="0041159B">
              <w:rPr>
                <w:rFonts w:ascii="Times New Roman" w:hAnsi="Times New Roman" w:cs="Times New Roman"/>
                <w:sz w:val="20"/>
                <w:szCs w:val="20"/>
              </w:rPr>
              <w:t>ões</w:t>
            </w:r>
            <w:r w:rsidR="005372FB" w:rsidRPr="0041159B">
              <w:rPr>
                <w:rFonts w:ascii="Times New Roman" w:hAnsi="Times New Roman" w:cs="Times New Roman"/>
                <w:sz w:val="20"/>
                <w:szCs w:val="20"/>
              </w:rPr>
              <w:t>, tecnologias</w:t>
            </w:r>
            <w:r w:rsidR="00411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033" w:rsidRPr="00667504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r w:rsidR="005A373A" w:rsidRPr="006675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460C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033" w:rsidRPr="00667504">
              <w:rPr>
                <w:rFonts w:ascii="Times New Roman" w:hAnsi="Times New Roman" w:cs="Times New Roman"/>
                <w:sz w:val="20"/>
                <w:szCs w:val="20"/>
              </w:rPr>
              <w:t>dificultam o processo.</w:t>
            </w:r>
            <w:r w:rsidR="00D84475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649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41159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E1649" w:rsidRPr="00667504">
              <w:rPr>
                <w:rFonts w:ascii="Times New Roman" w:hAnsi="Times New Roman" w:cs="Times New Roman"/>
                <w:sz w:val="20"/>
                <w:szCs w:val="20"/>
              </w:rPr>
              <w:t>onselheiro</w:t>
            </w:r>
            <w:r w:rsidR="0070460C" w:rsidRPr="00667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E1649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D84475" w:rsidRPr="00667504">
              <w:rPr>
                <w:rFonts w:ascii="Times New Roman" w:hAnsi="Times New Roman" w:cs="Times New Roman"/>
                <w:sz w:val="20"/>
                <w:szCs w:val="20"/>
              </w:rPr>
              <w:t>orém</w:t>
            </w:r>
            <w:r w:rsidR="0070460C" w:rsidRPr="00667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84475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considerou que a manifestação não</w:t>
            </w:r>
            <w:r w:rsidR="00456DA7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foi algo construído coletivamente com a participação de</w:t>
            </w:r>
            <w:r w:rsidR="00D84475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outros órgãos ou instituições.</w:t>
            </w:r>
          </w:p>
          <w:p w14:paraId="54807CB4" w14:textId="0517071C" w:rsidR="00BA0C96" w:rsidRPr="00667504" w:rsidRDefault="00BB7B10" w:rsidP="00BB7B10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(MPPR</w:t>
            </w:r>
            <w:r w:rsidR="00D443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NOTA TÉCNICA 04/2020 – AUDIÊNCIAS PRESENCIAIS</w:t>
            </w:r>
            <w:r w:rsidR="00C33D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Disponível em: </w:t>
            </w:r>
            <w:r w:rsidR="00F009A5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https://urbanismo.mppr.mp.br/arquivos/File/042020.pdf</w:t>
            </w:r>
            <w:r w:rsidR="00F009A5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6342FCA0" w14:textId="77777777" w:rsidR="00C72069" w:rsidRPr="00667504" w:rsidRDefault="00C72069" w:rsidP="00223DD0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94C94" w14:textId="63D182D7" w:rsidR="00080F13" w:rsidRPr="00667504" w:rsidRDefault="00C72069" w:rsidP="00223DD0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Relembrou que o </w:t>
            </w:r>
            <w:r w:rsidR="00C33D47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ESTATUTO DA CIDADE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traz como um dos pilares </w:t>
            </w:r>
            <w:r w:rsidR="00B712FC" w:rsidRPr="00667504">
              <w:rPr>
                <w:rFonts w:ascii="Times New Roman" w:hAnsi="Times New Roman" w:cs="Times New Roman"/>
                <w:sz w:val="20"/>
                <w:szCs w:val="20"/>
              </w:rPr>
              <w:t>necessários para a viabilização do Plano Diretor</w:t>
            </w:r>
            <w:r w:rsidR="00405D1E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nos municípios</w:t>
            </w:r>
            <w:r w:rsidR="00B712FC" w:rsidRPr="00667504">
              <w:rPr>
                <w:rFonts w:ascii="Times New Roman" w:hAnsi="Times New Roman" w:cs="Times New Roman"/>
                <w:sz w:val="20"/>
                <w:szCs w:val="20"/>
              </w:rPr>
              <w:t>, a realização de processo</w:t>
            </w:r>
            <w:r w:rsidR="00694111" w:rsidRPr="0066750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712FC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participativo</w:t>
            </w:r>
            <w:r w:rsidR="00694111" w:rsidRPr="0066750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712FC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para a sua efetivação</w:t>
            </w:r>
            <w:r w:rsidR="00874478" w:rsidRPr="00667504">
              <w:rPr>
                <w:rFonts w:ascii="Times New Roman" w:hAnsi="Times New Roman" w:cs="Times New Roman"/>
                <w:sz w:val="20"/>
                <w:szCs w:val="20"/>
              </w:rPr>
              <w:t>, que</w:t>
            </w:r>
            <w:r w:rsidR="0018632A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existe uma pauta relativa ao </w:t>
            </w:r>
            <w:r w:rsidR="00D87377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ESTATUTO DA METRÓPOLE </w:t>
            </w:r>
            <w:r w:rsidR="0018632A" w:rsidRPr="00667504">
              <w:rPr>
                <w:rFonts w:ascii="Times New Roman" w:hAnsi="Times New Roman" w:cs="Times New Roman"/>
                <w:sz w:val="20"/>
                <w:szCs w:val="20"/>
              </w:rPr>
              <w:t>com prazos a serem vencidos que não permitem fugir do processo participativo, d</w:t>
            </w:r>
            <w:r w:rsidR="00BB709C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estacou </w:t>
            </w:r>
            <w:r w:rsidR="00BB709C" w:rsidRPr="00667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que a máquina d</w:t>
            </w:r>
            <w:r w:rsidR="00BA733F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o planejamento </w:t>
            </w:r>
            <w:r w:rsidR="0018632A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e a sociedade não conseguem </w:t>
            </w:r>
            <w:r w:rsidR="00080F13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avançar </w:t>
            </w:r>
            <w:r w:rsidR="00EA01AA" w:rsidRPr="00667504">
              <w:rPr>
                <w:rFonts w:ascii="Times New Roman" w:hAnsi="Times New Roman" w:cs="Times New Roman"/>
                <w:sz w:val="20"/>
                <w:szCs w:val="20"/>
              </w:rPr>
              <w:t>com discussões de políticas públicas</w:t>
            </w:r>
            <w:r w:rsidR="00DC70EF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5A5" w:rsidRPr="00667504">
              <w:rPr>
                <w:rFonts w:ascii="Times New Roman" w:hAnsi="Times New Roman" w:cs="Times New Roman"/>
                <w:sz w:val="20"/>
                <w:szCs w:val="20"/>
              </w:rPr>
              <w:t>sem a participação</w:t>
            </w:r>
            <w:r w:rsidR="00DC70EF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coletiva</w:t>
            </w:r>
            <w:r w:rsidR="00A755A5" w:rsidRPr="006675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5A3CC6" w14:textId="77777777" w:rsidR="00080F13" w:rsidRPr="00667504" w:rsidRDefault="00080F13" w:rsidP="00223DD0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65F19" w14:textId="6EE8C2B7" w:rsidR="00BC2178" w:rsidRPr="00667504" w:rsidRDefault="00BC2178" w:rsidP="00223DD0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Inform</w:t>
            </w:r>
            <w:r w:rsidR="00765DDC" w:rsidRPr="00667504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que </w:t>
            </w:r>
            <w:r w:rsidR="00EA3067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com isso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o que tem acontecido é que vários entes públicos, </w:t>
            </w:r>
            <w:r w:rsidR="002953CF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secretários,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gestores</w:t>
            </w:r>
            <w:r w:rsidR="00EA3067" w:rsidRPr="00667504">
              <w:rPr>
                <w:rFonts w:ascii="Times New Roman" w:hAnsi="Times New Roman" w:cs="Times New Roman"/>
                <w:sz w:val="20"/>
                <w:szCs w:val="20"/>
              </w:rPr>
              <w:t>, profissionais arquitetos</w:t>
            </w:r>
            <w:r w:rsidR="004B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680" w:rsidRPr="002F76FF">
              <w:rPr>
                <w:rFonts w:ascii="Times New Roman" w:hAnsi="Times New Roman" w:cs="Times New Roman"/>
                <w:sz w:val="20"/>
                <w:szCs w:val="20"/>
              </w:rPr>
              <w:t>e urbanistas</w:t>
            </w:r>
            <w:r w:rsidR="00EA3067" w:rsidRPr="002F76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A3067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engenheiros</w:t>
            </w:r>
            <w:r w:rsidR="004B5680" w:rsidRPr="002F76FF">
              <w:rPr>
                <w:rFonts w:ascii="Times New Roman" w:hAnsi="Times New Roman" w:cs="Times New Roman"/>
                <w:sz w:val="20"/>
                <w:szCs w:val="20"/>
              </w:rPr>
              <w:t xml:space="preserve"> etc.</w:t>
            </w:r>
            <w:r w:rsidR="004B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tem sofrido processos </w:t>
            </w:r>
            <w:r w:rsidR="00EA3067" w:rsidRPr="00667504">
              <w:rPr>
                <w:rFonts w:ascii="Times New Roman" w:hAnsi="Times New Roman" w:cs="Times New Roman"/>
                <w:sz w:val="20"/>
                <w:szCs w:val="20"/>
              </w:rPr>
              <w:t>por improbidade administrativa</w:t>
            </w:r>
            <w:r w:rsidR="00DD29AC" w:rsidRPr="00667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3C44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A15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pois a cidade não pode parar, </w:t>
            </w:r>
            <w:r w:rsidR="00765DDC" w:rsidRPr="004B5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</w:t>
            </w:r>
            <w:r w:rsidR="00CA0A15" w:rsidRPr="004B5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tem que fazer, mas porque não está fazendo</w:t>
            </w:r>
            <w:r w:rsidR="00765DDC" w:rsidRPr="004B5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?”</w:t>
            </w:r>
            <w:r w:rsidR="00CA0A15" w:rsidRPr="00667504">
              <w:rPr>
                <w:rFonts w:ascii="Times New Roman" w:hAnsi="Times New Roman" w:cs="Times New Roman"/>
                <w:sz w:val="20"/>
                <w:szCs w:val="20"/>
              </w:rPr>
              <w:t>, no sentido de que</w:t>
            </w:r>
            <w:r w:rsidR="00DD29AC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há pressões para que seja dado andamento </w:t>
            </w:r>
            <w:r w:rsidR="009E588D" w:rsidRPr="0066750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DC4F08" w:rsidRPr="0066750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E588D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processos d</w:t>
            </w:r>
            <w:r w:rsidR="006B334B" w:rsidRPr="0066750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E588D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gestão da cidade</w:t>
            </w:r>
            <w:r w:rsidR="00CA0A15" w:rsidRPr="00667504">
              <w:rPr>
                <w:rFonts w:ascii="Times New Roman" w:hAnsi="Times New Roman" w:cs="Times New Roman"/>
                <w:sz w:val="20"/>
                <w:szCs w:val="20"/>
              </w:rPr>
              <w:t>. P</w:t>
            </w:r>
            <w:r w:rsidR="009E588D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orém muitos atos como por exemplo, alteração de </w:t>
            </w:r>
            <w:r w:rsidR="006B334B" w:rsidRPr="00667504">
              <w:rPr>
                <w:rFonts w:ascii="Times New Roman" w:hAnsi="Times New Roman" w:cs="Times New Roman"/>
                <w:sz w:val="20"/>
                <w:szCs w:val="20"/>
              </w:rPr>
              <w:t>zoneamento que</w:t>
            </w:r>
            <w:r w:rsidR="009E588D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só pode ser </w:t>
            </w:r>
            <w:r w:rsidR="006B334B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alterada </w:t>
            </w:r>
            <w:r w:rsidR="00CA0A15" w:rsidRPr="00667504">
              <w:rPr>
                <w:rFonts w:ascii="Times New Roman" w:hAnsi="Times New Roman" w:cs="Times New Roman"/>
                <w:sz w:val="20"/>
                <w:szCs w:val="20"/>
              </w:rPr>
              <w:t>após alteração na lei do Plano Diretor</w:t>
            </w:r>
            <w:r w:rsidR="006B334B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680" w:rsidRPr="00FC5E61">
              <w:rPr>
                <w:rFonts w:ascii="Times New Roman" w:hAnsi="Times New Roman" w:cs="Times New Roman"/>
                <w:sz w:val="20"/>
                <w:szCs w:val="20"/>
              </w:rPr>
              <w:t xml:space="preserve">ou </w:t>
            </w:r>
            <w:r w:rsidR="00B63D80" w:rsidRPr="00FC5E61">
              <w:rPr>
                <w:rFonts w:ascii="Times New Roman" w:hAnsi="Times New Roman" w:cs="Times New Roman"/>
                <w:sz w:val="20"/>
                <w:szCs w:val="20"/>
              </w:rPr>
              <w:t>de Uso, Ocupação do Solo e Zoneamento</w:t>
            </w:r>
            <w:r w:rsidR="00283364" w:rsidRPr="00FC5E61">
              <w:rPr>
                <w:rFonts w:ascii="Times New Roman" w:hAnsi="Times New Roman" w:cs="Times New Roman"/>
                <w:sz w:val="20"/>
                <w:szCs w:val="20"/>
              </w:rPr>
              <w:t xml:space="preserve"> municipais</w:t>
            </w:r>
            <w:r w:rsidR="00B63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334B" w:rsidRPr="00667504">
              <w:rPr>
                <w:rFonts w:ascii="Times New Roman" w:hAnsi="Times New Roman" w:cs="Times New Roman"/>
                <w:sz w:val="20"/>
                <w:szCs w:val="20"/>
              </w:rPr>
              <w:t>e que só se efetiva</w:t>
            </w:r>
            <w:r w:rsidR="009E588D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mediante audiência pública</w:t>
            </w:r>
            <w:r w:rsidR="001E0C7D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5DDC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e que </w:t>
            </w:r>
            <w:r w:rsidR="001E0C7D" w:rsidRPr="00667504">
              <w:rPr>
                <w:rFonts w:ascii="Times New Roman" w:hAnsi="Times New Roman" w:cs="Times New Roman"/>
                <w:sz w:val="20"/>
                <w:szCs w:val="20"/>
              </w:rPr>
              <w:t>neste momento não é recomendada.</w:t>
            </w:r>
          </w:p>
          <w:p w14:paraId="6B365738" w14:textId="1EBCE121" w:rsidR="00B31430" w:rsidRPr="00667504" w:rsidRDefault="00B31430" w:rsidP="00223DD0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A9123" w14:textId="3E4BAF77" w:rsidR="00533429" w:rsidRPr="00667504" w:rsidRDefault="00B24E0A" w:rsidP="00223DD0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Neste ponto, r</w:t>
            </w:r>
            <w:r w:rsidR="009E588D" w:rsidRPr="00667504">
              <w:rPr>
                <w:rFonts w:ascii="Times New Roman" w:hAnsi="Times New Roman" w:cs="Times New Roman"/>
                <w:sz w:val="20"/>
                <w:szCs w:val="20"/>
              </w:rPr>
              <w:t>elembr</w:t>
            </w:r>
            <w:r w:rsidR="00A54391" w:rsidRPr="00667504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="009E588D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que houve manifestação da </w:t>
            </w:r>
            <w:r w:rsidR="0063538B" w:rsidRPr="00667504">
              <w:rPr>
                <w:rFonts w:ascii="Times New Roman" w:hAnsi="Times New Roman" w:cs="Times New Roman"/>
                <w:sz w:val="20"/>
                <w:szCs w:val="20"/>
              </w:rPr>
              <w:t>Comissão</w:t>
            </w:r>
            <w:r w:rsidR="00F339BC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de Direito à Cidade</w:t>
            </w:r>
            <w:r w:rsidR="0063538B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39BC" w:rsidRPr="0066750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63538B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364" w:rsidRPr="00BF49B3">
              <w:rPr>
                <w:rFonts w:ascii="Times New Roman" w:hAnsi="Times New Roman" w:cs="Times New Roman"/>
                <w:sz w:val="20"/>
                <w:szCs w:val="20"/>
              </w:rPr>
              <w:t>Ordem d</w:t>
            </w:r>
            <w:r w:rsidR="00BB5B74" w:rsidRPr="00BF49B3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 w:rsidR="00283364" w:rsidRPr="00BF49B3">
              <w:rPr>
                <w:rFonts w:ascii="Times New Roman" w:hAnsi="Times New Roman" w:cs="Times New Roman"/>
                <w:sz w:val="20"/>
                <w:szCs w:val="20"/>
              </w:rPr>
              <w:t xml:space="preserve"> Advogados do Brasil</w:t>
            </w:r>
            <w:r w:rsidR="00BB5B74" w:rsidRPr="00BF49B3">
              <w:rPr>
                <w:rFonts w:ascii="Times New Roman" w:hAnsi="Times New Roman" w:cs="Times New Roman"/>
                <w:sz w:val="20"/>
                <w:szCs w:val="20"/>
              </w:rPr>
              <w:t>, Seção d</w:t>
            </w:r>
            <w:r w:rsidR="00BC6BD9" w:rsidRPr="00BF49B3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F339BC" w:rsidRPr="00BF49B3">
              <w:rPr>
                <w:rFonts w:ascii="Times New Roman" w:hAnsi="Times New Roman" w:cs="Times New Roman"/>
                <w:sz w:val="20"/>
                <w:szCs w:val="20"/>
              </w:rPr>
              <w:t>Paraná</w:t>
            </w:r>
            <w:r w:rsidR="00BC6BD9" w:rsidRPr="00BF49B3">
              <w:rPr>
                <w:rFonts w:ascii="Times New Roman" w:hAnsi="Times New Roman" w:cs="Times New Roman"/>
                <w:sz w:val="20"/>
                <w:szCs w:val="20"/>
              </w:rPr>
              <w:t xml:space="preserve"> (OAB/PR)</w:t>
            </w:r>
            <w:r w:rsidR="00FE4506" w:rsidRPr="00BF49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4506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que </w:t>
            </w:r>
            <w:r w:rsidR="00267091" w:rsidRPr="00667504">
              <w:rPr>
                <w:rFonts w:ascii="Times New Roman" w:hAnsi="Times New Roman" w:cs="Times New Roman"/>
                <w:sz w:val="20"/>
                <w:szCs w:val="20"/>
              </w:rPr>
              <w:t>colocou</w:t>
            </w:r>
            <w:r w:rsidR="0063538B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que é possível a realização do processo participativo </w:t>
            </w:r>
            <w:r w:rsidR="00267091" w:rsidRPr="00667504">
              <w:rPr>
                <w:rFonts w:ascii="Times New Roman" w:hAnsi="Times New Roman" w:cs="Times New Roman"/>
                <w:sz w:val="20"/>
                <w:szCs w:val="20"/>
              </w:rPr>
              <w:t>à distância</w:t>
            </w:r>
            <w:r w:rsidR="00BA3545" w:rsidRPr="00667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7091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38B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FE4506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recomenda a utilização de reuniões </w:t>
            </w:r>
            <w:r w:rsidR="0063538B" w:rsidRPr="00667504">
              <w:rPr>
                <w:rFonts w:ascii="Times New Roman" w:hAnsi="Times New Roman" w:cs="Times New Roman"/>
                <w:sz w:val="20"/>
                <w:szCs w:val="20"/>
              </w:rPr>
              <w:t>na modalidade virtual</w:t>
            </w:r>
            <w:r w:rsidR="00533429" w:rsidRPr="006675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46A3833" w14:textId="274D1762" w:rsidR="009E588D" w:rsidRPr="00667504" w:rsidRDefault="00F339BC" w:rsidP="00223DD0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(OAB</w:t>
            </w:r>
            <w:r w:rsidR="00D4431B">
              <w:rPr>
                <w:rFonts w:ascii="Times New Roman" w:hAnsi="Times New Roman" w:cs="Times New Roman"/>
                <w:sz w:val="20"/>
                <w:szCs w:val="20"/>
              </w:rPr>
              <w:t>/P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D44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PARECER – AUDIÊNCIAS VIRTUAIS</w:t>
            </w:r>
            <w:r w:rsidR="003478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Disponível em: </w:t>
            </w:r>
            <w:r w:rsidR="00347836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https://www.oabpr.org.br/wp-content/uploads/2021/01/AudiCons-Pu%CC%81bl-virtual-13_01_2020-6.pdf</w:t>
            </w:r>
            <w:r w:rsidR="0034783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56F894B" w14:textId="711146D9" w:rsidR="00863060" w:rsidRPr="00667504" w:rsidRDefault="00863060" w:rsidP="00223DD0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7E001" w14:textId="4A1C511A" w:rsidR="000A0239" w:rsidRPr="00357A5D" w:rsidRDefault="000A0239" w:rsidP="00223DD0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Neste sentido, o </w:t>
            </w:r>
            <w:r w:rsidR="00BF49B3" w:rsidRPr="00357A5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57A5D">
              <w:rPr>
                <w:rFonts w:ascii="Times New Roman" w:hAnsi="Times New Roman" w:cs="Times New Roman"/>
                <w:sz w:val="20"/>
                <w:szCs w:val="20"/>
              </w:rPr>
              <w:t xml:space="preserve">onselheiro </w:t>
            </w:r>
            <w:r w:rsidR="00347836" w:rsidRPr="00357A5D">
              <w:rPr>
                <w:rFonts w:ascii="Times New Roman" w:hAnsi="Times New Roman" w:cs="Times New Roman"/>
                <w:sz w:val="20"/>
                <w:szCs w:val="20"/>
              </w:rPr>
              <w:t>GUSTAVO</w:t>
            </w:r>
            <w:r w:rsidRPr="00357A5D">
              <w:rPr>
                <w:rFonts w:ascii="Times New Roman" w:hAnsi="Times New Roman" w:cs="Times New Roman"/>
                <w:sz w:val="20"/>
                <w:szCs w:val="20"/>
              </w:rPr>
              <w:t xml:space="preserve">, arrolou exemplos </w:t>
            </w:r>
            <w:r w:rsidR="00D226D9" w:rsidRPr="00357A5D">
              <w:rPr>
                <w:rFonts w:ascii="Times New Roman" w:hAnsi="Times New Roman" w:cs="Times New Roman"/>
                <w:sz w:val="20"/>
                <w:szCs w:val="20"/>
              </w:rPr>
              <w:t xml:space="preserve">de audiências que tem ocorrido, </w:t>
            </w:r>
            <w:r w:rsidRPr="00357A5D">
              <w:rPr>
                <w:rFonts w:ascii="Times New Roman" w:hAnsi="Times New Roman" w:cs="Times New Roman"/>
                <w:sz w:val="20"/>
                <w:szCs w:val="20"/>
              </w:rPr>
              <w:t>como vários</w:t>
            </w:r>
            <w:r w:rsidR="00D226D9" w:rsidRPr="00357A5D">
              <w:rPr>
                <w:rFonts w:ascii="Times New Roman" w:hAnsi="Times New Roman" w:cs="Times New Roman"/>
                <w:sz w:val="20"/>
                <w:szCs w:val="20"/>
              </w:rPr>
              <w:t xml:space="preserve"> para</w:t>
            </w:r>
            <w:r w:rsidRPr="00357A5D">
              <w:rPr>
                <w:rFonts w:ascii="Times New Roman" w:hAnsi="Times New Roman" w:cs="Times New Roman"/>
                <w:sz w:val="20"/>
                <w:szCs w:val="20"/>
              </w:rPr>
              <w:t xml:space="preserve"> licenciamentos ambientais pelo Ministério do Meio Ambiente, </w:t>
            </w:r>
            <w:r w:rsidR="00D226D9" w:rsidRPr="00357A5D">
              <w:rPr>
                <w:rFonts w:ascii="Times New Roman" w:hAnsi="Times New Roman" w:cs="Times New Roman"/>
                <w:sz w:val="20"/>
                <w:szCs w:val="20"/>
              </w:rPr>
              <w:t>no G</w:t>
            </w:r>
            <w:r w:rsidR="001E0C7D" w:rsidRPr="00357A5D">
              <w:rPr>
                <w:rFonts w:ascii="Times New Roman" w:hAnsi="Times New Roman" w:cs="Times New Roman"/>
                <w:sz w:val="20"/>
                <w:szCs w:val="20"/>
              </w:rPr>
              <w:t xml:space="preserve">overno do Estado, </w:t>
            </w:r>
            <w:r w:rsidR="00D226D9" w:rsidRPr="00357A5D">
              <w:rPr>
                <w:rFonts w:ascii="Times New Roman" w:hAnsi="Times New Roman" w:cs="Times New Roman"/>
                <w:sz w:val="20"/>
                <w:szCs w:val="20"/>
              </w:rPr>
              <w:t xml:space="preserve">no Governo </w:t>
            </w:r>
            <w:r w:rsidR="001E0C7D" w:rsidRPr="00357A5D">
              <w:rPr>
                <w:rFonts w:ascii="Times New Roman" w:hAnsi="Times New Roman" w:cs="Times New Roman"/>
                <w:sz w:val="20"/>
                <w:szCs w:val="20"/>
              </w:rPr>
              <w:t>Federal, Audiências Públicas na Câmara,</w:t>
            </w:r>
            <w:r w:rsidR="00D226D9" w:rsidRPr="00357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17A" w:rsidRPr="00357A5D">
              <w:rPr>
                <w:rFonts w:ascii="Times New Roman" w:hAnsi="Times New Roman" w:cs="Times New Roman"/>
                <w:sz w:val="20"/>
                <w:szCs w:val="20"/>
              </w:rPr>
              <w:t>uma série de formas que possibilitam a participação das pessoas</w:t>
            </w:r>
            <w:r w:rsidR="00162ACD" w:rsidRPr="00357A5D">
              <w:rPr>
                <w:rFonts w:ascii="Times New Roman" w:hAnsi="Times New Roman" w:cs="Times New Roman"/>
                <w:sz w:val="20"/>
                <w:szCs w:val="20"/>
              </w:rPr>
              <w:t>, e menciona que há posicionamentos que questionam a efetividade da participação coletiva nestas modalidades.</w:t>
            </w:r>
          </w:p>
          <w:p w14:paraId="756B9DC8" w14:textId="77777777" w:rsidR="00863060" w:rsidRPr="00357A5D" w:rsidRDefault="00863060" w:rsidP="00223DD0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C9E41" w14:textId="1BF60676" w:rsidR="00FA7FB0" w:rsidRPr="00357A5D" w:rsidRDefault="00A80DF5" w:rsidP="00223DD0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5D">
              <w:rPr>
                <w:rFonts w:ascii="Times New Roman" w:hAnsi="Times New Roman" w:cs="Times New Roman"/>
                <w:sz w:val="20"/>
                <w:szCs w:val="20"/>
              </w:rPr>
              <w:t>A seguir</w:t>
            </w:r>
            <w:r w:rsidR="00FA7FB0" w:rsidRPr="00357A5D">
              <w:rPr>
                <w:rFonts w:ascii="Times New Roman" w:hAnsi="Times New Roman" w:cs="Times New Roman"/>
                <w:sz w:val="20"/>
                <w:szCs w:val="20"/>
              </w:rPr>
              <w:t xml:space="preserve">, a título exemplificativo, </w:t>
            </w:r>
            <w:r w:rsidR="009B1619" w:rsidRPr="00357A5D">
              <w:rPr>
                <w:rFonts w:ascii="Times New Roman" w:hAnsi="Times New Roman" w:cs="Times New Roman"/>
                <w:sz w:val="20"/>
                <w:szCs w:val="20"/>
              </w:rPr>
              <w:t>demonstrou como foi o processo para a realização de</w:t>
            </w:r>
            <w:r w:rsidR="00FA7FB0" w:rsidRPr="00357A5D">
              <w:rPr>
                <w:rFonts w:ascii="Times New Roman" w:hAnsi="Times New Roman" w:cs="Times New Roman"/>
                <w:sz w:val="20"/>
                <w:szCs w:val="20"/>
              </w:rPr>
              <w:t xml:space="preserve"> duas audiências públicas </w:t>
            </w:r>
            <w:r w:rsidR="009B1619" w:rsidRPr="00357A5D">
              <w:rPr>
                <w:rFonts w:ascii="Times New Roman" w:hAnsi="Times New Roman" w:cs="Times New Roman"/>
                <w:sz w:val="20"/>
                <w:szCs w:val="20"/>
              </w:rPr>
              <w:t>feitas</w:t>
            </w:r>
            <w:r w:rsidR="00FA7FB0" w:rsidRPr="00357A5D">
              <w:rPr>
                <w:rFonts w:ascii="Times New Roman" w:hAnsi="Times New Roman" w:cs="Times New Roman"/>
                <w:sz w:val="20"/>
                <w:szCs w:val="20"/>
              </w:rPr>
              <w:t xml:space="preserve"> em formato híbrido de que participou nos municípios de </w:t>
            </w:r>
            <w:r w:rsidR="00347836" w:rsidRPr="00357A5D">
              <w:rPr>
                <w:rFonts w:ascii="Times New Roman" w:hAnsi="Times New Roman" w:cs="Times New Roman"/>
                <w:sz w:val="20"/>
                <w:szCs w:val="20"/>
              </w:rPr>
              <w:t xml:space="preserve">IVAIPORÃ </w:t>
            </w:r>
            <w:r w:rsidR="00FA7FB0" w:rsidRPr="00357A5D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347836" w:rsidRPr="00357A5D">
              <w:rPr>
                <w:rFonts w:ascii="Times New Roman" w:hAnsi="Times New Roman" w:cs="Times New Roman"/>
                <w:sz w:val="20"/>
                <w:szCs w:val="20"/>
              </w:rPr>
              <w:t>BOA VISTA DA APARECIDA</w:t>
            </w:r>
            <w:r w:rsidR="00FA7FB0" w:rsidRPr="00357A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D42A3" w:rsidRPr="00357A5D">
              <w:rPr>
                <w:rFonts w:ascii="Times New Roman" w:hAnsi="Times New Roman" w:cs="Times New Roman"/>
                <w:sz w:val="20"/>
                <w:szCs w:val="20"/>
              </w:rPr>
              <w:t>Apresentou, em tela, a todos</w:t>
            </w:r>
            <w:r w:rsidR="007969D0" w:rsidRPr="00357A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B1619" w:rsidRPr="00357A5D">
              <w:rPr>
                <w:rFonts w:ascii="Times New Roman" w:hAnsi="Times New Roman" w:cs="Times New Roman"/>
                <w:sz w:val="20"/>
                <w:szCs w:val="20"/>
              </w:rPr>
              <w:t xml:space="preserve"> documentos</w:t>
            </w:r>
            <w:r w:rsidR="00381308" w:rsidRPr="00357A5D">
              <w:rPr>
                <w:rFonts w:ascii="Times New Roman" w:hAnsi="Times New Roman" w:cs="Times New Roman"/>
                <w:sz w:val="20"/>
                <w:szCs w:val="20"/>
              </w:rPr>
              <w:t>, vídeos e transmissões nas redes sociais destes municípios</w:t>
            </w:r>
            <w:r w:rsidR="00114C86" w:rsidRPr="00357A5D">
              <w:rPr>
                <w:rFonts w:ascii="Times New Roman" w:hAnsi="Times New Roman" w:cs="Times New Roman"/>
                <w:sz w:val="20"/>
                <w:szCs w:val="20"/>
              </w:rPr>
              <w:t xml:space="preserve"> que foram</w:t>
            </w:r>
            <w:r w:rsidR="006D42A3" w:rsidRPr="00357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1619" w:rsidRPr="00357A5D">
              <w:rPr>
                <w:rFonts w:ascii="Times New Roman" w:hAnsi="Times New Roman" w:cs="Times New Roman"/>
                <w:sz w:val="20"/>
                <w:szCs w:val="20"/>
              </w:rPr>
              <w:t>utilizados na preparação do evento,</w:t>
            </w:r>
            <w:r w:rsidR="00FA7FB0" w:rsidRPr="00357A5D">
              <w:rPr>
                <w:rFonts w:ascii="Times New Roman" w:hAnsi="Times New Roman" w:cs="Times New Roman"/>
                <w:sz w:val="20"/>
                <w:szCs w:val="20"/>
              </w:rPr>
              <w:t xml:space="preserve"> da distribuição das pessoas nos espaços, equipe </w:t>
            </w:r>
            <w:r w:rsidR="004C00D0" w:rsidRPr="00357A5D">
              <w:rPr>
                <w:rFonts w:ascii="Times New Roman" w:hAnsi="Times New Roman" w:cs="Times New Roman"/>
                <w:sz w:val="20"/>
                <w:szCs w:val="20"/>
              </w:rPr>
              <w:t>técnica envolvida</w:t>
            </w:r>
            <w:r w:rsidR="00FA7FB0" w:rsidRPr="00357A5D">
              <w:rPr>
                <w:rFonts w:ascii="Times New Roman" w:hAnsi="Times New Roman" w:cs="Times New Roman"/>
                <w:sz w:val="20"/>
                <w:szCs w:val="20"/>
              </w:rPr>
              <w:t>, tecnologia utilizada, formas de interação durante a reunião e destacou a quantidade de participantes nesta modalidade bem acima da média das realizadas presencialmente.</w:t>
            </w:r>
          </w:p>
          <w:p w14:paraId="09DD2509" w14:textId="77777777" w:rsidR="00FA7FB0" w:rsidRPr="00357A5D" w:rsidRDefault="00FA7FB0" w:rsidP="00223DD0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4CA65" w14:textId="57594307" w:rsidR="00DD74EC" w:rsidRPr="00667504" w:rsidRDefault="008A16CC" w:rsidP="00223DD0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5D">
              <w:rPr>
                <w:rFonts w:ascii="Times New Roman" w:hAnsi="Times New Roman" w:cs="Times New Roman"/>
                <w:sz w:val="20"/>
                <w:szCs w:val="20"/>
              </w:rPr>
              <w:t>Colocou que trouxe esses materiais p</w:t>
            </w:r>
            <w:r w:rsidR="00DD74EC" w:rsidRPr="00357A5D">
              <w:rPr>
                <w:rFonts w:ascii="Times New Roman" w:hAnsi="Times New Roman" w:cs="Times New Roman"/>
                <w:sz w:val="20"/>
                <w:szCs w:val="20"/>
              </w:rPr>
              <w:t>ara demonstrar que é possível fazer o processo participativo</w:t>
            </w:r>
            <w:r w:rsidR="00114C86" w:rsidRPr="00357A5D">
              <w:rPr>
                <w:rFonts w:ascii="Times New Roman" w:hAnsi="Times New Roman" w:cs="Times New Roman"/>
                <w:sz w:val="20"/>
                <w:szCs w:val="20"/>
              </w:rPr>
              <w:t xml:space="preserve"> híbrido (presencial e virtual, simultaneamente)</w:t>
            </w:r>
            <w:r w:rsidR="00DD74EC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respeitando os protocolos de segurança, com responsabilidade social e qualidade técnica.</w:t>
            </w:r>
          </w:p>
          <w:p w14:paraId="37AFCC6A" w14:textId="33C6E08B" w:rsidR="00746ED4" w:rsidRPr="00667504" w:rsidRDefault="00746ED4" w:rsidP="00223DD0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F5B5E" w14:textId="669A1F63" w:rsidR="0071609B" w:rsidRPr="00F31C4B" w:rsidRDefault="008A16CC" w:rsidP="00496BCA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Assim, no que se refer</w:t>
            </w:r>
            <w:r w:rsidR="00A54391" w:rsidRPr="00667504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a proposta de Nota Técnica a ser emitida pelo CAU/PR, consider</w:t>
            </w:r>
            <w:r w:rsidR="00562F63" w:rsidRPr="00667504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possível o posicionamento favorável do Conselho à realização de audiências públicas híbridas, </w:t>
            </w:r>
            <w:r w:rsidR="00562F63" w:rsidRPr="00667504">
              <w:rPr>
                <w:rFonts w:ascii="Times New Roman" w:hAnsi="Times New Roman" w:cs="Times New Roman"/>
                <w:sz w:val="20"/>
                <w:szCs w:val="20"/>
              </w:rPr>
              <w:t>e ponder</w:t>
            </w:r>
            <w:r w:rsidR="00575166" w:rsidRPr="00667504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="00562F63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que o documento </w:t>
            </w:r>
            <w:r w:rsidR="00575166" w:rsidRPr="00667504">
              <w:rPr>
                <w:rFonts w:ascii="Times New Roman" w:hAnsi="Times New Roman" w:cs="Times New Roman"/>
                <w:sz w:val="20"/>
                <w:szCs w:val="20"/>
              </w:rPr>
              <w:t>poderia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elencar os </w:t>
            </w:r>
            <w:r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considerandos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, as </w:t>
            </w:r>
            <w:r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responsabilidades</w:t>
            </w:r>
            <w:r w:rsidR="00610AF5"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C0318F"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consequências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envolvidas, </w:t>
            </w:r>
            <w:r w:rsidR="00610AF5" w:rsidRPr="0066750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sugestões de protocolos básicos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onde se ofereça um </w:t>
            </w:r>
            <w:r w:rsidRPr="00F31C4B">
              <w:rPr>
                <w:rFonts w:ascii="Times New Roman" w:hAnsi="Times New Roman" w:cs="Times New Roman"/>
                <w:sz w:val="20"/>
                <w:szCs w:val="20"/>
              </w:rPr>
              <w:t xml:space="preserve">roteiro </w:t>
            </w:r>
            <w:r w:rsidR="004A32B0" w:rsidRPr="00F31C4B">
              <w:rPr>
                <w:rFonts w:ascii="Times New Roman" w:hAnsi="Times New Roman" w:cs="Times New Roman"/>
                <w:sz w:val="20"/>
                <w:szCs w:val="20"/>
              </w:rPr>
              <w:t xml:space="preserve">“modelo” </w:t>
            </w:r>
            <w:r w:rsidRPr="00F31C4B">
              <w:rPr>
                <w:rFonts w:ascii="Times New Roman" w:hAnsi="Times New Roman" w:cs="Times New Roman"/>
                <w:sz w:val="20"/>
                <w:szCs w:val="20"/>
              </w:rPr>
              <w:t>que possa ser utilizado, adaptado para cada circunstância</w:t>
            </w:r>
            <w:r w:rsidR="004A32B0" w:rsidRPr="00F31C4B">
              <w:rPr>
                <w:rFonts w:ascii="Times New Roman" w:hAnsi="Times New Roman" w:cs="Times New Roman"/>
                <w:sz w:val="20"/>
                <w:szCs w:val="20"/>
              </w:rPr>
              <w:t xml:space="preserve"> e escopo</w:t>
            </w:r>
            <w:r w:rsidRPr="00F31C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1C4B" w:rsidRPr="00F31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09B" w:rsidRPr="00F31C4B">
              <w:rPr>
                <w:rFonts w:ascii="Times New Roman" w:hAnsi="Times New Roman" w:cs="Times New Roman"/>
                <w:sz w:val="20"/>
                <w:szCs w:val="20"/>
              </w:rPr>
              <w:t xml:space="preserve">E encerrando a </w:t>
            </w:r>
            <w:r w:rsidR="00496BCA" w:rsidRPr="00F31C4B">
              <w:rPr>
                <w:rFonts w:ascii="Times New Roman" w:hAnsi="Times New Roman" w:cs="Times New Roman"/>
                <w:sz w:val="20"/>
                <w:szCs w:val="20"/>
              </w:rPr>
              <w:t>exposição</w:t>
            </w:r>
            <w:r w:rsidR="0071609B" w:rsidRPr="00F31C4B">
              <w:rPr>
                <w:rFonts w:ascii="Times New Roman" w:hAnsi="Times New Roman" w:cs="Times New Roman"/>
                <w:sz w:val="20"/>
                <w:szCs w:val="20"/>
              </w:rPr>
              <w:t xml:space="preserve">, o </w:t>
            </w:r>
            <w:r w:rsidR="00F31C4B" w:rsidRPr="00F31C4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609B" w:rsidRPr="00F31C4B">
              <w:rPr>
                <w:rFonts w:ascii="Times New Roman" w:hAnsi="Times New Roman" w:cs="Times New Roman"/>
                <w:sz w:val="20"/>
                <w:szCs w:val="20"/>
              </w:rPr>
              <w:t xml:space="preserve">onselheiro </w:t>
            </w:r>
            <w:r w:rsidR="004A32B0" w:rsidRPr="00F31C4B">
              <w:rPr>
                <w:rFonts w:ascii="Times New Roman" w:hAnsi="Times New Roman" w:cs="Times New Roman"/>
                <w:sz w:val="20"/>
                <w:szCs w:val="20"/>
              </w:rPr>
              <w:t xml:space="preserve">GUSTAVO </w:t>
            </w:r>
            <w:r w:rsidR="0071609B" w:rsidRPr="00F31C4B">
              <w:rPr>
                <w:rFonts w:ascii="Times New Roman" w:hAnsi="Times New Roman" w:cs="Times New Roman"/>
                <w:sz w:val="20"/>
                <w:szCs w:val="20"/>
              </w:rPr>
              <w:t>agradeceu a oportunidade.</w:t>
            </w:r>
          </w:p>
          <w:p w14:paraId="19232A9A" w14:textId="77777777" w:rsidR="0071609B" w:rsidRPr="00F31C4B" w:rsidRDefault="0071609B" w:rsidP="00496BCA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42D0A" w14:textId="2FC96A21" w:rsidR="00496BCA" w:rsidRPr="00667504" w:rsidRDefault="0071609B" w:rsidP="00496BCA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C4B">
              <w:rPr>
                <w:rFonts w:ascii="Times New Roman" w:hAnsi="Times New Roman" w:cs="Times New Roman"/>
                <w:sz w:val="20"/>
                <w:szCs w:val="20"/>
              </w:rPr>
              <w:t xml:space="preserve">O coordenador </w:t>
            </w:r>
            <w:r w:rsidR="004A32B0" w:rsidRPr="00F31C4B">
              <w:rPr>
                <w:rFonts w:ascii="Times New Roman" w:hAnsi="Times New Roman" w:cs="Times New Roman"/>
                <w:sz w:val="20"/>
                <w:szCs w:val="20"/>
              </w:rPr>
              <w:t>ORMY</w:t>
            </w:r>
            <w:r w:rsidRPr="00F31C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abriu a palavra para</w:t>
            </w:r>
            <w:r w:rsidR="00496BCA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manifestações </w:t>
            </w:r>
            <w:r w:rsidR="00E6187A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e contribuições </w:t>
            </w:r>
            <w:r w:rsidR="00496BCA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dos </w:t>
            </w:r>
            <w:r w:rsidR="00E6187A" w:rsidRPr="00667504">
              <w:rPr>
                <w:rFonts w:ascii="Times New Roman" w:hAnsi="Times New Roman" w:cs="Times New Roman"/>
                <w:sz w:val="20"/>
                <w:szCs w:val="20"/>
              </w:rPr>
              <w:t>membros da Comissão</w:t>
            </w:r>
            <w:r w:rsidR="00496BCA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187A" w:rsidRPr="00667504">
              <w:rPr>
                <w:rFonts w:ascii="Times New Roman" w:hAnsi="Times New Roman" w:cs="Times New Roman"/>
                <w:sz w:val="20"/>
                <w:szCs w:val="20"/>
              </w:rPr>
              <w:t>que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após discussões</w:t>
            </w:r>
            <w:r w:rsidR="00A54391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="00E6187A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3650" w:rsidRPr="00667504">
              <w:rPr>
                <w:rFonts w:ascii="Times New Roman" w:hAnsi="Times New Roman" w:cs="Times New Roman"/>
                <w:sz w:val="20"/>
                <w:szCs w:val="20"/>
              </w:rPr>
              <w:t>DE COMUM ACORDO</w:t>
            </w:r>
            <w:r w:rsidR="00A54391" w:rsidRPr="00667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6187A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>estabeleceram</w:t>
            </w:r>
            <w:r w:rsidR="00E6187A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pelo </w:t>
            </w:r>
            <w:r w:rsidR="000F3650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POSICIONAMENTO FAVORÁVEL À REALIZAÇÃO DE AUDIÊNCIAS PÚBLICAS HÍBRIDAS </w:t>
            </w:r>
            <w:r w:rsidR="00E6187A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passaram a </w:t>
            </w:r>
            <w:r w:rsidR="00E6187A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alinhar os </w:t>
            </w:r>
            <w:r w:rsidR="00496BCA" w:rsidRPr="00667504">
              <w:rPr>
                <w:rFonts w:ascii="Times New Roman" w:hAnsi="Times New Roman" w:cs="Times New Roman"/>
                <w:sz w:val="20"/>
                <w:szCs w:val="20"/>
              </w:rPr>
              <w:t>procedimentos para viabilização da minuta do documento</w:t>
            </w:r>
            <w:r w:rsidR="00E6187A" w:rsidRPr="00667504">
              <w:rPr>
                <w:rFonts w:ascii="Times New Roman" w:hAnsi="Times New Roman" w:cs="Times New Roman"/>
                <w:sz w:val="20"/>
                <w:szCs w:val="20"/>
              </w:rPr>
              <w:t xml:space="preserve"> e desta forma fizeram o seguinte encaminhamento:</w:t>
            </w:r>
          </w:p>
          <w:p w14:paraId="2C727597" w14:textId="77777777" w:rsidR="00967E7A" w:rsidRPr="00667504" w:rsidRDefault="00967E7A" w:rsidP="00496BCA">
            <w:pPr>
              <w:pStyle w:val="TextosemFormata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A58EF" w14:textId="7D4D8D6F" w:rsidR="00081E17" w:rsidRPr="008C30D1" w:rsidRDefault="00E6187A" w:rsidP="008C30D1">
            <w:pPr>
              <w:pStyle w:val="TextosemFormatao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0F36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1609B" w:rsidRPr="00EB4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 membros da Comissão elaboração coletivamente a</w:t>
            </w:r>
            <w:r w:rsidRPr="00EB4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minuta d</w:t>
            </w:r>
            <w:r w:rsidR="00A54391" w:rsidRPr="00EB4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EB4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Nota Técnica do CAU/PR com posicionamento favorável à realização de Audiências Públicas Híbridas </w:t>
            </w:r>
            <w:r w:rsidR="00DB056A" w:rsidRPr="00EB4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relacionadas a </w:t>
            </w:r>
            <w:r w:rsidR="00507045" w:rsidRPr="00EB4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Processos Participativos e Democráticos como por exemplo, as de Planos Diretores Municipais</w:t>
            </w:r>
            <w:r w:rsidR="00DB056A" w:rsidRPr="00EB4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</w:t>
            </w:r>
            <w:r w:rsidR="00DB056A"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assemelhados </w:t>
            </w:r>
            <w:r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 Estado do Paraná. </w:t>
            </w:r>
            <w:r w:rsidRPr="00EB4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 conteúdo do documento</w:t>
            </w:r>
            <w:r w:rsidR="00A54391" w:rsidRPr="00EB4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a princípio,</w:t>
            </w:r>
            <w:r w:rsidRPr="00EB4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contemplará os itens: “considerandos”, “responsabilidades/consequências” envolvidas, “sugestões de protocolos básicos” </w:t>
            </w:r>
            <w:r w:rsidR="002F616C" w:rsidRPr="00EB4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 eventuais “anexos” (se necessário) </w:t>
            </w:r>
            <w:r w:rsidRPr="00EB4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onde se ofereça um roteiro que possa ser utilizado, adaptado para cada circunstância.</w:t>
            </w:r>
            <w:r w:rsidR="00967E7A" w:rsidRPr="00667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BBA74BE" w14:textId="1E52430D" w:rsidR="00081E17" w:rsidRDefault="00081E17" w:rsidP="000D6D5B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228"/>
      </w:tblGrid>
      <w:tr w:rsidR="000A08BA" w:rsidRPr="00A63D9A" w14:paraId="39DCFA47" w14:textId="77777777" w:rsidTr="00223DD0">
        <w:trPr>
          <w:tblHeader/>
          <w:jc w:val="center"/>
        </w:trPr>
        <w:tc>
          <w:tcPr>
            <w:tcW w:w="1843" w:type="dxa"/>
            <w:shd w:val="clear" w:color="auto" w:fill="D9D9D9"/>
          </w:tcPr>
          <w:p w14:paraId="243D9203" w14:textId="1542B522" w:rsidR="000A08BA" w:rsidRPr="00A63D9A" w:rsidRDefault="000A08BA" w:rsidP="00223D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28" w:type="dxa"/>
            <w:vAlign w:val="center"/>
          </w:tcPr>
          <w:p w14:paraId="691731C3" w14:textId="3423FD54" w:rsidR="000A08BA" w:rsidRPr="00DD1BB1" w:rsidRDefault="000A08BA" w:rsidP="00223DD0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b/>
                <w:bCs/>
                <w:color w:val="201F1E"/>
                <w:sz w:val="20"/>
                <w:szCs w:val="20"/>
                <w:lang w:eastAsia="pt-BR"/>
              </w:rPr>
            </w:pPr>
            <w:r w:rsidRPr="006F2191">
              <w:rPr>
                <w:b/>
                <w:bCs/>
                <w:i/>
                <w:iCs/>
                <w:sz w:val="22"/>
                <w:szCs w:val="22"/>
              </w:rPr>
              <w:t>Live</w:t>
            </w:r>
            <w:r>
              <w:rPr>
                <w:b/>
                <w:bCs/>
                <w:sz w:val="22"/>
                <w:szCs w:val="22"/>
              </w:rPr>
              <w:t>: Semana Meio Ambiente</w:t>
            </w:r>
          </w:p>
        </w:tc>
      </w:tr>
      <w:tr w:rsidR="000A08BA" w:rsidRPr="007B6383" w14:paraId="1D7AC1FC" w14:textId="77777777" w:rsidTr="00223DD0">
        <w:trPr>
          <w:jc w:val="center"/>
        </w:trPr>
        <w:tc>
          <w:tcPr>
            <w:tcW w:w="1843" w:type="dxa"/>
            <w:shd w:val="clear" w:color="auto" w:fill="D9D9D9"/>
          </w:tcPr>
          <w:p w14:paraId="6D7A59F8" w14:textId="77777777" w:rsidR="000A08BA" w:rsidRPr="007B6383" w:rsidRDefault="000A08BA" w:rsidP="00223DD0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228" w:type="dxa"/>
            <w:vAlign w:val="center"/>
          </w:tcPr>
          <w:p w14:paraId="09DA79AE" w14:textId="77777777" w:rsidR="000A08BA" w:rsidRPr="00285D1F" w:rsidRDefault="000A08BA" w:rsidP="00223DD0">
            <w:pPr>
              <w:rPr>
                <w:sz w:val="20"/>
                <w:szCs w:val="20"/>
              </w:rPr>
            </w:pPr>
            <w:r w:rsidRPr="007E4B91">
              <w:rPr>
                <w:sz w:val="20"/>
                <w:szCs w:val="20"/>
              </w:rPr>
              <w:t>CPUA-CAU/PR</w:t>
            </w:r>
          </w:p>
        </w:tc>
      </w:tr>
      <w:tr w:rsidR="000A08BA" w:rsidRPr="007B6383" w14:paraId="534EB712" w14:textId="77777777" w:rsidTr="00223DD0">
        <w:trPr>
          <w:jc w:val="center"/>
        </w:trPr>
        <w:tc>
          <w:tcPr>
            <w:tcW w:w="1843" w:type="dxa"/>
            <w:shd w:val="clear" w:color="auto" w:fill="D9D9D9"/>
          </w:tcPr>
          <w:p w14:paraId="097095C0" w14:textId="77777777" w:rsidR="000A08BA" w:rsidRPr="007B6383" w:rsidRDefault="000A08BA" w:rsidP="00223DD0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7228" w:type="dxa"/>
            <w:vAlign w:val="center"/>
          </w:tcPr>
          <w:p w14:paraId="3F2D98E1" w14:textId="77777777" w:rsidR="000A08BA" w:rsidRPr="007A7F4B" w:rsidRDefault="000A08BA" w:rsidP="00223DD0">
            <w:pPr>
              <w:rPr>
                <w:bCs/>
                <w:sz w:val="20"/>
                <w:szCs w:val="20"/>
              </w:rPr>
            </w:pPr>
            <w:r w:rsidRPr="007E4B91">
              <w:rPr>
                <w:sz w:val="20"/>
                <w:szCs w:val="20"/>
              </w:rPr>
              <w:t>CPUA-CAU/PR</w:t>
            </w:r>
          </w:p>
        </w:tc>
      </w:tr>
      <w:tr w:rsidR="000A08BA" w:rsidRPr="007B6383" w14:paraId="6A8D6968" w14:textId="77777777" w:rsidTr="00223DD0">
        <w:trPr>
          <w:jc w:val="center"/>
        </w:trPr>
        <w:tc>
          <w:tcPr>
            <w:tcW w:w="1843" w:type="dxa"/>
            <w:shd w:val="clear" w:color="auto" w:fill="D9D9D9"/>
          </w:tcPr>
          <w:p w14:paraId="0DD20462" w14:textId="77777777" w:rsidR="000A08BA" w:rsidRPr="007B6383" w:rsidRDefault="000A08BA" w:rsidP="00223DD0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4CFEEB15" w14:textId="6D739AC4" w:rsidR="000A08BA" w:rsidRPr="00EE51DC" w:rsidRDefault="00D5518F" w:rsidP="00223DD0">
            <w:pPr>
              <w:widowControl/>
              <w:suppressAutoHyphens w:val="0"/>
              <w:jc w:val="both"/>
              <w:rPr>
                <w:color w:val="0070C0"/>
                <w:sz w:val="20"/>
                <w:szCs w:val="20"/>
              </w:rPr>
            </w:pPr>
            <w:r w:rsidRPr="00667504">
              <w:rPr>
                <w:sz w:val="20"/>
                <w:szCs w:val="20"/>
              </w:rPr>
              <w:t xml:space="preserve">Sobre o assunto, após </w:t>
            </w:r>
            <w:r w:rsidR="00C06066" w:rsidRPr="00667504">
              <w:rPr>
                <w:sz w:val="20"/>
                <w:szCs w:val="20"/>
              </w:rPr>
              <w:t xml:space="preserve">discussões e </w:t>
            </w:r>
            <w:r w:rsidRPr="00667504">
              <w:rPr>
                <w:sz w:val="20"/>
                <w:szCs w:val="20"/>
              </w:rPr>
              <w:t xml:space="preserve">considerações, houve entendimento de que as sugestões de temas e desenvolvimento de proposta para o evento poderiam ser feitas durante a semana, via </w:t>
            </w:r>
            <w:r w:rsidR="002F616C" w:rsidRPr="00013DED">
              <w:rPr>
                <w:i/>
                <w:iCs/>
                <w:sz w:val="20"/>
                <w:szCs w:val="20"/>
              </w:rPr>
              <w:t>W</w:t>
            </w:r>
            <w:r w:rsidRPr="00013DED">
              <w:rPr>
                <w:i/>
                <w:iCs/>
                <w:sz w:val="20"/>
                <w:szCs w:val="20"/>
              </w:rPr>
              <w:t>hats</w:t>
            </w:r>
            <w:r w:rsidR="002F616C" w:rsidRPr="00013DED">
              <w:rPr>
                <w:i/>
                <w:iCs/>
                <w:sz w:val="20"/>
                <w:szCs w:val="20"/>
              </w:rPr>
              <w:t>A</w:t>
            </w:r>
            <w:r w:rsidRPr="00013DED">
              <w:rPr>
                <w:i/>
                <w:iCs/>
                <w:sz w:val="20"/>
                <w:szCs w:val="20"/>
              </w:rPr>
              <w:t>pp</w:t>
            </w:r>
            <w:r w:rsidRPr="00667504">
              <w:rPr>
                <w:sz w:val="20"/>
                <w:szCs w:val="20"/>
              </w:rPr>
              <w:t xml:space="preserve"> e/ou </w:t>
            </w:r>
            <w:r w:rsidR="006E48AC" w:rsidRPr="00667504">
              <w:rPr>
                <w:sz w:val="20"/>
                <w:szCs w:val="20"/>
              </w:rPr>
              <w:t>outras formas de comunicação</w:t>
            </w:r>
            <w:r w:rsidRPr="00667504">
              <w:rPr>
                <w:sz w:val="20"/>
                <w:szCs w:val="20"/>
              </w:rPr>
              <w:t>, dad</w:t>
            </w:r>
            <w:r w:rsidR="00EE51DC" w:rsidRPr="00667504">
              <w:rPr>
                <w:sz w:val="20"/>
                <w:szCs w:val="20"/>
              </w:rPr>
              <w:t xml:space="preserve">a </w:t>
            </w:r>
            <w:r w:rsidRPr="00667504">
              <w:rPr>
                <w:sz w:val="20"/>
                <w:szCs w:val="20"/>
              </w:rPr>
              <w:t xml:space="preserve">a exiguidade de tempo para maiores definições </w:t>
            </w:r>
            <w:r w:rsidR="00EE51DC" w:rsidRPr="00667504">
              <w:rPr>
                <w:sz w:val="20"/>
                <w:szCs w:val="20"/>
              </w:rPr>
              <w:t>na presente</w:t>
            </w:r>
            <w:r w:rsidRPr="00667504">
              <w:rPr>
                <w:sz w:val="20"/>
                <w:szCs w:val="20"/>
              </w:rPr>
              <w:t xml:space="preserve"> reunião. Os temas inicialmente sugeridos foram: a)</w:t>
            </w:r>
            <w:r w:rsidR="00EE51DC" w:rsidRPr="00667504">
              <w:rPr>
                <w:sz w:val="20"/>
                <w:szCs w:val="20"/>
              </w:rPr>
              <w:t xml:space="preserve"> </w:t>
            </w:r>
            <w:r w:rsidRPr="00667504">
              <w:rPr>
                <w:sz w:val="20"/>
                <w:szCs w:val="20"/>
              </w:rPr>
              <w:t>Expansão</w:t>
            </w:r>
            <w:r w:rsidR="00EE51DC" w:rsidRPr="00667504">
              <w:rPr>
                <w:sz w:val="20"/>
                <w:szCs w:val="20"/>
              </w:rPr>
              <w:t xml:space="preserve"> </w:t>
            </w:r>
            <w:r w:rsidRPr="00667504">
              <w:rPr>
                <w:sz w:val="20"/>
                <w:szCs w:val="20"/>
              </w:rPr>
              <w:t>Urbana; b)</w:t>
            </w:r>
            <w:r w:rsidR="00EE51DC" w:rsidRPr="00667504">
              <w:rPr>
                <w:sz w:val="20"/>
                <w:szCs w:val="20"/>
              </w:rPr>
              <w:t xml:space="preserve"> </w:t>
            </w:r>
            <w:r w:rsidRPr="00667504">
              <w:rPr>
                <w:sz w:val="20"/>
                <w:szCs w:val="20"/>
              </w:rPr>
              <w:t>Mobilidade Urbana; e c)</w:t>
            </w:r>
            <w:r w:rsidR="00EE51DC" w:rsidRPr="00667504">
              <w:rPr>
                <w:sz w:val="20"/>
                <w:szCs w:val="20"/>
              </w:rPr>
              <w:t xml:space="preserve"> </w:t>
            </w:r>
            <w:r w:rsidRPr="00667504">
              <w:rPr>
                <w:sz w:val="20"/>
                <w:szCs w:val="20"/>
              </w:rPr>
              <w:t>Infraestrutura Verde Urbana.</w:t>
            </w:r>
          </w:p>
        </w:tc>
      </w:tr>
    </w:tbl>
    <w:p w14:paraId="54E304D7" w14:textId="2E9CB44E" w:rsidR="000A08BA" w:rsidRDefault="000A08BA" w:rsidP="000D6D5B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228"/>
      </w:tblGrid>
      <w:tr w:rsidR="00EE58B7" w:rsidRPr="00A63D9A" w14:paraId="3398093E" w14:textId="77777777" w:rsidTr="00223DD0">
        <w:trPr>
          <w:tblHeader/>
          <w:jc w:val="center"/>
        </w:trPr>
        <w:tc>
          <w:tcPr>
            <w:tcW w:w="1843" w:type="dxa"/>
            <w:shd w:val="clear" w:color="auto" w:fill="D9D9D9"/>
          </w:tcPr>
          <w:p w14:paraId="10DF9233" w14:textId="252B41BC" w:rsidR="00EE58B7" w:rsidRPr="00A63D9A" w:rsidRDefault="00EE58B7" w:rsidP="00223D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28" w:type="dxa"/>
            <w:vAlign w:val="center"/>
          </w:tcPr>
          <w:p w14:paraId="6BF86719" w14:textId="587E1B89" w:rsidR="003D71A9" w:rsidRPr="00F0276F" w:rsidRDefault="00EE58B7" w:rsidP="003D71A9">
            <w:pPr>
              <w:rPr>
                <w:b/>
                <w:bCs/>
                <w:sz w:val="22"/>
                <w:szCs w:val="22"/>
              </w:rPr>
            </w:pPr>
            <w:r w:rsidRPr="00EE58B7">
              <w:rPr>
                <w:b/>
                <w:bCs/>
                <w:sz w:val="22"/>
                <w:szCs w:val="22"/>
              </w:rPr>
              <w:t>Informações básicas para os eventos organizados pela CPUA-PR</w:t>
            </w:r>
          </w:p>
        </w:tc>
      </w:tr>
      <w:tr w:rsidR="00EE58B7" w:rsidRPr="007B6383" w14:paraId="2D70C164" w14:textId="77777777" w:rsidTr="00BA12BA">
        <w:trPr>
          <w:jc w:val="center"/>
        </w:trPr>
        <w:tc>
          <w:tcPr>
            <w:tcW w:w="1843" w:type="dxa"/>
            <w:shd w:val="clear" w:color="auto" w:fill="D9D9D9"/>
          </w:tcPr>
          <w:p w14:paraId="6AA75D5F" w14:textId="77777777" w:rsidR="00EE58B7" w:rsidRPr="007B6383" w:rsidRDefault="00EE58B7" w:rsidP="00223DD0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228" w:type="dxa"/>
            <w:shd w:val="clear" w:color="auto" w:fill="FFFFFF" w:themeFill="background1"/>
            <w:vAlign w:val="center"/>
          </w:tcPr>
          <w:p w14:paraId="31B5FB26" w14:textId="5BCAE33F" w:rsidR="00EE58B7" w:rsidRPr="007B6383" w:rsidRDefault="00BA12BA" w:rsidP="0022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Gabinete</w:t>
            </w:r>
            <w:r w:rsidR="00EE58B7" w:rsidRPr="007E4B91">
              <w:rPr>
                <w:sz w:val="20"/>
                <w:szCs w:val="20"/>
              </w:rPr>
              <w:t>-CAU/PR</w:t>
            </w:r>
          </w:p>
        </w:tc>
      </w:tr>
      <w:tr w:rsidR="00EE58B7" w:rsidRPr="007B6383" w14:paraId="0604FB13" w14:textId="77777777" w:rsidTr="00223DD0">
        <w:trPr>
          <w:jc w:val="center"/>
        </w:trPr>
        <w:tc>
          <w:tcPr>
            <w:tcW w:w="1843" w:type="dxa"/>
            <w:shd w:val="clear" w:color="auto" w:fill="D9D9D9"/>
          </w:tcPr>
          <w:p w14:paraId="59B7D1F9" w14:textId="77777777" w:rsidR="00EE58B7" w:rsidRPr="007B6383" w:rsidRDefault="00EE58B7" w:rsidP="00223DD0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7228" w:type="dxa"/>
            <w:vAlign w:val="center"/>
          </w:tcPr>
          <w:p w14:paraId="7BFF2395" w14:textId="729238BF" w:rsidR="00EE58B7" w:rsidRPr="007A7F4B" w:rsidRDefault="008E6BE4" w:rsidP="00223DD0">
            <w:pPr>
              <w:rPr>
                <w:bCs/>
                <w:sz w:val="20"/>
                <w:szCs w:val="20"/>
              </w:rPr>
            </w:pPr>
            <w:r w:rsidRPr="008E6BE4">
              <w:rPr>
                <w:bCs/>
                <w:sz w:val="20"/>
                <w:szCs w:val="20"/>
              </w:rPr>
              <w:t xml:space="preserve">Ormy Leocádio </w:t>
            </w:r>
            <w:r w:rsidR="00FC6035" w:rsidRPr="005B06CA">
              <w:rPr>
                <w:bCs/>
                <w:sz w:val="20"/>
                <w:szCs w:val="20"/>
              </w:rPr>
              <w:t>Hütner</w:t>
            </w:r>
            <w:r w:rsidRPr="008E6BE4">
              <w:rPr>
                <w:bCs/>
                <w:sz w:val="20"/>
                <w:szCs w:val="20"/>
              </w:rPr>
              <w:t xml:space="preserve"> Junior</w:t>
            </w:r>
          </w:p>
        </w:tc>
      </w:tr>
      <w:tr w:rsidR="00EE58B7" w:rsidRPr="007B6383" w14:paraId="0763D381" w14:textId="77777777" w:rsidTr="00223DD0">
        <w:trPr>
          <w:jc w:val="center"/>
        </w:trPr>
        <w:tc>
          <w:tcPr>
            <w:tcW w:w="1843" w:type="dxa"/>
            <w:shd w:val="clear" w:color="auto" w:fill="D9D9D9"/>
          </w:tcPr>
          <w:p w14:paraId="0820C9C5" w14:textId="77777777" w:rsidR="00EE58B7" w:rsidRPr="007B6383" w:rsidRDefault="00EE58B7" w:rsidP="00223DD0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3239EEEC" w14:textId="24D4D274" w:rsidR="001763F7" w:rsidRDefault="001763F7" w:rsidP="00223DD0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 w:rsidRPr="00667504">
              <w:rPr>
                <w:sz w:val="20"/>
                <w:szCs w:val="20"/>
              </w:rPr>
              <w:t xml:space="preserve">Trata-se de solicitação de informações advinda do gabinete da Presidência do CAU/PR. </w:t>
            </w:r>
          </w:p>
          <w:p w14:paraId="78F3340D" w14:textId="77777777" w:rsidR="00CD345D" w:rsidRPr="00E327FB" w:rsidRDefault="00CD345D" w:rsidP="00CD345D">
            <w:pPr>
              <w:widowControl/>
              <w:suppressAutoHyphens w:val="0"/>
              <w:autoSpaceDE w:val="0"/>
              <w:autoSpaceDN w:val="0"/>
              <w:adjustRightInd w:val="0"/>
              <w:ind w:left="747"/>
              <w:rPr>
                <w:rFonts w:eastAsiaTheme="minorHAnsi"/>
                <w:sz w:val="18"/>
                <w:szCs w:val="18"/>
                <w:lang w:eastAsia="en-US"/>
              </w:rPr>
            </w:pPr>
            <w:r w:rsidRPr="00E327FB">
              <w:rPr>
                <w:rFonts w:eastAsiaTheme="minorHAnsi"/>
                <w:sz w:val="18"/>
                <w:szCs w:val="18"/>
                <w:lang w:eastAsia="en-US"/>
              </w:rPr>
              <w:t>Dados pertinentes:</w:t>
            </w:r>
          </w:p>
          <w:p w14:paraId="2520DC66" w14:textId="77777777" w:rsidR="00CD345D" w:rsidRPr="00E327FB" w:rsidRDefault="00CD345D" w:rsidP="00CD345D">
            <w:pPr>
              <w:widowControl/>
              <w:suppressAutoHyphens w:val="0"/>
              <w:autoSpaceDE w:val="0"/>
              <w:autoSpaceDN w:val="0"/>
              <w:adjustRightInd w:val="0"/>
              <w:ind w:left="747"/>
              <w:rPr>
                <w:rFonts w:eastAsiaTheme="minorHAnsi"/>
                <w:sz w:val="18"/>
                <w:szCs w:val="18"/>
                <w:lang w:eastAsia="en-US"/>
              </w:rPr>
            </w:pPr>
            <w:r w:rsidRPr="00E327FB">
              <w:rPr>
                <w:rFonts w:eastAsiaTheme="minorHAnsi"/>
                <w:sz w:val="18"/>
                <w:szCs w:val="18"/>
                <w:lang w:eastAsia="en-US"/>
              </w:rPr>
              <w:t>Local/Cidade,</w:t>
            </w:r>
          </w:p>
          <w:p w14:paraId="78B3EA53" w14:textId="77777777" w:rsidR="00CD345D" w:rsidRPr="00E327FB" w:rsidRDefault="00CD345D" w:rsidP="00CD345D">
            <w:pPr>
              <w:widowControl/>
              <w:suppressAutoHyphens w:val="0"/>
              <w:autoSpaceDE w:val="0"/>
              <w:autoSpaceDN w:val="0"/>
              <w:adjustRightInd w:val="0"/>
              <w:ind w:left="747"/>
              <w:rPr>
                <w:rFonts w:eastAsiaTheme="minorHAnsi"/>
                <w:sz w:val="18"/>
                <w:szCs w:val="18"/>
                <w:lang w:eastAsia="en-US"/>
              </w:rPr>
            </w:pPr>
            <w:r w:rsidRPr="00E327FB">
              <w:rPr>
                <w:rFonts w:eastAsiaTheme="minorHAnsi"/>
                <w:sz w:val="18"/>
                <w:szCs w:val="18"/>
                <w:lang w:eastAsia="en-US"/>
              </w:rPr>
              <w:t>Número de Participantes,</w:t>
            </w:r>
          </w:p>
          <w:p w14:paraId="293177FA" w14:textId="77777777" w:rsidR="00CD345D" w:rsidRPr="00E327FB" w:rsidRDefault="00CD345D" w:rsidP="00CD345D">
            <w:pPr>
              <w:widowControl/>
              <w:suppressAutoHyphens w:val="0"/>
              <w:autoSpaceDE w:val="0"/>
              <w:autoSpaceDN w:val="0"/>
              <w:adjustRightInd w:val="0"/>
              <w:ind w:left="747"/>
              <w:rPr>
                <w:rFonts w:eastAsiaTheme="minorHAnsi"/>
                <w:sz w:val="18"/>
                <w:szCs w:val="18"/>
                <w:lang w:eastAsia="en-US"/>
              </w:rPr>
            </w:pPr>
            <w:r w:rsidRPr="00E327FB">
              <w:rPr>
                <w:rFonts w:eastAsiaTheme="minorHAnsi"/>
                <w:sz w:val="18"/>
                <w:szCs w:val="18"/>
                <w:lang w:eastAsia="en-US"/>
              </w:rPr>
              <w:t>Previsão de data,</w:t>
            </w:r>
          </w:p>
          <w:p w14:paraId="139A7C9E" w14:textId="69D4752E" w:rsidR="00CD345D" w:rsidRPr="00667504" w:rsidRDefault="00CD345D" w:rsidP="00CD345D">
            <w:pPr>
              <w:widowControl/>
              <w:suppressAutoHyphens w:val="0"/>
              <w:ind w:left="747"/>
              <w:jc w:val="both"/>
              <w:rPr>
                <w:sz w:val="20"/>
                <w:szCs w:val="20"/>
              </w:rPr>
            </w:pPr>
            <w:r w:rsidRPr="00E327FB">
              <w:rPr>
                <w:rFonts w:eastAsiaTheme="minorHAnsi"/>
                <w:sz w:val="18"/>
                <w:szCs w:val="18"/>
                <w:lang w:eastAsia="en-US"/>
              </w:rPr>
              <w:t>Necessidades especificas (projetor, cadeiras, impressora)</w:t>
            </w:r>
          </w:p>
          <w:p w14:paraId="490CB40B" w14:textId="1395290A" w:rsidR="00EE58B7" w:rsidRPr="002718C4" w:rsidRDefault="001763F7" w:rsidP="00223DD0">
            <w:pPr>
              <w:widowControl/>
              <w:suppressAutoHyphens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67504">
              <w:rPr>
                <w:sz w:val="20"/>
                <w:szCs w:val="20"/>
              </w:rPr>
              <w:t>Sobre o tema, a</w:t>
            </w:r>
            <w:r w:rsidR="00C06066" w:rsidRPr="00667504">
              <w:rPr>
                <w:sz w:val="20"/>
                <w:szCs w:val="20"/>
              </w:rPr>
              <w:t>pós discussões</w:t>
            </w:r>
            <w:r w:rsidR="00046D2D" w:rsidRPr="00667504">
              <w:rPr>
                <w:sz w:val="20"/>
                <w:szCs w:val="20"/>
              </w:rPr>
              <w:t xml:space="preserve">, os membros da Comissão acordaram em verificar as informações básicas solicitadas </w:t>
            </w:r>
            <w:r w:rsidR="000B2770" w:rsidRPr="00667504">
              <w:rPr>
                <w:sz w:val="20"/>
                <w:szCs w:val="20"/>
              </w:rPr>
              <w:t>sobre</w:t>
            </w:r>
            <w:r w:rsidR="00046D2D" w:rsidRPr="00667504">
              <w:rPr>
                <w:sz w:val="20"/>
                <w:szCs w:val="20"/>
              </w:rPr>
              <w:t xml:space="preserve"> </w:t>
            </w:r>
            <w:r w:rsidR="002718C4" w:rsidRPr="00667504">
              <w:rPr>
                <w:sz w:val="20"/>
                <w:szCs w:val="20"/>
              </w:rPr>
              <w:t xml:space="preserve">os </w:t>
            </w:r>
            <w:r w:rsidR="00046D2D" w:rsidRPr="00667504">
              <w:rPr>
                <w:sz w:val="20"/>
                <w:szCs w:val="20"/>
              </w:rPr>
              <w:t>possíveis eventos a serem realizados dentro dos Projetos Prioritários</w:t>
            </w:r>
            <w:r w:rsidR="001C395E" w:rsidRPr="00667504">
              <w:rPr>
                <w:sz w:val="20"/>
                <w:szCs w:val="20"/>
              </w:rPr>
              <w:t>, sob a responsabilidade</w:t>
            </w:r>
            <w:r w:rsidR="00046D2D" w:rsidRPr="00667504">
              <w:rPr>
                <w:sz w:val="20"/>
                <w:szCs w:val="20"/>
              </w:rPr>
              <w:t xml:space="preserve"> </w:t>
            </w:r>
            <w:r w:rsidR="000B2770" w:rsidRPr="00667504">
              <w:rPr>
                <w:sz w:val="20"/>
                <w:szCs w:val="20"/>
              </w:rPr>
              <w:t xml:space="preserve">de </w:t>
            </w:r>
            <w:r w:rsidR="00CB6FB9" w:rsidRPr="00667504">
              <w:rPr>
                <w:sz w:val="20"/>
                <w:szCs w:val="20"/>
              </w:rPr>
              <w:t>cada</w:t>
            </w:r>
            <w:r w:rsidR="00046D2D" w:rsidRPr="00667504">
              <w:rPr>
                <w:sz w:val="20"/>
                <w:szCs w:val="20"/>
              </w:rPr>
              <w:t xml:space="preserve"> </w:t>
            </w:r>
            <w:r w:rsidR="000B2770" w:rsidRPr="00667504">
              <w:rPr>
                <w:sz w:val="20"/>
                <w:szCs w:val="20"/>
              </w:rPr>
              <w:t>membro da CPUA</w:t>
            </w:r>
            <w:r w:rsidR="002B1BB0" w:rsidRPr="00667504">
              <w:rPr>
                <w:sz w:val="20"/>
                <w:szCs w:val="20"/>
              </w:rPr>
              <w:t>, e cujas informações deverão ser encaminhadas ao gabinete da Presidência do CAU/PR</w:t>
            </w:r>
            <w:r w:rsidR="002718C4" w:rsidRPr="00667504">
              <w:rPr>
                <w:sz w:val="20"/>
                <w:szCs w:val="20"/>
              </w:rPr>
              <w:t xml:space="preserve"> o mais breve possível.</w:t>
            </w:r>
          </w:p>
        </w:tc>
      </w:tr>
    </w:tbl>
    <w:p w14:paraId="0D06A05D" w14:textId="5242D099" w:rsidR="00EE58B7" w:rsidRDefault="00EE58B7" w:rsidP="000D6D5B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228"/>
      </w:tblGrid>
      <w:tr w:rsidR="00EE58B7" w:rsidRPr="00A63D9A" w14:paraId="33C38721" w14:textId="77777777" w:rsidTr="00223DD0">
        <w:trPr>
          <w:tblHeader/>
          <w:jc w:val="center"/>
        </w:trPr>
        <w:tc>
          <w:tcPr>
            <w:tcW w:w="1843" w:type="dxa"/>
            <w:shd w:val="clear" w:color="auto" w:fill="D9D9D9"/>
          </w:tcPr>
          <w:p w14:paraId="4489642D" w14:textId="3E73C831" w:rsidR="00EE58B7" w:rsidRPr="00A63D9A" w:rsidRDefault="00EE58B7" w:rsidP="00223D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28" w:type="dxa"/>
            <w:vAlign w:val="center"/>
          </w:tcPr>
          <w:p w14:paraId="65D4E78A" w14:textId="48C55FE5" w:rsidR="00EE58B7" w:rsidRPr="00F0276F" w:rsidRDefault="008B345F" w:rsidP="00223DD0">
            <w:pPr>
              <w:rPr>
                <w:b/>
                <w:bCs/>
                <w:sz w:val="22"/>
                <w:szCs w:val="22"/>
              </w:rPr>
            </w:pPr>
            <w:r w:rsidRPr="008B345F">
              <w:rPr>
                <w:b/>
                <w:bCs/>
                <w:sz w:val="22"/>
                <w:szCs w:val="22"/>
              </w:rPr>
              <w:t>Comissão de Estudo ABNT</w:t>
            </w:r>
          </w:p>
        </w:tc>
      </w:tr>
      <w:tr w:rsidR="00EE58B7" w:rsidRPr="007B6383" w14:paraId="713C4928" w14:textId="77777777" w:rsidTr="00223DD0">
        <w:trPr>
          <w:jc w:val="center"/>
        </w:trPr>
        <w:tc>
          <w:tcPr>
            <w:tcW w:w="1843" w:type="dxa"/>
            <w:shd w:val="clear" w:color="auto" w:fill="D9D9D9"/>
          </w:tcPr>
          <w:p w14:paraId="6F23C956" w14:textId="77777777" w:rsidR="00EE58B7" w:rsidRPr="007B6383" w:rsidRDefault="00EE58B7" w:rsidP="00223DD0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228" w:type="dxa"/>
            <w:vAlign w:val="center"/>
          </w:tcPr>
          <w:p w14:paraId="4AEFEBF7" w14:textId="77777777" w:rsidR="00EE58B7" w:rsidRPr="007B6383" w:rsidRDefault="00EE58B7" w:rsidP="00223DD0">
            <w:pPr>
              <w:rPr>
                <w:sz w:val="20"/>
                <w:szCs w:val="20"/>
              </w:rPr>
            </w:pPr>
            <w:r w:rsidRPr="007E4B91">
              <w:rPr>
                <w:sz w:val="20"/>
                <w:szCs w:val="20"/>
              </w:rPr>
              <w:t>CPUA-CAU/PR</w:t>
            </w:r>
          </w:p>
        </w:tc>
      </w:tr>
      <w:tr w:rsidR="00EE58B7" w:rsidRPr="007B6383" w14:paraId="0A1CDC43" w14:textId="77777777" w:rsidTr="00223DD0">
        <w:trPr>
          <w:jc w:val="center"/>
        </w:trPr>
        <w:tc>
          <w:tcPr>
            <w:tcW w:w="1843" w:type="dxa"/>
            <w:shd w:val="clear" w:color="auto" w:fill="D9D9D9"/>
          </w:tcPr>
          <w:p w14:paraId="30CF68FC" w14:textId="77777777" w:rsidR="00EE58B7" w:rsidRPr="007B6383" w:rsidRDefault="00EE58B7" w:rsidP="00223DD0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7228" w:type="dxa"/>
            <w:vAlign w:val="center"/>
          </w:tcPr>
          <w:p w14:paraId="1FFB634A" w14:textId="11F8B81D" w:rsidR="00EE58B7" w:rsidRPr="007A7F4B" w:rsidRDefault="00AC5EB8" w:rsidP="00223DD0">
            <w:pPr>
              <w:rPr>
                <w:bCs/>
                <w:sz w:val="20"/>
                <w:szCs w:val="20"/>
              </w:rPr>
            </w:pPr>
            <w:r w:rsidRPr="00867B2D">
              <w:rPr>
                <w:bCs/>
                <w:sz w:val="20"/>
                <w:szCs w:val="20"/>
              </w:rPr>
              <w:t xml:space="preserve">Ormy Leocádio </w:t>
            </w:r>
            <w:r w:rsidR="00B14752" w:rsidRPr="000626D3">
              <w:rPr>
                <w:bCs/>
                <w:sz w:val="20"/>
                <w:szCs w:val="20"/>
              </w:rPr>
              <w:t>Hütner</w:t>
            </w:r>
            <w:r w:rsidRPr="00867B2D">
              <w:rPr>
                <w:bCs/>
                <w:sz w:val="20"/>
                <w:szCs w:val="20"/>
              </w:rPr>
              <w:t xml:space="preserve"> Junior</w:t>
            </w:r>
          </w:p>
        </w:tc>
      </w:tr>
      <w:tr w:rsidR="00EE58B7" w:rsidRPr="007B6383" w14:paraId="38A83447" w14:textId="77777777" w:rsidTr="00223DD0">
        <w:trPr>
          <w:jc w:val="center"/>
        </w:trPr>
        <w:tc>
          <w:tcPr>
            <w:tcW w:w="1843" w:type="dxa"/>
            <w:shd w:val="clear" w:color="auto" w:fill="D9D9D9"/>
          </w:tcPr>
          <w:p w14:paraId="103AA9AB" w14:textId="77777777" w:rsidR="00EE58B7" w:rsidRPr="007B6383" w:rsidRDefault="00EE58B7" w:rsidP="00223DD0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4EA55B31" w14:textId="1323F041" w:rsidR="00EE58B7" w:rsidRPr="003D2DD6" w:rsidRDefault="001763F7" w:rsidP="00072533">
            <w:pPr>
              <w:widowControl/>
              <w:suppressAutoHyphens w:val="0"/>
              <w:jc w:val="both"/>
              <w:rPr>
                <w:color w:val="0070C0"/>
                <w:sz w:val="20"/>
                <w:szCs w:val="20"/>
              </w:rPr>
            </w:pPr>
            <w:r w:rsidRPr="00667504">
              <w:rPr>
                <w:sz w:val="20"/>
                <w:szCs w:val="20"/>
              </w:rPr>
              <w:t xml:space="preserve">Trata-se de </w:t>
            </w:r>
            <w:r w:rsidR="00072533" w:rsidRPr="00667504">
              <w:rPr>
                <w:sz w:val="20"/>
                <w:szCs w:val="20"/>
              </w:rPr>
              <w:t xml:space="preserve">proposição feita pelo </w:t>
            </w:r>
            <w:r w:rsidR="000626D3">
              <w:rPr>
                <w:sz w:val="20"/>
                <w:szCs w:val="20"/>
              </w:rPr>
              <w:t>C</w:t>
            </w:r>
            <w:r w:rsidR="00072533" w:rsidRPr="00667504">
              <w:rPr>
                <w:sz w:val="20"/>
                <w:szCs w:val="20"/>
              </w:rPr>
              <w:t xml:space="preserve">oordenador </w:t>
            </w:r>
            <w:r w:rsidR="00B14752" w:rsidRPr="000626D3">
              <w:rPr>
                <w:sz w:val="20"/>
                <w:szCs w:val="20"/>
              </w:rPr>
              <w:t>ORMY</w:t>
            </w:r>
            <w:r w:rsidR="00072533" w:rsidRPr="000626D3">
              <w:rPr>
                <w:sz w:val="20"/>
                <w:szCs w:val="20"/>
              </w:rPr>
              <w:t>,</w:t>
            </w:r>
            <w:r w:rsidR="00072533" w:rsidRPr="00667504">
              <w:rPr>
                <w:sz w:val="20"/>
                <w:szCs w:val="20"/>
              </w:rPr>
              <w:t xml:space="preserve"> o qual sugere</w:t>
            </w:r>
            <w:r w:rsidRPr="00667504">
              <w:rPr>
                <w:sz w:val="20"/>
                <w:szCs w:val="20"/>
              </w:rPr>
              <w:t xml:space="preserve"> que o CAU/PR participe de uma das inúmeras comissões de estudos existentes na ABNT</w:t>
            </w:r>
            <w:r w:rsidR="00D41C76" w:rsidRPr="00667504">
              <w:rPr>
                <w:sz w:val="20"/>
                <w:szCs w:val="20"/>
              </w:rPr>
              <w:t>,</w:t>
            </w:r>
            <w:r w:rsidR="00CD5C83" w:rsidRPr="00667504">
              <w:rPr>
                <w:sz w:val="20"/>
                <w:szCs w:val="20"/>
              </w:rPr>
              <w:t xml:space="preserve"> </w:t>
            </w:r>
            <w:r w:rsidR="00072533" w:rsidRPr="00667504">
              <w:rPr>
                <w:sz w:val="20"/>
                <w:szCs w:val="20"/>
              </w:rPr>
              <w:t>através de um representante</w:t>
            </w:r>
            <w:r w:rsidR="00D41C76" w:rsidRPr="00667504">
              <w:rPr>
                <w:sz w:val="20"/>
                <w:szCs w:val="20"/>
              </w:rPr>
              <w:t xml:space="preserve"> a ser defini</w:t>
            </w:r>
            <w:r w:rsidR="00667504">
              <w:rPr>
                <w:sz w:val="20"/>
                <w:szCs w:val="20"/>
              </w:rPr>
              <w:t>d</w:t>
            </w:r>
            <w:r w:rsidR="00D41C76" w:rsidRPr="00667504">
              <w:rPr>
                <w:sz w:val="20"/>
                <w:szCs w:val="20"/>
              </w:rPr>
              <w:t>o</w:t>
            </w:r>
            <w:r w:rsidR="00072533" w:rsidRPr="00667504">
              <w:rPr>
                <w:sz w:val="20"/>
                <w:szCs w:val="20"/>
              </w:rPr>
              <w:t xml:space="preserve">. </w:t>
            </w:r>
            <w:r w:rsidR="00C36681" w:rsidRPr="00667504">
              <w:rPr>
                <w:sz w:val="20"/>
                <w:szCs w:val="20"/>
              </w:rPr>
              <w:t>Após discussões</w:t>
            </w:r>
            <w:r w:rsidR="003E4267" w:rsidRPr="00667504">
              <w:rPr>
                <w:sz w:val="20"/>
                <w:szCs w:val="20"/>
              </w:rPr>
              <w:t xml:space="preserve"> e considerações</w:t>
            </w:r>
            <w:r w:rsidR="00C36681" w:rsidRPr="00667504">
              <w:rPr>
                <w:sz w:val="20"/>
                <w:szCs w:val="20"/>
              </w:rPr>
              <w:t>,</w:t>
            </w:r>
            <w:r w:rsidR="003E4267" w:rsidRPr="00667504">
              <w:rPr>
                <w:sz w:val="20"/>
                <w:szCs w:val="20"/>
              </w:rPr>
              <w:t xml:space="preserve"> alinhou-se que </w:t>
            </w:r>
            <w:r w:rsidR="00667504">
              <w:rPr>
                <w:sz w:val="20"/>
                <w:szCs w:val="20"/>
              </w:rPr>
              <w:t xml:space="preserve">inicialmente </w:t>
            </w:r>
            <w:r w:rsidR="003E4267" w:rsidRPr="00667504">
              <w:rPr>
                <w:sz w:val="20"/>
                <w:szCs w:val="20"/>
              </w:rPr>
              <w:t>serão feitos levantamento de contatos, tipologias de comissões e formas de acesso para a participação do CAU/PR.</w:t>
            </w:r>
          </w:p>
        </w:tc>
      </w:tr>
    </w:tbl>
    <w:p w14:paraId="68495BFD" w14:textId="615AF404" w:rsidR="00EE58B7" w:rsidRDefault="00EE58B7" w:rsidP="000D6D5B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228"/>
      </w:tblGrid>
      <w:tr w:rsidR="000D6D5B" w:rsidRPr="007B6383" w14:paraId="7137FFB3" w14:textId="77777777" w:rsidTr="00E320B2">
        <w:trPr>
          <w:tblHeader/>
          <w:jc w:val="center"/>
        </w:trPr>
        <w:tc>
          <w:tcPr>
            <w:tcW w:w="1843" w:type="dxa"/>
            <w:shd w:val="clear" w:color="auto" w:fill="D9D9D9"/>
          </w:tcPr>
          <w:p w14:paraId="5701B19B" w14:textId="71D63547" w:rsidR="000D6D5B" w:rsidRPr="007B6383" w:rsidRDefault="008B345F" w:rsidP="00252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28" w:type="dxa"/>
            <w:vAlign w:val="center"/>
          </w:tcPr>
          <w:p w14:paraId="77076198" w14:textId="0A3F1810" w:rsidR="000D6D5B" w:rsidRPr="00AD5C77" w:rsidRDefault="00AD5C77" w:rsidP="00074C5F">
            <w:pPr>
              <w:widowControl/>
              <w:shd w:val="clear" w:color="auto" w:fill="FFFFFF" w:themeFill="background1"/>
              <w:suppressAutoHyphens w:val="0"/>
              <w:ind w:right="1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D5C7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Projetos Prioritários e Coordenadores (Plano de Trabalho, Cronograma e Plano de Ação)</w:t>
            </w:r>
          </w:p>
        </w:tc>
      </w:tr>
      <w:tr w:rsidR="00162D1B" w:rsidRPr="007B6383" w14:paraId="34F8D4CF" w14:textId="77777777" w:rsidTr="002523D8">
        <w:trPr>
          <w:jc w:val="center"/>
        </w:trPr>
        <w:tc>
          <w:tcPr>
            <w:tcW w:w="1843" w:type="dxa"/>
            <w:shd w:val="clear" w:color="auto" w:fill="D9D9D9"/>
          </w:tcPr>
          <w:p w14:paraId="0C595D0F" w14:textId="77777777" w:rsidR="00162D1B" w:rsidRPr="007B6383" w:rsidRDefault="00162D1B" w:rsidP="00162D1B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228" w:type="dxa"/>
            <w:vAlign w:val="center"/>
          </w:tcPr>
          <w:p w14:paraId="5B53B2A2" w14:textId="3DEB1EC6" w:rsidR="00162D1B" w:rsidRPr="007B6383" w:rsidRDefault="00162D1B" w:rsidP="0016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CPUA-CAU/PR</w:t>
            </w:r>
          </w:p>
        </w:tc>
      </w:tr>
      <w:tr w:rsidR="00162D1B" w:rsidRPr="007B6383" w14:paraId="5684C46E" w14:textId="77777777" w:rsidTr="002523D8">
        <w:trPr>
          <w:jc w:val="center"/>
        </w:trPr>
        <w:tc>
          <w:tcPr>
            <w:tcW w:w="1843" w:type="dxa"/>
            <w:shd w:val="clear" w:color="auto" w:fill="D9D9D9"/>
          </w:tcPr>
          <w:p w14:paraId="4908C883" w14:textId="77777777" w:rsidR="00162D1B" w:rsidRPr="007B6383" w:rsidRDefault="00162D1B" w:rsidP="00162D1B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7228" w:type="dxa"/>
            <w:vAlign w:val="center"/>
          </w:tcPr>
          <w:p w14:paraId="71013615" w14:textId="7A6969D1" w:rsidR="00162D1B" w:rsidRPr="007A7F4B" w:rsidRDefault="00867B2D" w:rsidP="00162D1B">
            <w:pPr>
              <w:rPr>
                <w:bCs/>
                <w:sz w:val="20"/>
                <w:szCs w:val="20"/>
              </w:rPr>
            </w:pPr>
            <w:r w:rsidRPr="00867B2D">
              <w:rPr>
                <w:bCs/>
                <w:sz w:val="20"/>
                <w:szCs w:val="20"/>
              </w:rPr>
              <w:t xml:space="preserve">Ormy Leocádio </w:t>
            </w:r>
            <w:proofErr w:type="spellStart"/>
            <w:r w:rsidRPr="00867B2D">
              <w:rPr>
                <w:bCs/>
                <w:sz w:val="20"/>
                <w:szCs w:val="20"/>
              </w:rPr>
              <w:t>Hutner</w:t>
            </w:r>
            <w:proofErr w:type="spellEnd"/>
            <w:r w:rsidRPr="00867B2D">
              <w:rPr>
                <w:bCs/>
                <w:sz w:val="20"/>
                <w:szCs w:val="20"/>
              </w:rPr>
              <w:t xml:space="preserve"> Junior</w:t>
            </w:r>
          </w:p>
        </w:tc>
      </w:tr>
      <w:tr w:rsidR="000D6D5B" w:rsidRPr="007B6383" w14:paraId="2CFB6246" w14:textId="77777777" w:rsidTr="002523D8">
        <w:trPr>
          <w:jc w:val="center"/>
        </w:trPr>
        <w:tc>
          <w:tcPr>
            <w:tcW w:w="1843" w:type="dxa"/>
            <w:shd w:val="clear" w:color="auto" w:fill="D9D9D9"/>
          </w:tcPr>
          <w:p w14:paraId="3E709317" w14:textId="77777777" w:rsidR="000D6D5B" w:rsidRPr="007B6383" w:rsidRDefault="000D6D5B" w:rsidP="002523D8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70702047" w14:textId="59FC7CD9" w:rsidR="00074C5F" w:rsidRPr="00AD5C77" w:rsidRDefault="00074C5F" w:rsidP="00074C5F">
            <w:pPr>
              <w:widowControl/>
              <w:shd w:val="clear" w:color="auto" w:fill="FFFFFF" w:themeFill="background1"/>
              <w:suppressAutoHyphens w:val="0"/>
              <w:ind w:right="14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DETALHAMENTO</w:t>
            </w:r>
            <w:r w:rsidR="00AD1C2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dos Projetos Prioritários/ Coordenadores</w:t>
            </w:r>
            <w:r w:rsidRPr="00AD5C7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</w:p>
          <w:p w14:paraId="189338AF" w14:textId="57776FC8" w:rsidR="00074C5F" w:rsidRPr="00453190" w:rsidRDefault="00074C5F" w:rsidP="00074C5F">
            <w:pPr>
              <w:widowControl/>
              <w:suppressAutoHyphens w:val="0"/>
              <w:ind w:right="1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53190">
              <w:rPr>
                <w:rFonts w:eastAsia="Calibri"/>
                <w:sz w:val="20"/>
                <w:szCs w:val="20"/>
                <w:lang w:eastAsia="en-US"/>
              </w:rPr>
              <w:t xml:space="preserve">1. ATHIS </w:t>
            </w:r>
            <w:r w:rsidR="00AD1C2E" w:rsidRPr="00453190"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4531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563318" w:rsidRPr="00453190">
              <w:rPr>
                <w:rFonts w:eastAsia="Calibri"/>
                <w:sz w:val="20"/>
                <w:szCs w:val="20"/>
                <w:lang w:eastAsia="en-US"/>
              </w:rPr>
              <w:t>Constança</w:t>
            </w:r>
            <w:r w:rsidRPr="00453190">
              <w:rPr>
                <w:rFonts w:eastAsia="Calibri"/>
                <w:sz w:val="20"/>
                <w:szCs w:val="20"/>
                <w:lang w:eastAsia="en-US"/>
              </w:rPr>
              <w:t xml:space="preserve"> Lacerda Camargo</w:t>
            </w:r>
          </w:p>
          <w:p w14:paraId="62F252D6" w14:textId="0A715F15" w:rsidR="00074C5F" w:rsidRPr="00453190" w:rsidRDefault="00074C5F" w:rsidP="00074C5F">
            <w:pPr>
              <w:widowControl/>
              <w:suppressAutoHyphens w:val="0"/>
              <w:ind w:right="1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53190">
              <w:rPr>
                <w:rFonts w:eastAsia="Calibri"/>
                <w:sz w:val="20"/>
                <w:szCs w:val="20"/>
                <w:lang w:eastAsia="en-US"/>
              </w:rPr>
              <w:t xml:space="preserve">2. Acompanhamento Legislativo </w:t>
            </w:r>
            <w:r w:rsidR="00AD1C2E" w:rsidRPr="00453190"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4531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53190">
              <w:rPr>
                <w:rFonts w:eastAsia="Calibri"/>
                <w:sz w:val="20"/>
                <w:szCs w:val="20"/>
                <w:lang w:eastAsia="en-US"/>
              </w:rPr>
              <w:t>Maugham</w:t>
            </w:r>
            <w:proofErr w:type="spellEnd"/>
            <w:r w:rsidRPr="004531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53190">
              <w:rPr>
                <w:rFonts w:eastAsia="Calibri"/>
                <w:sz w:val="20"/>
                <w:szCs w:val="20"/>
                <w:lang w:eastAsia="en-US"/>
              </w:rPr>
              <w:t>Zaze</w:t>
            </w:r>
            <w:proofErr w:type="spellEnd"/>
          </w:p>
          <w:p w14:paraId="0560BD9A" w14:textId="013F978B" w:rsidR="00074C5F" w:rsidRPr="00453190" w:rsidRDefault="00074C5F" w:rsidP="00074C5F">
            <w:pPr>
              <w:widowControl/>
              <w:suppressAutoHyphens w:val="0"/>
              <w:ind w:right="1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53190">
              <w:rPr>
                <w:rFonts w:eastAsia="Calibri"/>
                <w:sz w:val="20"/>
                <w:szCs w:val="20"/>
                <w:lang w:eastAsia="en-US"/>
              </w:rPr>
              <w:t xml:space="preserve">3. ODS e Agenda 2030 – Ormy Leocádio </w:t>
            </w:r>
            <w:r w:rsidR="00563318" w:rsidRPr="00453190">
              <w:rPr>
                <w:rFonts w:eastAsia="Calibri"/>
                <w:sz w:val="20"/>
                <w:szCs w:val="20"/>
                <w:lang w:eastAsia="en-US"/>
              </w:rPr>
              <w:t>Hütner</w:t>
            </w:r>
            <w:r w:rsidRPr="00453190">
              <w:rPr>
                <w:rFonts w:eastAsia="Calibri"/>
                <w:sz w:val="20"/>
                <w:szCs w:val="20"/>
                <w:lang w:eastAsia="en-US"/>
              </w:rPr>
              <w:t xml:space="preserve"> Junior</w:t>
            </w:r>
          </w:p>
          <w:p w14:paraId="6B5678F6" w14:textId="77777777" w:rsidR="00074C5F" w:rsidRPr="00453190" w:rsidRDefault="00074C5F" w:rsidP="00074C5F">
            <w:pPr>
              <w:widowControl/>
              <w:suppressAutoHyphens w:val="0"/>
              <w:ind w:right="1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53190">
              <w:rPr>
                <w:rFonts w:eastAsia="Calibri"/>
                <w:sz w:val="20"/>
                <w:szCs w:val="20"/>
                <w:lang w:eastAsia="en-US"/>
              </w:rPr>
              <w:t>4. Mapa de Riscos e Vulnerabilidade – Rafaela Weigert</w:t>
            </w:r>
          </w:p>
          <w:p w14:paraId="33416FF0" w14:textId="6F6B6229" w:rsidR="00074C5F" w:rsidRPr="00074C5F" w:rsidRDefault="00074C5F" w:rsidP="00074C5F">
            <w:pPr>
              <w:pStyle w:val="TextosemFormata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1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Planos Diretores – Antônio </w:t>
            </w:r>
            <w:proofErr w:type="spellStart"/>
            <w:r w:rsidRPr="00453190">
              <w:rPr>
                <w:rFonts w:ascii="Times New Roman" w:eastAsia="Calibri" w:hAnsi="Times New Roman" w:cs="Times New Roman"/>
                <w:sz w:val="20"/>
                <w:szCs w:val="20"/>
              </w:rPr>
              <w:t>Claret</w:t>
            </w:r>
            <w:proofErr w:type="spellEnd"/>
            <w:r w:rsidRPr="004531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Pereira de Miranda</w:t>
            </w:r>
          </w:p>
          <w:p w14:paraId="7FC7BF1B" w14:textId="06B8DD4C" w:rsidR="003F7F7B" w:rsidRPr="00BE377C" w:rsidRDefault="00267E32" w:rsidP="00307B34">
            <w:pPr>
              <w:pStyle w:val="TextosemFormata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3694">
              <w:rPr>
                <w:rFonts w:ascii="Times New Roman" w:hAnsi="Times New Roman" w:cs="Times New Roman"/>
                <w:sz w:val="20"/>
                <w:szCs w:val="20"/>
              </w:rPr>
              <w:t>Dada a exiguidade de tempo para discussão na presente reunião, a</w:t>
            </w:r>
            <w:r w:rsidR="007D149D" w:rsidRPr="00B93694">
              <w:rPr>
                <w:rFonts w:ascii="Times New Roman" w:hAnsi="Times New Roman" w:cs="Times New Roman"/>
                <w:sz w:val="20"/>
                <w:szCs w:val="20"/>
              </w:rPr>
              <w:t xml:space="preserve"> Comissão acordou que o assunto será tema de discussão e/ou alinhamentos internamente via grupo de </w:t>
            </w:r>
            <w:r w:rsidR="00563318" w:rsidRPr="00B93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WhatsApp</w:t>
            </w:r>
            <w:r w:rsidR="007D149D" w:rsidRPr="00B93694">
              <w:rPr>
                <w:rFonts w:ascii="Times New Roman" w:hAnsi="Times New Roman" w:cs="Times New Roman"/>
                <w:sz w:val="20"/>
                <w:szCs w:val="20"/>
              </w:rPr>
              <w:t xml:space="preserve"> entre os membros, e poderá constar na pauta das próximas reuniões caso seja necessário.</w:t>
            </w:r>
          </w:p>
        </w:tc>
      </w:tr>
    </w:tbl>
    <w:p w14:paraId="6FB17BAF" w14:textId="64B5FCCB" w:rsidR="000D6D5B" w:rsidRDefault="000D6D5B" w:rsidP="000D6D5B">
      <w:pPr>
        <w:rPr>
          <w:rFonts w:ascii="Times New Roman" w:hAnsi="Times New Roman"/>
          <w:sz w:val="20"/>
          <w:szCs w:val="20"/>
        </w:rPr>
      </w:pPr>
    </w:p>
    <w:p w14:paraId="29C4EF59" w14:textId="77777777" w:rsidR="001305C2" w:rsidRPr="00563318" w:rsidRDefault="001305C2" w:rsidP="000C7B9A">
      <w:pPr>
        <w:shd w:val="clear" w:color="auto" w:fill="BFBFBF" w:themeFill="background1" w:themeFillShade="BF"/>
        <w:jc w:val="center"/>
        <w:rPr>
          <w:rStyle w:val="nfaseSutil"/>
          <w:rFonts w:ascii="Times New Roman" w:hAnsi="Times New Roman"/>
          <w:b/>
          <w:i w:val="0"/>
          <w:color w:val="auto"/>
          <w:sz w:val="20"/>
          <w:szCs w:val="20"/>
        </w:rPr>
      </w:pPr>
      <w:r w:rsidRPr="00563318">
        <w:rPr>
          <w:rStyle w:val="nfaseSutil"/>
          <w:rFonts w:ascii="Times New Roman" w:hAnsi="Times New Roman"/>
          <w:b/>
          <w:i w:val="0"/>
          <w:color w:val="auto"/>
          <w:sz w:val="20"/>
          <w:szCs w:val="20"/>
        </w:rPr>
        <w:t>EXTRA PAUTA</w:t>
      </w:r>
    </w:p>
    <w:p w14:paraId="427AAD09" w14:textId="77777777" w:rsidR="001305C2" w:rsidRDefault="001305C2" w:rsidP="000D6D5B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228"/>
      </w:tblGrid>
      <w:tr w:rsidR="008047B2" w:rsidRPr="00A63D9A" w14:paraId="1A195340" w14:textId="77777777" w:rsidTr="00070CD6">
        <w:trPr>
          <w:tblHeader/>
          <w:jc w:val="center"/>
        </w:trPr>
        <w:tc>
          <w:tcPr>
            <w:tcW w:w="1843" w:type="dxa"/>
            <w:shd w:val="clear" w:color="auto" w:fill="D9D9D9"/>
          </w:tcPr>
          <w:p w14:paraId="0F143D6F" w14:textId="624A7724" w:rsidR="008047B2" w:rsidRPr="00A63D9A" w:rsidRDefault="008047B2" w:rsidP="00070C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28" w:type="dxa"/>
            <w:vAlign w:val="center"/>
          </w:tcPr>
          <w:p w14:paraId="16857D01" w14:textId="173C1C22" w:rsidR="00A84A05" w:rsidRPr="00A84A05" w:rsidRDefault="00856A41" w:rsidP="00070CD6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b/>
                <w:bCs/>
                <w:color w:val="201F1E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201F1E"/>
                <w:sz w:val="20"/>
                <w:szCs w:val="20"/>
                <w:lang w:eastAsia="pt-BR"/>
              </w:rPr>
              <w:t>Não houve.</w:t>
            </w:r>
          </w:p>
        </w:tc>
      </w:tr>
      <w:tr w:rsidR="008047B2" w:rsidRPr="007B6383" w14:paraId="12611E35" w14:textId="77777777" w:rsidTr="00070CD6">
        <w:trPr>
          <w:jc w:val="center"/>
        </w:trPr>
        <w:tc>
          <w:tcPr>
            <w:tcW w:w="1843" w:type="dxa"/>
            <w:shd w:val="clear" w:color="auto" w:fill="D9D9D9"/>
          </w:tcPr>
          <w:p w14:paraId="589B8774" w14:textId="77777777" w:rsidR="008047B2" w:rsidRPr="007B6383" w:rsidRDefault="008047B2" w:rsidP="00070CD6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228" w:type="dxa"/>
            <w:vAlign w:val="center"/>
          </w:tcPr>
          <w:p w14:paraId="61A858BC" w14:textId="6D65881C" w:rsidR="008047B2" w:rsidRPr="00285D1F" w:rsidRDefault="00856A41" w:rsidP="00070CD6">
            <w:pPr>
              <w:rPr>
                <w:sz w:val="20"/>
                <w:szCs w:val="20"/>
              </w:rPr>
            </w:pPr>
            <w:r w:rsidRPr="00856A41">
              <w:rPr>
                <w:sz w:val="20"/>
                <w:szCs w:val="20"/>
              </w:rPr>
              <w:t>Não houve.</w:t>
            </w:r>
          </w:p>
        </w:tc>
      </w:tr>
      <w:tr w:rsidR="008047B2" w:rsidRPr="007B6383" w14:paraId="170CA112" w14:textId="77777777" w:rsidTr="00070CD6">
        <w:trPr>
          <w:jc w:val="center"/>
        </w:trPr>
        <w:tc>
          <w:tcPr>
            <w:tcW w:w="1843" w:type="dxa"/>
            <w:shd w:val="clear" w:color="auto" w:fill="D9D9D9"/>
          </w:tcPr>
          <w:p w14:paraId="32D09F09" w14:textId="77777777" w:rsidR="008047B2" w:rsidRPr="007B6383" w:rsidRDefault="008047B2" w:rsidP="00070CD6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7228" w:type="dxa"/>
            <w:vAlign w:val="center"/>
          </w:tcPr>
          <w:p w14:paraId="0871F690" w14:textId="1BB0A710" w:rsidR="008047B2" w:rsidRPr="007A7F4B" w:rsidRDefault="00856A41" w:rsidP="00070CD6">
            <w:pPr>
              <w:rPr>
                <w:bCs/>
                <w:sz w:val="20"/>
                <w:szCs w:val="20"/>
              </w:rPr>
            </w:pPr>
            <w:r w:rsidRPr="00856A41">
              <w:rPr>
                <w:bCs/>
                <w:sz w:val="20"/>
                <w:szCs w:val="20"/>
              </w:rPr>
              <w:t>Não houve.</w:t>
            </w:r>
          </w:p>
        </w:tc>
      </w:tr>
      <w:tr w:rsidR="008047B2" w:rsidRPr="007B6383" w14:paraId="78A88BC5" w14:textId="77777777" w:rsidTr="00070CD6">
        <w:trPr>
          <w:jc w:val="center"/>
        </w:trPr>
        <w:tc>
          <w:tcPr>
            <w:tcW w:w="1843" w:type="dxa"/>
            <w:shd w:val="clear" w:color="auto" w:fill="D9D9D9"/>
          </w:tcPr>
          <w:p w14:paraId="5A8BF033" w14:textId="77777777" w:rsidR="008047B2" w:rsidRPr="007B6383" w:rsidRDefault="008047B2" w:rsidP="00070CD6">
            <w:pPr>
              <w:rPr>
                <w:b/>
                <w:bCs/>
                <w:sz w:val="20"/>
                <w:szCs w:val="20"/>
              </w:rPr>
            </w:pPr>
            <w:r w:rsidRPr="007B6383">
              <w:rPr>
                <w:b/>
                <w:bCs/>
                <w:sz w:val="20"/>
                <w:szCs w:val="20"/>
              </w:rPr>
              <w:lastRenderedPageBreak/>
              <w:t>Encaminhamento</w:t>
            </w:r>
          </w:p>
        </w:tc>
        <w:tc>
          <w:tcPr>
            <w:tcW w:w="7228" w:type="dxa"/>
            <w:vAlign w:val="center"/>
          </w:tcPr>
          <w:p w14:paraId="458ACB5D" w14:textId="06EBB618" w:rsidR="008047B2" w:rsidRPr="002F3537" w:rsidRDefault="00856A41" w:rsidP="00A84A05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houve.</w:t>
            </w:r>
          </w:p>
        </w:tc>
      </w:tr>
    </w:tbl>
    <w:p w14:paraId="18B65360" w14:textId="77777777" w:rsidR="00846B39" w:rsidRDefault="00846B39" w:rsidP="00434E13">
      <w:pPr>
        <w:jc w:val="center"/>
        <w:rPr>
          <w:rFonts w:ascii="Times New Roman" w:hAnsi="Times New Roman"/>
          <w:sz w:val="22"/>
          <w:szCs w:val="22"/>
        </w:rPr>
      </w:pPr>
    </w:p>
    <w:p w14:paraId="1CBA6AB1" w14:textId="37086983" w:rsidR="00177B06" w:rsidRDefault="00177B06" w:rsidP="00434E13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Curitiba (PR), </w:t>
      </w:r>
      <w:r w:rsidR="00FF3F00">
        <w:rPr>
          <w:rFonts w:ascii="Times New Roman" w:hAnsi="Times New Roman"/>
          <w:sz w:val="22"/>
          <w:szCs w:val="22"/>
        </w:rPr>
        <w:t>2</w:t>
      </w:r>
      <w:r w:rsidR="00846B39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de </w:t>
      </w:r>
      <w:r w:rsidR="00846B39">
        <w:rPr>
          <w:rFonts w:ascii="Times New Roman" w:hAnsi="Times New Roman"/>
          <w:sz w:val="22"/>
          <w:szCs w:val="22"/>
        </w:rPr>
        <w:t>maio</w:t>
      </w:r>
      <w:r>
        <w:rPr>
          <w:rFonts w:ascii="Times New Roman" w:hAnsi="Times New Roman"/>
          <w:sz w:val="22"/>
          <w:szCs w:val="22"/>
        </w:rPr>
        <w:t xml:space="preserve"> de 2021.</w:t>
      </w:r>
    </w:p>
    <w:p w14:paraId="580D6D51" w14:textId="77777777" w:rsidR="00434E13" w:rsidRPr="00530009" w:rsidRDefault="00434E13" w:rsidP="00434E13">
      <w:pPr>
        <w:jc w:val="both"/>
        <w:rPr>
          <w:rFonts w:ascii="Times New Roman" w:hAnsi="Times New Roman"/>
          <w:sz w:val="16"/>
          <w:szCs w:val="16"/>
        </w:rPr>
      </w:pPr>
    </w:p>
    <w:p w14:paraId="6183329A" w14:textId="19A7DE72" w:rsidR="005F128E" w:rsidRPr="000C2A60" w:rsidRDefault="005F128E" w:rsidP="00434E13">
      <w:pPr>
        <w:jc w:val="both"/>
        <w:rPr>
          <w:rFonts w:ascii="Times New Roman" w:hAnsi="Times New Roman"/>
          <w:sz w:val="22"/>
          <w:szCs w:val="22"/>
        </w:rPr>
      </w:pPr>
      <w:r w:rsidRPr="000C2A60">
        <w:rPr>
          <w:rFonts w:ascii="Times New Roman" w:hAnsi="Times New Roman"/>
          <w:sz w:val="22"/>
          <w:szCs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C2A60">
        <w:rPr>
          <w:rFonts w:ascii="Times New Roman" w:hAnsi="Times New Roman"/>
          <w:b/>
          <w:bCs/>
          <w:sz w:val="22"/>
          <w:szCs w:val="22"/>
        </w:rPr>
        <w:t>atesto a veracidade e a autenticidade das informações prestadas</w:t>
      </w:r>
      <w:r w:rsidRPr="000C2A60">
        <w:rPr>
          <w:rFonts w:ascii="Times New Roman" w:hAnsi="Times New Roman"/>
          <w:sz w:val="22"/>
          <w:szCs w:val="22"/>
        </w:rPr>
        <w:t>.</w:t>
      </w:r>
    </w:p>
    <w:p w14:paraId="0854D48C" w14:textId="32319526" w:rsidR="005F128E" w:rsidRDefault="005F128E" w:rsidP="00434E1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75F2E340" w14:textId="020510DB" w:rsidR="00F76096" w:rsidRDefault="00F76096" w:rsidP="00434E1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176445C0" w14:textId="1282E492" w:rsidR="00F76096" w:rsidRDefault="00F76096" w:rsidP="00434E1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42876EF5" w14:textId="60B89680" w:rsidR="00F03FA6" w:rsidRDefault="00F03FA6" w:rsidP="00434E1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2472A31D" w14:textId="77777777" w:rsidR="00F03FA6" w:rsidRDefault="00F03FA6" w:rsidP="00434E1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0338857F" w14:textId="77777777" w:rsidR="00B86AB4" w:rsidRDefault="00B86AB4" w:rsidP="00434E1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1B950EB5" w14:textId="77777777" w:rsidR="00530009" w:rsidRPr="000C2A60" w:rsidRDefault="00530009" w:rsidP="00434E1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396AA91F" w14:textId="77777777" w:rsidR="005F128E" w:rsidRPr="000C2A60" w:rsidRDefault="005F128E" w:rsidP="00434E1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F128E" w:rsidRPr="000C2A60" w14:paraId="5E863C3E" w14:textId="77777777" w:rsidTr="002523D8">
        <w:tc>
          <w:tcPr>
            <w:tcW w:w="4530" w:type="dxa"/>
            <w:vAlign w:val="center"/>
          </w:tcPr>
          <w:p w14:paraId="7D3EA118" w14:textId="31419382" w:rsidR="00D2758F" w:rsidRDefault="00D2758F" w:rsidP="00D2758F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D2758F">
              <w:rPr>
                <w:b/>
                <w:bCs/>
                <w:sz w:val="22"/>
                <w:szCs w:val="22"/>
              </w:rPr>
              <w:t>ORMY LEOCÁDIO H</w:t>
            </w:r>
            <w:r w:rsidR="00A464C3">
              <w:rPr>
                <w:b/>
                <w:bCs/>
                <w:sz w:val="22"/>
                <w:szCs w:val="22"/>
              </w:rPr>
              <w:t>Ü</w:t>
            </w:r>
            <w:r w:rsidRPr="00D2758F">
              <w:rPr>
                <w:b/>
                <w:bCs/>
                <w:sz w:val="22"/>
                <w:szCs w:val="22"/>
              </w:rPr>
              <w:t xml:space="preserve">TNER JUNIOR </w:t>
            </w:r>
          </w:p>
          <w:p w14:paraId="72526C07" w14:textId="46322D24" w:rsidR="005F128E" w:rsidRPr="000C2A60" w:rsidRDefault="005F128E" w:rsidP="00D2758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Coordenador C</w:t>
            </w:r>
            <w:r w:rsidR="00D2758F">
              <w:rPr>
                <w:sz w:val="22"/>
                <w:szCs w:val="22"/>
              </w:rPr>
              <w:t>PUA</w:t>
            </w:r>
            <w:r w:rsidRPr="000C2A60">
              <w:rPr>
                <w:sz w:val="22"/>
                <w:szCs w:val="22"/>
              </w:rPr>
              <w:t>-CAU/PR</w:t>
            </w:r>
          </w:p>
        </w:tc>
        <w:tc>
          <w:tcPr>
            <w:tcW w:w="4531" w:type="dxa"/>
            <w:vAlign w:val="center"/>
          </w:tcPr>
          <w:p w14:paraId="5F074C7D" w14:textId="548B79CF" w:rsidR="005F128E" w:rsidRPr="000C2A60" w:rsidRDefault="00D2758F" w:rsidP="00434E13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MARIA BENEDITA HONDA</w:t>
            </w:r>
          </w:p>
          <w:p w14:paraId="360E52AB" w14:textId="769695FF" w:rsidR="005F128E" w:rsidRPr="000C2A60" w:rsidRDefault="005F128E" w:rsidP="00434E1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Assistente da C</w:t>
            </w:r>
            <w:r w:rsidR="00D2758F">
              <w:rPr>
                <w:sz w:val="22"/>
                <w:szCs w:val="22"/>
              </w:rPr>
              <w:t>PUA</w:t>
            </w:r>
            <w:r w:rsidRPr="000C2A60">
              <w:rPr>
                <w:sz w:val="22"/>
                <w:szCs w:val="22"/>
              </w:rPr>
              <w:t>-CAU/PR</w:t>
            </w:r>
          </w:p>
        </w:tc>
      </w:tr>
    </w:tbl>
    <w:p w14:paraId="635DC552" w14:textId="1F67C005" w:rsidR="00434E13" w:rsidRPr="00E82D23" w:rsidRDefault="00434E13" w:rsidP="00434E13">
      <w:pPr>
        <w:rPr>
          <w:rFonts w:ascii="Times New Roman" w:hAnsi="Times New Roman"/>
          <w:sz w:val="10"/>
          <w:szCs w:val="10"/>
        </w:rPr>
      </w:pPr>
    </w:p>
    <w:sectPr w:rsidR="00434E13" w:rsidRPr="00E82D23" w:rsidSect="00173EB2">
      <w:headerReference w:type="default" r:id="rId8"/>
      <w:footerReference w:type="even" r:id="rId9"/>
      <w:footerReference w:type="default" r:id="rId10"/>
      <w:pgSz w:w="11906" w:h="16838" w:code="9"/>
      <w:pgMar w:top="141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3CC1" w14:textId="77777777" w:rsidR="0090067C" w:rsidRDefault="0090067C" w:rsidP="003710CC">
      <w:r>
        <w:separator/>
      </w:r>
    </w:p>
  </w:endnote>
  <w:endnote w:type="continuationSeparator" w:id="0">
    <w:p w14:paraId="2B646CBB" w14:textId="77777777" w:rsidR="0090067C" w:rsidRDefault="0090067C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8F8F" w14:textId="77777777" w:rsidR="00C1417A" w:rsidRDefault="00C1417A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8F90" w14:textId="77777777" w:rsidR="00C1417A" w:rsidRPr="00320662" w:rsidRDefault="00C1417A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14:paraId="12008F91" w14:textId="1429285D" w:rsidR="00C1417A" w:rsidRPr="00E0729E" w:rsidRDefault="00C1417A" w:rsidP="00B1747A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8"/>
      </w:rPr>
    </w:pPr>
    <w:r w:rsidRPr="00E0729E">
      <w:rPr>
        <w:bCs/>
        <w:color w:val="A6A6A6" w:themeColor="background1" w:themeShade="A6"/>
        <w:sz w:val="18"/>
      </w:rPr>
      <w:t>Sede Av. Nossa Senhora da Luz, 2.530| 80045-360 | Curitiba/PR | Fone: +55(41)3218</w:t>
    </w:r>
    <w:r w:rsidR="008B3383" w:rsidRPr="00E0729E">
      <w:rPr>
        <w:bCs/>
        <w:color w:val="A6A6A6" w:themeColor="background1" w:themeShade="A6"/>
        <w:sz w:val="18"/>
      </w:rPr>
      <w:t>.</w:t>
    </w:r>
    <w:r w:rsidRPr="00E0729E">
      <w:rPr>
        <w:bCs/>
        <w:color w:val="A6A6A6" w:themeColor="background1" w:themeShade="A6"/>
        <w:sz w:val="18"/>
      </w:rPr>
      <w:t>0200</w:t>
    </w:r>
  </w:p>
  <w:p w14:paraId="12008F92" w14:textId="4571FB90" w:rsidR="00C1417A" w:rsidRPr="00E0729E" w:rsidRDefault="00B1675A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Súmula da Reunião Ordinária</w:t>
    </w:r>
    <w:r w:rsidR="002C2DBC">
      <w:rPr>
        <w:b/>
        <w:color w:val="A6A6A6" w:themeColor="background1" w:themeShade="A6"/>
        <w:sz w:val="18"/>
      </w:rPr>
      <w:t xml:space="preserve"> </w:t>
    </w:r>
    <w:r w:rsidR="00C1417A" w:rsidRPr="002C7A06">
      <w:rPr>
        <w:b/>
        <w:color w:val="A6A6A6" w:themeColor="background1" w:themeShade="A6"/>
        <w:sz w:val="18"/>
      </w:rPr>
      <w:t xml:space="preserve">nº </w:t>
    </w:r>
    <w:r w:rsidR="00B3690C" w:rsidRPr="002C7A06">
      <w:rPr>
        <w:b/>
        <w:color w:val="A6A6A6" w:themeColor="background1" w:themeShade="A6"/>
        <w:sz w:val="18"/>
      </w:rPr>
      <w:t>0</w:t>
    </w:r>
    <w:r w:rsidR="004E3EC0" w:rsidRPr="002C7A06">
      <w:rPr>
        <w:b/>
        <w:color w:val="A6A6A6" w:themeColor="background1" w:themeShade="A6"/>
        <w:sz w:val="18"/>
      </w:rPr>
      <w:t>4</w:t>
    </w:r>
    <w:r w:rsidR="00C1417A" w:rsidRPr="002C7A06">
      <w:rPr>
        <w:b/>
        <w:color w:val="A6A6A6" w:themeColor="background1" w:themeShade="A6"/>
        <w:sz w:val="18"/>
      </w:rPr>
      <w:t>/20</w:t>
    </w:r>
    <w:r w:rsidR="008B3383" w:rsidRPr="002C7A06">
      <w:rPr>
        <w:b/>
        <w:color w:val="A6A6A6" w:themeColor="background1" w:themeShade="A6"/>
        <w:sz w:val="18"/>
      </w:rPr>
      <w:t>2</w:t>
    </w:r>
    <w:r w:rsidR="00C1417A" w:rsidRPr="002C7A06">
      <w:rPr>
        <w:b/>
        <w:color w:val="A6A6A6" w:themeColor="background1" w:themeShade="A6"/>
        <w:sz w:val="18"/>
      </w:rPr>
      <w:t xml:space="preserve">1 </w:t>
    </w:r>
    <w:r w:rsidRPr="002C7A06">
      <w:rPr>
        <w:b/>
        <w:color w:val="A6A6A6" w:themeColor="background1" w:themeShade="A6"/>
        <w:sz w:val="18"/>
      </w:rPr>
      <w:t>da</w:t>
    </w:r>
    <w:r w:rsidR="00C1417A" w:rsidRPr="002C7A06">
      <w:rPr>
        <w:b/>
        <w:color w:val="A6A6A6" w:themeColor="background1" w:themeShade="A6"/>
        <w:sz w:val="18"/>
      </w:rPr>
      <w:t xml:space="preserve"> </w:t>
    </w:r>
    <w:r w:rsidR="004E3EC0" w:rsidRPr="002C7A06">
      <w:rPr>
        <w:b/>
        <w:color w:val="A6A6A6" w:themeColor="background1" w:themeShade="A6"/>
        <w:sz w:val="18"/>
      </w:rPr>
      <w:t>CPUA</w:t>
    </w:r>
    <w:r w:rsidR="008B3383" w:rsidRPr="002C7A06">
      <w:rPr>
        <w:b/>
        <w:color w:val="A6A6A6" w:themeColor="background1" w:themeShade="A6"/>
        <w:sz w:val="18"/>
      </w:rPr>
      <w:t>-CAU</w:t>
    </w:r>
    <w:r w:rsidR="00C1417A" w:rsidRPr="002C7A06">
      <w:rPr>
        <w:b/>
        <w:color w:val="A6A6A6" w:themeColor="background1" w:themeShade="A6"/>
        <w:sz w:val="18"/>
      </w:rPr>
      <w:t xml:space="preserve">/PR, de </w:t>
    </w:r>
    <w:r w:rsidR="004E3EC0" w:rsidRPr="002C7A06">
      <w:rPr>
        <w:b/>
        <w:color w:val="A6A6A6" w:themeColor="background1" w:themeShade="A6"/>
        <w:sz w:val="18"/>
      </w:rPr>
      <w:t xml:space="preserve">24 de maio </w:t>
    </w:r>
    <w:r w:rsidR="00C1417A" w:rsidRPr="002C7A06">
      <w:rPr>
        <w:b/>
        <w:color w:val="A6A6A6" w:themeColor="background1" w:themeShade="A6"/>
        <w:sz w:val="18"/>
      </w:rPr>
      <w:t>de 20</w:t>
    </w:r>
    <w:r w:rsidR="008B3383" w:rsidRPr="002C7A06">
      <w:rPr>
        <w:b/>
        <w:color w:val="A6A6A6" w:themeColor="background1" w:themeShade="A6"/>
        <w:sz w:val="18"/>
      </w:rPr>
      <w:t>21</w:t>
    </w:r>
  </w:p>
  <w:p w14:paraId="12008F93" w14:textId="77777777" w:rsidR="00C1417A" w:rsidRPr="00D020AA" w:rsidRDefault="00084CBE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="00C1417A"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CB25F9">
      <w:rPr>
        <w:b/>
        <w:noProof/>
        <w:color w:val="006666"/>
        <w:sz w:val="18"/>
      </w:rPr>
      <w:t>3</w:t>
    </w:r>
    <w:r w:rsidRPr="00D020AA">
      <w:rPr>
        <w:b/>
        <w:color w:val="006666"/>
        <w:sz w:val="18"/>
      </w:rPr>
      <w:fldChar w:fldCharType="end"/>
    </w:r>
    <w:r w:rsidR="00C1417A" w:rsidRPr="00005CCF">
      <w:rPr>
        <w:bCs/>
        <w:color w:val="006666"/>
        <w:sz w:val="18"/>
        <w:szCs w:val="18"/>
        <w:vertAlign w:val="subscript"/>
      </w:rPr>
      <w:t>/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begin"/>
    </w:r>
    <w:r w:rsidR="00233CF0" w:rsidRPr="00005CCF">
      <w:rPr>
        <w:bCs/>
        <w:noProof/>
        <w:color w:val="006666"/>
        <w:sz w:val="18"/>
        <w:szCs w:val="18"/>
        <w:vertAlign w:val="subscript"/>
      </w:rPr>
      <w:instrText xml:space="preserve"> NUMPAGES   \* MERGEFORMAT </w:instrTex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separate"/>
    </w:r>
    <w:r w:rsidR="00CB25F9" w:rsidRPr="00005CCF">
      <w:rPr>
        <w:bCs/>
        <w:noProof/>
        <w:color w:val="006666"/>
        <w:sz w:val="18"/>
        <w:szCs w:val="18"/>
        <w:vertAlign w:val="subscript"/>
      </w:rPr>
      <w:t>3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D6E03" w14:textId="77777777" w:rsidR="0090067C" w:rsidRDefault="0090067C" w:rsidP="003710CC">
      <w:r>
        <w:separator/>
      </w:r>
    </w:p>
  </w:footnote>
  <w:footnote w:type="continuationSeparator" w:id="0">
    <w:p w14:paraId="297D4BB7" w14:textId="77777777" w:rsidR="0090067C" w:rsidRDefault="0090067C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AE0D" w14:textId="22527AF6" w:rsid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8B3383">
      <w:rPr>
        <w:b/>
        <w:noProof/>
        <w:color w:val="006666"/>
        <w:sz w:val="18"/>
      </w:rPr>
      <w:drawing>
        <wp:anchor distT="0" distB="0" distL="114300" distR="114300" simplePos="0" relativeHeight="251688448" behindDoc="0" locked="0" layoutInCell="1" allowOverlap="1" wp14:anchorId="12008F94" wp14:editId="76E661CF">
          <wp:simplePos x="0" y="0"/>
          <wp:positionH relativeFrom="column">
            <wp:posOffset>-652145</wp:posOffset>
          </wp:positionH>
          <wp:positionV relativeFrom="paragraph">
            <wp:posOffset>-171873</wp:posOffset>
          </wp:positionV>
          <wp:extent cx="54000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067CC4" w14:textId="0A13528C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3236C211" w14:textId="77777777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5AF8C2F5" w14:textId="56E2E9F6" w:rsidR="008B3383" w:rsidRPr="005D1F64" w:rsidRDefault="008B3383" w:rsidP="005D1F64">
    <w:pPr>
      <w:pStyle w:val="Rodap"/>
      <w:spacing w:line="192" w:lineRule="auto"/>
      <w:ind w:left="-567" w:firstLine="4111"/>
      <w:rPr>
        <w:bCs/>
        <w:color w:val="006666"/>
        <w:sz w:val="18"/>
      </w:rPr>
    </w:pPr>
    <w:r w:rsidRPr="00A10913">
      <w:rPr>
        <w:bCs/>
        <w:color w:val="006666"/>
        <w:sz w:val="18"/>
      </w:rPr>
      <w:t xml:space="preserve">Comissão de </w:t>
    </w:r>
    <w:r w:rsidR="003A6ED2" w:rsidRPr="00A10913">
      <w:rPr>
        <w:bCs/>
        <w:color w:val="006666"/>
        <w:sz w:val="18"/>
      </w:rPr>
      <w:t xml:space="preserve">Política Urbana e Ambiental </w:t>
    </w:r>
    <w:r w:rsidRPr="00A10913">
      <w:rPr>
        <w:bCs/>
        <w:color w:val="006666"/>
        <w:sz w:val="18"/>
      </w:rPr>
      <w:t>| C</w:t>
    </w:r>
    <w:r w:rsidR="003A6ED2" w:rsidRPr="00A10913">
      <w:rPr>
        <w:bCs/>
        <w:color w:val="006666"/>
        <w:sz w:val="18"/>
      </w:rPr>
      <w:t>PUA</w:t>
    </w:r>
    <w:r w:rsidRPr="00A10913">
      <w:rPr>
        <w:bCs/>
        <w:color w:val="006666"/>
        <w:sz w:val="18"/>
      </w:rPr>
      <w:t>-CAU/PR</w:t>
    </w:r>
  </w:p>
  <w:p w14:paraId="12008F8E" w14:textId="145C2093" w:rsidR="00C1417A" w:rsidRPr="008B3383" w:rsidRDefault="00C1417A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27A34F8"/>
    <w:multiLevelType w:val="hybridMultilevel"/>
    <w:tmpl w:val="3B9EA750"/>
    <w:lvl w:ilvl="0" w:tplc="B096DE1A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285"/>
    <w:multiLevelType w:val="multilevel"/>
    <w:tmpl w:val="A5285A4A"/>
    <w:lvl w:ilvl="0">
      <w:start w:val="1"/>
      <w:numFmt w:val="decimal"/>
      <w:lvlText w:val="Art. %1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A790444"/>
    <w:multiLevelType w:val="hybridMultilevel"/>
    <w:tmpl w:val="C1B85C32"/>
    <w:lvl w:ilvl="0" w:tplc="75F84C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66526"/>
    <w:multiLevelType w:val="hybridMultilevel"/>
    <w:tmpl w:val="3DE86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F1052"/>
    <w:multiLevelType w:val="multilevel"/>
    <w:tmpl w:val="DAC8DDA2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720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E1D2666"/>
    <w:multiLevelType w:val="hybridMultilevel"/>
    <w:tmpl w:val="A6B0626E"/>
    <w:lvl w:ilvl="0" w:tplc="A07409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54264"/>
    <w:multiLevelType w:val="multilevel"/>
    <w:tmpl w:val="5F00F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AD22B1F"/>
    <w:multiLevelType w:val="hybridMultilevel"/>
    <w:tmpl w:val="5044991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263B8"/>
    <w:multiLevelType w:val="multilevel"/>
    <w:tmpl w:val="34BC5F5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497D51"/>
    <w:multiLevelType w:val="hybridMultilevel"/>
    <w:tmpl w:val="BF0C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B74A4"/>
    <w:multiLevelType w:val="hybridMultilevel"/>
    <w:tmpl w:val="5A9CA38E"/>
    <w:lvl w:ilvl="0" w:tplc="1E90B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5BF0FAF"/>
    <w:multiLevelType w:val="multilevel"/>
    <w:tmpl w:val="B71A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9031D6"/>
    <w:multiLevelType w:val="multilevel"/>
    <w:tmpl w:val="C6B4637A"/>
    <w:lvl w:ilvl="0">
      <w:start w:val="10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4040395"/>
    <w:multiLevelType w:val="multilevel"/>
    <w:tmpl w:val="19E6DCDC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-1575"/>
        </w:tabs>
        <w:ind w:left="-1575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440"/>
        </w:tabs>
        <w:ind w:left="1440" w:firstLine="88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466F66"/>
    <w:multiLevelType w:val="multilevel"/>
    <w:tmpl w:val="34BC5F5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B971A91"/>
    <w:multiLevelType w:val="hybridMultilevel"/>
    <w:tmpl w:val="D8ACB9F0"/>
    <w:lvl w:ilvl="0" w:tplc="3B4648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131B3"/>
    <w:multiLevelType w:val="hybridMultilevel"/>
    <w:tmpl w:val="7A3029DC"/>
    <w:lvl w:ilvl="0" w:tplc="29B0B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90570"/>
    <w:multiLevelType w:val="hybridMultilevel"/>
    <w:tmpl w:val="B4547416"/>
    <w:lvl w:ilvl="0" w:tplc="6E8ED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D4D01"/>
    <w:multiLevelType w:val="hybridMultilevel"/>
    <w:tmpl w:val="A3B4A4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74277"/>
    <w:multiLevelType w:val="multilevel"/>
    <w:tmpl w:val="F3D245CC"/>
    <w:lvl w:ilvl="0">
      <w:start w:val="11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5"/>
  </w:num>
  <w:num w:numId="4">
    <w:abstractNumId w:val="9"/>
  </w:num>
  <w:num w:numId="5">
    <w:abstractNumId w:val="2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3"/>
  </w:num>
  <w:num w:numId="9">
    <w:abstractNumId w:val="16"/>
  </w:num>
  <w:num w:numId="10">
    <w:abstractNumId w:val="32"/>
  </w:num>
  <w:num w:numId="11">
    <w:abstractNumId w:val="15"/>
  </w:num>
  <w:num w:numId="12">
    <w:abstractNumId w:val="0"/>
  </w:num>
  <w:num w:numId="13">
    <w:abstractNumId w:val="31"/>
  </w:num>
  <w:num w:numId="14">
    <w:abstractNumId w:val="28"/>
  </w:num>
  <w:num w:numId="15">
    <w:abstractNumId w:val="6"/>
  </w:num>
  <w:num w:numId="16">
    <w:abstractNumId w:val="30"/>
  </w:num>
  <w:num w:numId="17">
    <w:abstractNumId w:val="13"/>
  </w:num>
  <w:num w:numId="18">
    <w:abstractNumId w:val="10"/>
  </w:num>
  <w:num w:numId="19">
    <w:abstractNumId w:val="17"/>
  </w:num>
  <w:num w:numId="20">
    <w:abstractNumId w:val="2"/>
  </w:num>
  <w:num w:numId="21">
    <w:abstractNumId w:val="7"/>
  </w:num>
  <w:num w:numId="22">
    <w:abstractNumId w:val="4"/>
  </w:num>
  <w:num w:numId="23">
    <w:abstractNumId w:val="18"/>
  </w:num>
  <w:num w:numId="24">
    <w:abstractNumId w:val="33"/>
  </w:num>
  <w:num w:numId="25">
    <w:abstractNumId w:val="19"/>
  </w:num>
  <w:num w:numId="26">
    <w:abstractNumId w:val="14"/>
  </w:num>
  <w:num w:numId="27">
    <w:abstractNumId w:val="26"/>
  </w:num>
  <w:num w:numId="28">
    <w:abstractNumId w:val="8"/>
  </w:num>
  <w:num w:numId="29">
    <w:abstractNumId w:val="11"/>
  </w:num>
  <w:num w:numId="30">
    <w:abstractNumId w:val="22"/>
  </w:num>
  <w:num w:numId="31">
    <w:abstractNumId w:val="5"/>
  </w:num>
  <w:num w:numId="32">
    <w:abstractNumId w:val="27"/>
  </w:num>
  <w:num w:numId="33">
    <w:abstractNumId w:val="2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CC"/>
    <w:rsid w:val="000019BA"/>
    <w:rsid w:val="000025A3"/>
    <w:rsid w:val="000040E2"/>
    <w:rsid w:val="00005CCF"/>
    <w:rsid w:val="0000681B"/>
    <w:rsid w:val="00006E8D"/>
    <w:rsid w:val="000071DD"/>
    <w:rsid w:val="00010117"/>
    <w:rsid w:val="00010B34"/>
    <w:rsid w:val="00011E56"/>
    <w:rsid w:val="000122A0"/>
    <w:rsid w:val="000126AB"/>
    <w:rsid w:val="00012778"/>
    <w:rsid w:val="00012F30"/>
    <w:rsid w:val="000137C1"/>
    <w:rsid w:val="00013DED"/>
    <w:rsid w:val="00014862"/>
    <w:rsid w:val="0001486F"/>
    <w:rsid w:val="00014F74"/>
    <w:rsid w:val="0001500F"/>
    <w:rsid w:val="00015FD2"/>
    <w:rsid w:val="0001610E"/>
    <w:rsid w:val="000173C1"/>
    <w:rsid w:val="000208EC"/>
    <w:rsid w:val="00021AF4"/>
    <w:rsid w:val="00022414"/>
    <w:rsid w:val="00022D97"/>
    <w:rsid w:val="00023654"/>
    <w:rsid w:val="00024241"/>
    <w:rsid w:val="000274ED"/>
    <w:rsid w:val="00027D76"/>
    <w:rsid w:val="00031996"/>
    <w:rsid w:val="000320B8"/>
    <w:rsid w:val="00033F53"/>
    <w:rsid w:val="000342AE"/>
    <w:rsid w:val="0003487E"/>
    <w:rsid w:val="00034E77"/>
    <w:rsid w:val="00035968"/>
    <w:rsid w:val="000359BD"/>
    <w:rsid w:val="00036BBE"/>
    <w:rsid w:val="0004089C"/>
    <w:rsid w:val="00041726"/>
    <w:rsid w:val="00041C56"/>
    <w:rsid w:val="00041CF3"/>
    <w:rsid w:val="00041F3F"/>
    <w:rsid w:val="00041F4C"/>
    <w:rsid w:val="000437FE"/>
    <w:rsid w:val="000457F6"/>
    <w:rsid w:val="00046D2D"/>
    <w:rsid w:val="00046E07"/>
    <w:rsid w:val="00050565"/>
    <w:rsid w:val="0005063C"/>
    <w:rsid w:val="000507A7"/>
    <w:rsid w:val="0005179E"/>
    <w:rsid w:val="00051DF6"/>
    <w:rsid w:val="000520BA"/>
    <w:rsid w:val="00052B5B"/>
    <w:rsid w:val="000547C3"/>
    <w:rsid w:val="0005548F"/>
    <w:rsid w:val="00056710"/>
    <w:rsid w:val="000570A7"/>
    <w:rsid w:val="0006074B"/>
    <w:rsid w:val="00061AD6"/>
    <w:rsid w:val="00061E05"/>
    <w:rsid w:val="000626D3"/>
    <w:rsid w:val="00062B1B"/>
    <w:rsid w:val="000646AF"/>
    <w:rsid w:val="00064C11"/>
    <w:rsid w:val="000651F8"/>
    <w:rsid w:val="000653B1"/>
    <w:rsid w:val="00065770"/>
    <w:rsid w:val="00065E73"/>
    <w:rsid w:val="000677D4"/>
    <w:rsid w:val="0007085B"/>
    <w:rsid w:val="00071894"/>
    <w:rsid w:val="00072001"/>
    <w:rsid w:val="00072533"/>
    <w:rsid w:val="00072911"/>
    <w:rsid w:val="00072B6B"/>
    <w:rsid w:val="00073324"/>
    <w:rsid w:val="00074C5F"/>
    <w:rsid w:val="000770F7"/>
    <w:rsid w:val="00080E06"/>
    <w:rsid w:val="00080F13"/>
    <w:rsid w:val="00081803"/>
    <w:rsid w:val="00081E17"/>
    <w:rsid w:val="00081F09"/>
    <w:rsid w:val="00083D8B"/>
    <w:rsid w:val="00083DA2"/>
    <w:rsid w:val="00083F77"/>
    <w:rsid w:val="00084799"/>
    <w:rsid w:val="00084CBE"/>
    <w:rsid w:val="0008642E"/>
    <w:rsid w:val="00086CE4"/>
    <w:rsid w:val="000871F8"/>
    <w:rsid w:val="00090FF3"/>
    <w:rsid w:val="00091238"/>
    <w:rsid w:val="00091AD2"/>
    <w:rsid w:val="0009235A"/>
    <w:rsid w:val="00093989"/>
    <w:rsid w:val="00093A0F"/>
    <w:rsid w:val="00093D84"/>
    <w:rsid w:val="00094431"/>
    <w:rsid w:val="000950B2"/>
    <w:rsid w:val="00095AEA"/>
    <w:rsid w:val="00095D66"/>
    <w:rsid w:val="00095F1A"/>
    <w:rsid w:val="00096A79"/>
    <w:rsid w:val="000A0239"/>
    <w:rsid w:val="000A08BA"/>
    <w:rsid w:val="000A0D42"/>
    <w:rsid w:val="000A1BB1"/>
    <w:rsid w:val="000A3136"/>
    <w:rsid w:val="000A4197"/>
    <w:rsid w:val="000A558B"/>
    <w:rsid w:val="000A5D70"/>
    <w:rsid w:val="000A5E79"/>
    <w:rsid w:val="000A6C7B"/>
    <w:rsid w:val="000B1141"/>
    <w:rsid w:val="000B2770"/>
    <w:rsid w:val="000B32D5"/>
    <w:rsid w:val="000B36AC"/>
    <w:rsid w:val="000B4E6D"/>
    <w:rsid w:val="000B52ED"/>
    <w:rsid w:val="000B54FF"/>
    <w:rsid w:val="000B5E71"/>
    <w:rsid w:val="000B6306"/>
    <w:rsid w:val="000B7DD5"/>
    <w:rsid w:val="000C03D6"/>
    <w:rsid w:val="000C0DD7"/>
    <w:rsid w:val="000C197C"/>
    <w:rsid w:val="000C267D"/>
    <w:rsid w:val="000C34A1"/>
    <w:rsid w:val="000C38E6"/>
    <w:rsid w:val="000C434A"/>
    <w:rsid w:val="000C6651"/>
    <w:rsid w:val="000C75C1"/>
    <w:rsid w:val="000C7749"/>
    <w:rsid w:val="000C7B9A"/>
    <w:rsid w:val="000D09D8"/>
    <w:rsid w:val="000D154F"/>
    <w:rsid w:val="000D166E"/>
    <w:rsid w:val="000D302A"/>
    <w:rsid w:val="000D34C2"/>
    <w:rsid w:val="000D4AE4"/>
    <w:rsid w:val="000D5024"/>
    <w:rsid w:val="000D6AA7"/>
    <w:rsid w:val="000D6D5B"/>
    <w:rsid w:val="000E1110"/>
    <w:rsid w:val="000E27A1"/>
    <w:rsid w:val="000E376F"/>
    <w:rsid w:val="000E4038"/>
    <w:rsid w:val="000E4C77"/>
    <w:rsid w:val="000E526F"/>
    <w:rsid w:val="000E70EB"/>
    <w:rsid w:val="000F01DC"/>
    <w:rsid w:val="000F11DE"/>
    <w:rsid w:val="000F1628"/>
    <w:rsid w:val="000F29AE"/>
    <w:rsid w:val="000F2C93"/>
    <w:rsid w:val="000F3650"/>
    <w:rsid w:val="000F561E"/>
    <w:rsid w:val="000F7196"/>
    <w:rsid w:val="000F75B2"/>
    <w:rsid w:val="00101DD1"/>
    <w:rsid w:val="00102420"/>
    <w:rsid w:val="00104179"/>
    <w:rsid w:val="00104604"/>
    <w:rsid w:val="00105141"/>
    <w:rsid w:val="00105416"/>
    <w:rsid w:val="001066E0"/>
    <w:rsid w:val="0010770E"/>
    <w:rsid w:val="00110100"/>
    <w:rsid w:val="00110787"/>
    <w:rsid w:val="00110DA4"/>
    <w:rsid w:val="00112FB8"/>
    <w:rsid w:val="0011374B"/>
    <w:rsid w:val="00114C86"/>
    <w:rsid w:val="00115FB5"/>
    <w:rsid w:val="0011649D"/>
    <w:rsid w:val="001167C3"/>
    <w:rsid w:val="001167D7"/>
    <w:rsid w:val="0011696B"/>
    <w:rsid w:val="00116F5B"/>
    <w:rsid w:val="00120F50"/>
    <w:rsid w:val="00121575"/>
    <w:rsid w:val="00121A02"/>
    <w:rsid w:val="00121BE8"/>
    <w:rsid w:val="00121DE8"/>
    <w:rsid w:val="00122233"/>
    <w:rsid w:val="001223AC"/>
    <w:rsid w:val="00122603"/>
    <w:rsid w:val="00123749"/>
    <w:rsid w:val="0012395B"/>
    <w:rsid w:val="001255C0"/>
    <w:rsid w:val="001265FB"/>
    <w:rsid w:val="00126830"/>
    <w:rsid w:val="00126EB0"/>
    <w:rsid w:val="001305C2"/>
    <w:rsid w:val="00132345"/>
    <w:rsid w:val="00132963"/>
    <w:rsid w:val="00132DC1"/>
    <w:rsid w:val="00132E54"/>
    <w:rsid w:val="00133063"/>
    <w:rsid w:val="00133D0C"/>
    <w:rsid w:val="001340E0"/>
    <w:rsid w:val="00134185"/>
    <w:rsid w:val="0013420D"/>
    <w:rsid w:val="0013458B"/>
    <w:rsid w:val="001354F8"/>
    <w:rsid w:val="00135A83"/>
    <w:rsid w:val="00136116"/>
    <w:rsid w:val="00136A4E"/>
    <w:rsid w:val="00136B8C"/>
    <w:rsid w:val="00137266"/>
    <w:rsid w:val="00140BF3"/>
    <w:rsid w:val="00141929"/>
    <w:rsid w:val="00141D36"/>
    <w:rsid w:val="001432DD"/>
    <w:rsid w:val="00143866"/>
    <w:rsid w:val="0014453F"/>
    <w:rsid w:val="001452AC"/>
    <w:rsid w:val="00146154"/>
    <w:rsid w:val="001476BF"/>
    <w:rsid w:val="00147B5F"/>
    <w:rsid w:val="00151EF6"/>
    <w:rsid w:val="00154C92"/>
    <w:rsid w:val="00155382"/>
    <w:rsid w:val="0015582B"/>
    <w:rsid w:val="00156D3A"/>
    <w:rsid w:val="00160CF6"/>
    <w:rsid w:val="0016152A"/>
    <w:rsid w:val="00162ACD"/>
    <w:rsid w:val="00162D1B"/>
    <w:rsid w:val="00163794"/>
    <w:rsid w:val="00163F91"/>
    <w:rsid w:val="001642F5"/>
    <w:rsid w:val="0016519B"/>
    <w:rsid w:val="00165396"/>
    <w:rsid w:val="00165A80"/>
    <w:rsid w:val="00167D32"/>
    <w:rsid w:val="00170133"/>
    <w:rsid w:val="00170187"/>
    <w:rsid w:val="0017107B"/>
    <w:rsid w:val="00171266"/>
    <w:rsid w:val="0017257F"/>
    <w:rsid w:val="0017293B"/>
    <w:rsid w:val="001731DE"/>
    <w:rsid w:val="00173569"/>
    <w:rsid w:val="001735D0"/>
    <w:rsid w:val="00173EB2"/>
    <w:rsid w:val="001744E0"/>
    <w:rsid w:val="0017451F"/>
    <w:rsid w:val="001750A1"/>
    <w:rsid w:val="00175A28"/>
    <w:rsid w:val="001763F7"/>
    <w:rsid w:val="00176A51"/>
    <w:rsid w:val="00177B06"/>
    <w:rsid w:val="0018150C"/>
    <w:rsid w:val="00181EC5"/>
    <w:rsid w:val="001849CD"/>
    <w:rsid w:val="00184E28"/>
    <w:rsid w:val="0018578B"/>
    <w:rsid w:val="001857AD"/>
    <w:rsid w:val="00185CB3"/>
    <w:rsid w:val="0018632A"/>
    <w:rsid w:val="00186B1F"/>
    <w:rsid w:val="00187371"/>
    <w:rsid w:val="0018774F"/>
    <w:rsid w:val="00190465"/>
    <w:rsid w:val="00192ABF"/>
    <w:rsid w:val="00193C20"/>
    <w:rsid w:val="00196450"/>
    <w:rsid w:val="00197D5E"/>
    <w:rsid w:val="001A0636"/>
    <w:rsid w:val="001A15C9"/>
    <w:rsid w:val="001A207F"/>
    <w:rsid w:val="001A3489"/>
    <w:rsid w:val="001A3A72"/>
    <w:rsid w:val="001A3C05"/>
    <w:rsid w:val="001A546B"/>
    <w:rsid w:val="001A6494"/>
    <w:rsid w:val="001A66F1"/>
    <w:rsid w:val="001A7289"/>
    <w:rsid w:val="001A7917"/>
    <w:rsid w:val="001B1191"/>
    <w:rsid w:val="001B18BE"/>
    <w:rsid w:val="001B1964"/>
    <w:rsid w:val="001B1B08"/>
    <w:rsid w:val="001B2A4A"/>
    <w:rsid w:val="001B4A11"/>
    <w:rsid w:val="001B4C30"/>
    <w:rsid w:val="001B501F"/>
    <w:rsid w:val="001B58E8"/>
    <w:rsid w:val="001B623B"/>
    <w:rsid w:val="001B6AC0"/>
    <w:rsid w:val="001C0872"/>
    <w:rsid w:val="001C1ED9"/>
    <w:rsid w:val="001C2931"/>
    <w:rsid w:val="001C2DE9"/>
    <w:rsid w:val="001C35C8"/>
    <w:rsid w:val="001C38BC"/>
    <w:rsid w:val="001C395E"/>
    <w:rsid w:val="001C42B0"/>
    <w:rsid w:val="001C4A7A"/>
    <w:rsid w:val="001C4BFB"/>
    <w:rsid w:val="001C4DE3"/>
    <w:rsid w:val="001C5ACF"/>
    <w:rsid w:val="001C5F94"/>
    <w:rsid w:val="001C60F8"/>
    <w:rsid w:val="001C6925"/>
    <w:rsid w:val="001C7219"/>
    <w:rsid w:val="001C7A86"/>
    <w:rsid w:val="001D107E"/>
    <w:rsid w:val="001D35E0"/>
    <w:rsid w:val="001D54D8"/>
    <w:rsid w:val="001D5583"/>
    <w:rsid w:val="001D5838"/>
    <w:rsid w:val="001D76D0"/>
    <w:rsid w:val="001E04D9"/>
    <w:rsid w:val="001E0C7D"/>
    <w:rsid w:val="001E1649"/>
    <w:rsid w:val="001E371D"/>
    <w:rsid w:val="001E47C7"/>
    <w:rsid w:val="001E69A7"/>
    <w:rsid w:val="001E6F37"/>
    <w:rsid w:val="001F0B0E"/>
    <w:rsid w:val="001F1E3F"/>
    <w:rsid w:val="001F284B"/>
    <w:rsid w:val="001F323A"/>
    <w:rsid w:val="001F4301"/>
    <w:rsid w:val="001F5747"/>
    <w:rsid w:val="001F5EF2"/>
    <w:rsid w:val="001F5F83"/>
    <w:rsid w:val="001F6C70"/>
    <w:rsid w:val="001F763E"/>
    <w:rsid w:val="00200917"/>
    <w:rsid w:val="00201FF7"/>
    <w:rsid w:val="002024BD"/>
    <w:rsid w:val="002027CA"/>
    <w:rsid w:val="00203D63"/>
    <w:rsid w:val="002043D4"/>
    <w:rsid w:val="002048DC"/>
    <w:rsid w:val="00205000"/>
    <w:rsid w:val="0020546F"/>
    <w:rsid w:val="002057C6"/>
    <w:rsid w:val="002064DD"/>
    <w:rsid w:val="002122D5"/>
    <w:rsid w:val="00212A01"/>
    <w:rsid w:val="00214838"/>
    <w:rsid w:val="00217D1B"/>
    <w:rsid w:val="002209A8"/>
    <w:rsid w:val="00221136"/>
    <w:rsid w:val="0022164E"/>
    <w:rsid w:val="00223CCF"/>
    <w:rsid w:val="00225687"/>
    <w:rsid w:val="002273D1"/>
    <w:rsid w:val="002318E1"/>
    <w:rsid w:val="00232E36"/>
    <w:rsid w:val="00233586"/>
    <w:rsid w:val="002336C2"/>
    <w:rsid w:val="00233CF0"/>
    <w:rsid w:val="002353E1"/>
    <w:rsid w:val="00235D0F"/>
    <w:rsid w:val="00236667"/>
    <w:rsid w:val="00236702"/>
    <w:rsid w:val="00236908"/>
    <w:rsid w:val="002370F8"/>
    <w:rsid w:val="00237875"/>
    <w:rsid w:val="00240CFD"/>
    <w:rsid w:val="0024103E"/>
    <w:rsid w:val="002414B5"/>
    <w:rsid w:val="0024186E"/>
    <w:rsid w:val="0024236A"/>
    <w:rsid w:val="00242638"/>
    <w:rsid w:val="00243D88"/>
    <w:rsid w:val="00244538"/>
    <w:rsid w:val="00244F08"/>
    <w:rsid w:val="002465EA"/>
    <w:rsid w:val="00246856"/>
    <w:rsid w:val="00246D93"/>
    <w:rsid w:val="002472AF"/>
    <w:rsid w:val="00247CCD"/>
    <w:rsid w:val="0025093E"/>
    <w:rsid w:val="00251663"/>
    <w:rsid w:val="00252EF6"/>
    <w:rsid w:val="0025336D"/>
    <w:rsid w:val="00253740"/>
    <w:rsid w:val="002541C7"/>
    <w:rsid w:val="002542EA"/>
    <w:rsid w:val="00254F73"/>
    <w:rsid w:val="0025574A"/>
    <w:rsid w:val="0025662B"/>
    <w:rsid w:val="002567DD"/>
    <w:rsid w:val="00261719"/>
    <w:rsid w:val="00262739"/>
    <w:rsid w:val="00263C30"/>
    <w:rsid w:val="002655A8"/>
    <w:rsid w:val="00265AE6"/>
    <w:rsid w:val="00266A90"/>
    <w:rsid w:val="00267091"/>
    <w:rsid w:val="00267E32"/>
    <w:rsid w:val="002718C4"/>
    <w:rsid w:val="00271A57"/>
    <w:rsid w:val="00272C70"/>
    <w:rsid w:val="00273609"/>
    <w:rsid w:val="0027671E"/>
    <w:rsid w:val="00277976"/>
    <w:rsid w:val="0028211E"/>
    <w:rsid w:val="00283364"/>
    <w:rsid w:val="00283A5E"/>
    <w:rsid w:val="00284441"/>
    <w:rsid w:val="00284BD3"/>
    <w:rsid w:val="002852C4"/>
    <w:rsid w:val="002857CD"/>
    <w:rsid w:val="00285D1F"/>
    <w:rsid w:val="00285E73"/>
    <w:rsid w:val="0028745B"/>
    <w:rsid w:val="00291557"/>
    <w:rsid w:val="00291CC7"/>
    <w:rsid w:val="00294974"/>
    <w:rsid w:val="002953CF"/>
    <w:rsid w:val="00295AF0"/>
    <w:rsid w:val="00295E30"/>
    <w:rsid w:val="00296358"/>
    <w:rsid w:val="002A0490"/>
    <w:rsid w:val="002A14CC"/>
    <w:rsid w:val="002A1ECA"/>
    <w:rsid w:val="002A210E"/>
    <w:rsid w:val="002A232E"/>
    <w:rsid w:val="002A3089"/>
    <w:rsid w:val="002A331C"/>
    <w:rsid w:val="002A3B0B"/>
    <w:rsid w:val="002A3FB5"/>
    <w:rsid w:val="002A3FEC"/>
    <w:rsid w:val="002A4EFE"/>
    <w:rsid w:val="002A5572"/>
    <w:rsid w:val="002A597D"/>
    <w:rsid w:val="002A5997"/>
    <w:rsid w:val="002A61CA"/>
    <w:rsid w:val="002A6429"/>
    <w:rsid w:val="002A6CB6"/>
    <w:rsid w:val="002B0351"/>
    <w:rsid w:val="002B0496"/>
    <w:rsid w:val="002B0F0D"/>
    <w:rsid w:val="002B13A9"/>
    <w:rsid w:val="002B1BB0"/>
    <w:rsid w:val="002B2379"/>
    <w:rsid w:val="002B2E6F"/>
    <w:rsid w:val="002B33A8"/>
    <w:rsid w:val="002B4E98"/>
    <w:rsid w:val="002B7FA4"/>
    <w:rsid w:val="002C1470"/>
    <w:rsid w:val="002C147D"/>
    <w:rsid w:val="002C2911"/>
    <w:rsid w:val="002C2DBC"/>
    <w:rsid w:val="002C33E5"/>
    <w:rsid w:val="002C4349"/>
    <w:rsid w:val="002C4DFD"/>
    <w:rsid w:val="002C52D2"/>
    <w:rsid w:val="002C565A"/>
    <w:rsid w:val="002C59F4"/>
    <w:rsid w:val="002C5C93"/>
    <w:rsid w:val="002C5D7A"/>
    <w:rsid w:val="002C6785"/>
    <w:rsid w:val="002C67E4"/>
    <w:rsid w:val="002C6EF7"/>
    <w:rsid w:val="002C71E4"/>
    <w:rsid w:val="002C73FA"/>
    <w:rsid w:val="002C7A06"/>
    <w:rsid w:val="002D054E"/>
    <w:rsid w:val="002D127E"/>
    <w:rsid w:val="002D19DD"/>
    <w:rsid w:val="002D37CB"/>
    <w:rsid w:val="002D5033"/>
    <w:rsid w:val="002D5EBC"/>
    <w:rsid w:val="002D65B0"/>
    <w:rsid w:val="002D6875"/>
    <w:rsid w:val="002D6D6C"/>
    <w:rsid w:val="002D6E95"/>
    <w:rsid w:val="002D7F1D"/>
    <w:rsid w:val="002E141C"/>
    <w:rsid w:val="002E17D3"/>
    <w:rsid w:val="002E389C"/>
    <w:rsid w:val="002E3C51"/>
    <w:rsid w:val="002E3E22"/>
    <w:rsid w:val="002E6734"/>
    <w:rsid w:val="002F1552"/>
    <w:rsid w:val="002F24DC"/>
    <w:rsid w:val="002F3031"/>
    <w:rsid w:val="002F3537"/>
    <w:rsid w:val="002F43F5"/>
    <w:rsid w:val="002F616C"/>
    <w:rsid w:val="002F6F3E"/>
    <w:rsid w:val="002F708C"/>
    <w:rsid w:val="002F7501"/>
    <w:rsid w:val="002F76FF"/>
    <w:rsid w:val="00300892"/>
    <w:rsid w:val="00301749"/>
    <w:rsid w:val="00303446"/>
    <w:rsid w:val="00303832"/>
    <w:rsid w:val="00304624"/>
    <w:rsid w:val="00304725"/>
    <w:rsid w:val="00304F64"/>
    <w:rsid w:val="00306813"/>
    <w:rsid w:val="00306914"/>
    <w:rsid w:val="00307B34"/>
    <w:rsid w:val="00307CAE"/>
    <w:rsid w:val="00310140"/>
    <w:rsid w:val="00310A0D"/>
    <w:rsid w:val="00310DDE"/>
    <w:rsid w:val="00312F2C"/>
    <w:rsid w:val="0031454E"/>
    <w:rsid w:val="003166A3"/>
    <w:rsid w:val="003167A5"/>
    <w:rsid w:val="0031785C"/>
    <w:rsid w:val="00320077"/>
    <w:rsid w:val="00320662"/>
    <w:rsid w:val="00321371"/>
    <w:rsid w:val="00321C55"/>
    <w:rsid w:val="0032322C"/>
    <w:rsid w:val="00324174"/>
    <w:rsid w:val="00324A87"/>
    <w:rsid w:val="00324E3F"/>
    <w:rsid w:val="0032553B"/>
    <w:rsid w:val="00325732"/>
    <w:rsid w:val="003272FD"/>
    <w:rsid w:val="00327B1D"/>
    <w:rsid w:val="00327DDD"/>
    <w:rsid w:val="00330187"/>
    <w:rsid w:val="003313CC"/>
    <w:rsid w:val="003314DF"/>
    <w:rsid w:val="0033167A"/>
    <w:rsid w:val="00331C3E"/>
    <w:rsid w:val="00331DB8"/>
    <w:rsid w:val="00332322"/>
    <w:rsid w:val="0033276A"/>
    <w:rsid w:val="00333681"/>
    <w:rsid w:val="003339B5"/>
    <w:rsid w:val="00333AB1"/>
    <w:rsid w:val="00334ABF"/>
    <w:rsid w:val="00335465"/>
    <w:rsid w:val="0034132E"/>
    <w:rsid w:val="0034282F"/>
    <w:rsid w:val="003453FF"/>
    <w:rsid w:val="003459C8"/>
    <w:rsid w:val="00345C7A"/>
    <w:rsid w:val="00346B7C"/>
    <w:rsid w:val="00346E8B"/>
    <w:rsid w:val="0034729B"/>
    <w:rsid w:val="003474EC"/>
    <w:rsid w:val="00347524"/>
    <w:rsid w:val="00347836"/>
    <w:rsid w:val="003509A7"/>
    <w:rsid w:val="00350B37"/>
    <w:rsid w:val="00351052"/>
    <w:rsid w:val="00351597"/>
    <w:rsid w:val="00351953"/>
    <w:rsid w:val="0035196E"/>
    <w:rsid w:val="00352695"/>
    <w:rsid w:val="00353E8E"/>
    <w:rsid w:val="0035461F"/>
    <w:rsid w:val="00355CB5"/>
    <w:rsid w:val="00356758"/>
    <w:rsid w:val="00356D91"/>
    <w:rsid w:val="00357A5D"/>
    <w:rsid w:val="0036004A"/>
    <w:rsid w:val="0036148D"/>
    <w:rsid w:val="00361795"/>
    <w:rsid w:val="003621E4"/>
    <w:rsid w:val="003629A9"/>
    <w:rsid w:val="003636C7"/>
    <w:rsid w:val="00363F00"/>
    <w:rsid w:val="00363FBC"/>
    <w:rsid w:val="0036427F"/>
    <w:rsid w:val="003661D0"/>
    <w:rsid w:val="0036668C"/>
    <w:rsid w:val="00366868"/>
    <w:rsid w:val="00366C0D"/>
    <w:rsid w:val="00366D42"/>
    <w:rsid w:val="00371065"/>
    <w:rsid w:val="003710CC"/>
    <w:rsid w:val="0037138E"/>
    <w:rsid w:val="00372FC5"/>
    <w:rsid w:val="003737AC"/>
    <w:rsid w:val="003737D0"/>
    <w:rsid w:val="00374D0D"/>
    <w:rsid w:val="00374DE2"/>
    <w:rsid w:val="00376E5F"/>
    <w:rsid w:val="00377226"/>
    <w:rsid w:val="003772BA"/>
    <w:rsid w:val="00377DCA"/>
    <w:rsid w:val="0038106D"/>
    <w:rsid w:val="00381308"/>
    <w:rsid w:val="00381E87"/>
    <w:rsid w:val="0038285B"/>
    <w:rsid w:val="003849EF"/>
    <w:rsid w:val="00387EB5"/>
    <w:rsid w:val="00391A45"/>
    <w:rsid w:val="0039281A"/>
    <w:rsid w:val="003928C5"/>
    <w:rsid w:val="00393120"/>
    <w:rsid w:val="00393F52"/>
    <w:rsid w:val="00394B3B"/>
    <w:rsid w:val="00394CE8"/>
    <w:rsid w:val="00394EA3"/>
    <w:rsid w:val="00396356"/>
    <w:rsid w:val="00396AEB"/>
    <w:rsid w:val="00397D14"/>
    <w:rsid w:val="00397FF6"/>
    <w:rsid w:val="003A136F"/>
    <w:rsid w:val="003A1748"/>
    <w:rsid w:val="003A17EE"/>
    <w:rsid w:val="003A1EC9"/>
    <w:rsid w:val="003A2232"/>
    <w:rsid w:val="003A3449"/>
    <w:rsid w:val="003A3D4A"/>
    <w:rsid w:val="003A3EC5"/>
    <w:rsid w:val="003A4117"/>
    <w:rsid w:val="003A47CC"/>
    <w:rsid w:val="003A6ED2"/>
    <w:rsid w:val="003A74F7"/>
    <w:rsid w:val="003A78DC"/>
    <w:rsid w:val="003B0522"/>
    <w:rsid w:val="003B3B9B"/>
    <w:rsid w:val="003B4052"/>
    <w:rsid w:val="003B5503"/>
    <w:rsid w:val="003B60AA"/>
    <w:rsid w:val="003B73BB"/>
    <w:rsid w:val="003B783B"/>
    <w:rsid w:val="003C1C4D"/>
    <w:rsid w:val="003C3723"/>
    <w:rsid w:val="003C3B11"/>
    <w:rsid w:val="003C3D67"/>
    <w:rsid w:val="003C457C"/>
    <w:rsid w:val="003C5AE4"/>
    <w:rsid w:val="003C721F"/>
    <w:rsid w:val="003C7554"/>
    <w:rsid w:val="003D02D5"/>
    <w:rsid w:val="003D0BC7"/>
    <w:rsid w:val="003D1755"/>
    <w:rsid w:val="003D192B"/>
    <w:rsid w:val="003D249E"/>
    <w:rsid w:val="003D2DD6"/>
    <w:rsid w:val="003D48AF"/>
    <w:rsid w:val="003D6BA1"/>
    <w:rsid w:val="003D71A9"/>
    <w:rsid w:val="003D78DB"/>
    <w:rsid w:val="003E03C3"/>
    <w:rsid w:val="003E0757"/>
    <w:rsid w:val="003E11B0"/>
    <w:rsid w:val="003E20C3"/>
    <w:rsid w:val="003E286F"/>
    <w:rsid w:val="003E29F7"/>
    <w:rsid w:val="003E2C8F"/>
    <w:rsid w:val="003E3985"/>
    <w:rsid w:val="003E4267"/>
    <w:rsid w:val="003E464E"/>
    <w:rsid w:val="003E71CE"/>
    <w:rsid w:val="003F0E9F"/>
    <w:rsid w:val="003F1982"/>
    <w:rsid w:val="003F1D4B"/>
    <w:rsid w:val="003F1FF9"/>
    <w:rsid w:val="003F4F96"/>
    <w:rsid w:val="003F601F"/>
    <w:rsid w:val="003F690E"/>
    <w:rsid w:val="003F6B84"/>
    <w:rsid w:val="003F7F7B"/>
    <w:rsid w:val="0040054C"/>
    <w:rsid w:val="004006C2"/>
    <w:rsid w:val="00400C4E"/>
    <w:rsid w:val="00404206"/>
    <w:rsid w:val="00404814"/>
    <w:rsid w:val="00405177"/>
    <w:rsid w:val="00405D1E"/>
    <w:rsid w:val="00407FAC"/>
    <w:rsid w:val="0041049B"/>
    <w:rsid w:val="00410649"/>
    <w:rsid w:val="0041064E"/>
    <w:rsid w:val="0041159B"/>
    <w:rsid w:val="0041175C"/>
    <w:rsid w:val="00413018"/>
    <w:rsid w:val="00414C8F"/>
    <w:rsid w:val="004153D0"/>
    <w:rsid w:val="004170D2"/>
    <w:rsid w:val="0041789D"/>
    <w:rsid w:val="00417970"/>
    <w:rsid w:val="00417B0D"/>
    <w:rsid w:val="00420D1E"/>
    <w:rsid w:val="004214CB"/>
    <w:rsid w:val="00421924"/>
    <w:rsid w:val="00422381"/>
    <w:rsid w:val="0042244B"/>
    <w:rsid w:val="0042294F"/>
    <w:rsid w:val="00423300"/>
    <w:rsid w:val="00423457"/>
    <w:rsid w:val="00423F10"/>
    <w:rsid w:val="00424453"/>
    <w:rsid w:val="0042446F"/>
    <w:rsid w:val="00425907"/>
    <w:rsid w:val="0042607D"/>
    <w:rsid w:val="0042668B"/>
    <w:rsid w:val="00427EDA"/>
    <w:rsid w:val="00430EC2"/>
    <w:rsid w:val="004312A3"/>
    <w:rsid w:val="00431D4D"/>
    <w:rsid w:val="00432B02"/>
    <w:rsid w:val="00433791"/>
    <w:rsid w:val="0043384E"/>
    <w:rsid w:val="00433E17"/>
    <w:rsid w:val="00433EA4"/>
    <w:rsid w:val="00433F7C"/>
    <w:rsid w:val="004344EC"/>
    <w:rsid w:val="00434E13"/>
    <w:rsid w:val="00435681"/>
    <w:rsid w:val="004430B7"/>
    <w:rsid w:val="00443300"/>
    <w:rsid w:val="004439A7"/>
    <w:rsid w:val="00444DA1"/>
    <w:rsid w:val="004477E3"/>
    <w:rsid w:val="00450B3F"/>
    <w:rsid w:val="00450DB4"/>
    <w:rsid w:val="0045145D"/>
    <w:rsid w:val="00451661"/>
    <w:rsid w:val="00451822"/>
    <w:rsid w:val="00452BD4"/>
    <w:rsid w:val="00453190"/>
    <w:rsid w:val="00453D60"/>
    <w:rsid w:val="00454015"/>
    <w:rsid w:val="0045416A"/>
    <w:rsid w:val="004548C9"/>
    <w:rsid w:val="004557BA"/>
    <w:rsid w:val="0045650B"/>
    <w:rsid w:val="00456DA7"/>
    <w:rsid w:val="004573CE"/>
    <w:rsid w:val="00457B89"/>
    <w:rsid w:val="0046027B"/>
    <w:rsid w:val="00460C49"/>
    <w:rsid w:val="00463117"/>
    <w:rsid w:val="00463534"/>
    <w:rsid w:val="00463F79"/>
    <w:rsid w:val="0046413E"/>
    <w:rsid w:val="0046595D"/>
    <w:rsid w:val="00465FFA"/>
    <w:rsid w:val="00466D88"/>
    <w:rsid w:val="004677F9"/>
    <w:rsid w:val="00470408"/>
    <w:rsid w:val="004712C4"/>
    <w:rsid w:val="00471C99"/>
    <w:rsid w:val="004720E1"/>
    <w:rsid w:val="004732E9"/>
    <w:rsid w:val="004742D1"/>
    <w:rsid w:val="00475D67"/>
    <w:rsid w:val="00476B82"/>
    <w:rsid w:val="00480C41"/>
    <w:rsid w:val="0048171C"/>
    <w:rsid w:val="0048191E"/>
    <w:rsid w:val="00482566"/>
    <w:rsid w:val="004842A3"/>
    <w:rsid w:val="004847BB"/>
    <w:rsid w:val="00484C74"/>
    <w:rsid w:val="00485575"/>
    <w:rsid w:val="00485BA1"/>
    <w:rsid w:val="0048640C"/>
    <w:rsid w:val="00486678"/>
    <w:rsid w:val="00487210"/>
    <w:rsid w:val="00490949"/>
    <w:rsid w:val="0049216D"/>
    <w:rsid w:val="004930E1"/>
    <w:rsid w:val="00494A31"/>
    <w:rsid w:val="004957C8"/>
    <w:rsid w:val="004969A4"/>
    <w:rsid w:val="00496A85"/>
    <w:rsid w:val="00496BCA"/>
    <w:rsid w:val="0049756E"/>
    <w:rsid w:val="00497C93"/>
    <w:rsid w:val="004A0238"/>
    <w:rsid w:val="004A079E"/>
    <w:rsid w:val="004A0B63"/>
    <w:rsid w:val="004A15A3"/>
    <w:rsid w:val="004A282D"/>
    <w:rsid w:val="004A32B0"/>
    <w:rsid w:val="004A3CF5"/>
    <w:rsid w:val="004A41A7"/>
    <w:rsid w:val="004A5567"/>
    <w:rsid w:val="004A5AA8"/>
    <w:rsid w:val="004A7A04"/>
    <w:rsid w:val="004B1C28"/>
    <w:rsid w:val="004B23D6"/>
    <w:rsid w:val="004B38BB"/>
    <w:rsid w:val="004B4339"/>
    <w:rsid w:val="004B48DE"/>
    <w:rsid w:val="004B4E80"/>
    <w:rsid w:val="004B5680"/>
    <w:rsid w:val="004B6A75"/>
    <w:rsid w:val="004B6F44"/>
    <w:rsid w:val="004B7502"/>
    <w:rsid w:val="004B79CA"/>
    <w:rsid w:val="004C00D0"/>
    <w:rsid w:val="004C19DD"/>
    <w:rsid w:val="004C1C98"/>
    <w:rsid w:val="004C1DF1"/>
    <w:rsid w:val="004C2B33"/>
    <w:rsid w:val="004C2E8A"/>
    <w:rsid w:val="004C40F9"/>
    <w:rsid w:val="004C43C5"/>
    <w:rsid w:val="004C48E6"/>
    <w:rsid w:val="004C4CED"/>
    <w:rsid w:val="004C5DB3"/>
    <w:rsid w:val="004D0E7F"/>
    <w:rsid w:val="004D0FD0"/>
    <w:rsid w:val="004D2097"/>
    <w:rsid w:val="004D4973"/>
    <w:rsid w:val="004D5211"/>
    <w:rsid w:val="004D71AD"/>
    <w:rsid w:val="004D7E34"/>
    <w:rsid w:val="004E0920"/>
    <w:rsid w:val="004E3789"/>
    <w:rsid w:val="004E3EC0"/>
    <w:rsid w:val="004E481C"/>
    <w:rsid w:val="004E4D32"/>
    <w:rsid w:val="004E5BA1"/>
    <w:rsid w:val="004E5C24"/>
    <w:rsid w:val="004E5FE8"/>
    <w:rsid w:val="004E6841"/>
    <w:rsid w:val="004E69AB"/>
    <w:rsid w:val="004E7934"/>
    <w:rsid w:val="004E799B"/>
    <w:rsid w:val="004E7E4A"/>
    <w:rsid w:val="004F01B6"/>
    <w:rsid w:val="004F0D9A"/>
    <w:rsid w:val="004F110A"/>
    <w:rsid w:val="004F1AF2"/>
    <w:rsid w:val="004F2F3A"/>
    <w:rsid w:val="004F354E"/>
    <w:rsid w:val="004F393D"/>
    <w:rsid w:val="004F4111"/>
    <w:rsid w:val="004F7052"/>
    <w:rsid w:val="004F7393"/>
    <w:rsid w:val="004F747E"/>
    <w:rsid w:val="004F7B3E"/>
    <w:rsid w:val="00500688"/>
    <w:rsid w:val="00500A6D"/>
    <w:rsid w:val="005012D8"/>
    <w:rsid w:val="00501F47"/>
    <w:rsid w:val="00502478"/>
    <w:rsid w:val="0050270C"/>
    <w:rsid w:val="00502A30"/>
    <w:rsid w:val="00503BAA"/>
    <w:rsid w:val="00504EBB"/>
    <w:rsid w:val="00507045"/>
    <w:rsid w:val="00507398"/>
    <w:rsid w:val="00507BE3"/>
    <w:rsid w:val="005101CB"/>
    <w:rsid w:val="00510D4D"/>
    <w:rsid w:val="005119FE"/>
    <w:rsid w:val="005122D5"/>
    <w:rsid w:val="00512381"/>
    <w:rsid w:val="00512702"/>
    <w:rsid w:val="00512ADC"/>
    <w:rsid w:val="00513EBC"/>
    <w:rsid w:val="00514316"/>
    <w:rsid w:val="005146EA"/>
    <w:rsid w:val="005155D9"/>
    <w:rsid w:val="00515AEE"/>
    <w:rsid w:val="00516FC5"/>
    <w:rsid w:val="0051734C"/>
    <w:rsid w:val="00520B4F"/>
    <w:rsid w:val="00520C8E"/>
    <w:rsid w:val="00520F26"/>
    <w:rsid w:val="00524476"/>
    <w:rsid w:val="005247C4"/>
    <w:rsid w:val="00524F0F"/>
    <w:rsid w:val="005255CF"/>
    <w:rsid w:val="0052648C"/>
    <w:rsid w:val="0052682B"/>
    <w:rsid w:val="00527920"/>
    <w:rsid w:val="00530009"/>
    <w:rsid w:val="00532349"/>
    <w:rsid w:val="00532557"/>
    <w:rsid w:val="00533429"/>
    <w:rsid w:val="00533532"/>
    <w:rsid w:val="0053363D"/>
    <w:rsid w:val="00533C83"/>
    <w:rsid w:val="00533EF9"/>
    <w:rsid w:val="00534861"/>
    <w:rsid w:val="00534FD0"/>
    <w:rsid w:val="00535297"/>
    <w:rsid w:val="0053609F"/>
    <w:rsid w:val="005372FB"/>
    <w:rsid w:val="00537688"/>
    <w:rsid w:val="005405D1"/>
    <w:rsid w:val="00540DCC"/>
    <w:rsid w:val="00542136"/>
    <w:rsid w:val="00543FA2"/>
    <w:rsid w:val="005440BA"/>
    <w:rsid w:val="00545A53"/>
    <w:rsid w:val="005468B5"/>
    <w:rsid w:val="005470AF"/>
    <w:rsid w:val="00547497"/>
    <w:rsid w:val="005503EC"/>
    <w:rsid w:val="00550928"/>
    <w:rsid w:val="00551585"/>
    <w:rsid w:val="00551B73"/>
    <w:rsid w:val="0055216A"/>
    <w:rsid w:val="005527DA"/>
    <w:rsid w:val="00553628"/>
    <w:rsid w:val="00553C44"/>
    <w:rsid w:val="005541FF"/>
    <w:rsid w:val="00554D78"/>
    <w:rsid w:val="00554EB8"/>
    <w:rsid w:val="00555EC6"/>
    <w:rsid w:val="00555F4D"/>
    <w:rsid w:val="00557270"/>
    <w:rsid w:val="005572D0"/>
    <w:rsid w:val="0056137C"/>
    <w:rsid w:val="00562E43"/>
    <w:rsid w:val="00562F63"/>
    <w:rsid w:val="00563318"/>
    <w:rsid w:val="00563A1B"/>
    <w:rsid w:val="00564574"/>
    <w:rsid w:val="00564E4A"/>
    <w:rsid w:val="005659FB"/>
    <w:rsid w:val="00566AE0"/>
    <w:rsid w:val="00566E0B"/>
    <w:rsid w:val="005670ED"/>
    <w:rsid w:val="00570CA6"/>
    <w:rsid w:val="005712EC"/>
    <w:rsid w:val="005714D9"/>
    <w:rsid w:val="00571BC2"/>
    <w:rsid w:val="005722F3"/>
    <w:rsid w:val="005723DE"/>
    <w:rsid w:val="0057328D"/>
    <w:rsid w:val="00573696"/>
    <w:rsid w:val="0057456A"/>
    <w:rsid w:val="00575047"/>
    <w:rsid w:val="00575166"/>
    <w:rsid w:val="00575764"/>
    <w:rsid w:val="00575783"/>
    <w:rsid w:val="005761CF"/>
    <w:rsid w:val="005808C7"/>
    <w:rsid w:val="00581959"/>
    <w:rsid w:val="00582BBB"/>
    <w:rsid w:val="005835D0"/>
    <w:rsid w:val="00583CFA"/>
    <w:rsid w:val="005846A7"/>
    <w:rsid w:val="00585E73"/>
    <w:rsid w:val="005865FF"/>
    <w:rsid w:val="005874F1"/>
    <w:rsid w:val="005902F7"/>
    <w:rsid w:val="00590A0A"/>
    <w:rsid w:val="005910B5"/>
    <w:rsid w:val="005919A1"/>
    <w:rsid w:val="00591D83"/>
    <w:rsid w:val="0059306E"/>
    <w:rsid w:val="005954CE"/>
    <w:rsid w:val="005A1570"/>
    <w:rsid w:val="005A1D31"/>
    <w:rsid w:val="005A373A"/>
    <w:rsid w:val="005A5212"/>
    <w:rsid w:val="005A60F6"/>
    <w:rsid w:val="005A666C"/>
    <w:rsid w:val="005A68EE"/>
    <w:rsid w:val="005A6B65"/>
    <w:rsid w:val="005A6E66"/>
    <w:rsid w:val="005A7C3A"/>
    <w:rsid w:val="005A7C54"/>
    <w:rsid w:val="005B06CA"/>
    <w:rsid w:val="005B5159"/>
    <w:rsid w:val="005B572F"/>
    <w:rsid w:val="005B5DFF"/>
    <w:rsid w:val="005B65D9"/>
    <w:rsid w:val="005C13A2"/>
    <w:rsid w:val="005C1F84"/>
    <w:rsid w:val="005C2467"/>
    <w:rsid w:val="005C3581"/>
    <w:rsid w:val="005C3807"/>
    <w:rsid w:val="005C3D26"/>
    <w:rsid w:val="005C3EA3"/>
    <w:rsid w:val="005C5044"/>
    <w:rsid w:val="005C523B"/>
    <w:rsid w:val="005C6041"/>
    <w:rsid w:val="005C73BB"/>
    <w:rsid w:val="005D058D"/>
    <w:rsid w:val="005D1F64"/>
    <w:rsid w:val="005D2761"/>
    <w:rsid w:val="005D2D0B"/>
    <w:rsid w:val="005D376F"/>
    <w:rsid w:val="005D39A5"/>
    <w:rsid w:val="005D4372"/>
    <w:rsid w:val="005D54A4"/>
    <w:rsid w:val="005D560C"/>
    <w:rsid w:val="005D7ED7"/>
    <w:rsid w:val="005E1823"/>
    <w:rsid w:val="005E228A"/>
    <w:rsid w:val="005E6E72"/>
    <w:rsid w:val="005E715F"/>
    <w:rsid w:val="005E79C0"/>
    <w:rsid w:val="005F0308"/>
    <w:rsid w:val="005F05EC"/>
    <w:rsid w:val="005F0A53"/>
    <w:rsid w:val="005F114D"/>
    <w:rsid w:val="005F128E"/>
    <w:rsid w:val="005F15DA"/>
    <w:rsid w:val="005F21BA"/>
    <w:rsid w:val="005F3658"/>
    <w:rsid w:val="005F459E"/>
    <w:rsid w:val="005F4A34"/>
    <w:rsid w:val="005F582B"/>
    <w:rsid w:val="005F664B"/>
    <w:rsid w:val="005F6983"/>
    <w:rsid w:val="006010F9"/>
    <w:rsid w:val="00601334"/>
    <w:rsid w:val="006022ED"/>
    <w:rsid w:val="006032B5"/>
    <w:rsid w:val="0060361F"/>
    <w:rsid w:val="00603908"/>
    <w:rsid w:val="00604FD2"/>
    <w:rsid w:val="0060520C"/>
    <w:rsid w:val="00605342"/>
    <w:rsid w:val="006061B0"/>
    <w:rsid w:val="00607A3D"/>
    <w:rsid w:val="0061003B"/>
    <w:rsid w:val="00610AF5"/>
    <w:rsid w:val="00611FAE"/>
    <w:rsid w:val="006122FB"/>
    <w:rsid w:val="00613779"/>
    <w:rsid w:val="006160A7"/>
    <w:rsid w:val="00616539"/>
    <w:rsid w:val="00616678"/>
    <w:rsid w:val="006166CB"/>
    <w:rsid w:val="00616D41"/>
    <w:rsid w:val="0061720B"/>
    <w:rsid w:val="00621D1A"/>
    <w:rsid w:val="00621D3E"/>
    <w:rsid w:val="00623F70"/>
    <w:rsid w:val="00624131"/>
    <w:rsid w:val="00625EA2"/>
    <w:rsid w:val="00626D7A"/>
    <w:rsid w:val="00630372"/>
    <w:rsid w:val="0063246F"/>
    <w:rsid w:val="00632F75"/>
    <w:rsid w:val="006350F6"/>
    <w:rsid w:val="0063538B"/>
    <w:rsid w:val="006353DB"/>
    <w:rsid w:val="00635556"/>
    <w:rsid w:val="00635DD6"/>
    <w:rsid w:val="00635DE5"/>
    <w:rsid w:val="006371C4"/>
    <w:rsid w:val="00640316"/>
    <w:rsid w:val="006404CD"/>
    <w:rsid w:val="00641490"/>
    <w:rsid w:val="00644E49"/>
    <w:rsid w:val="006451BB"/>
    <w:rsid w:val="006459A5"/>
    <w:rsid w:val="00645D96"/>
    <w:rsid w:val="00646014"/>
    <w:rsid w:val="0065062F"/>
    <w:rsid w:val="0065128E"/>
    <w:rsid w:val="006514BA"/>
    <w:rsid w:val="00651DD9"/>
    <w:rsid w:val="00654096"/>
    <w:rsid w:val="00654687"/>
    <w:rsid w:val="006549D1"/>
    <w:rsid w:val="00654B0A"/>
    <w:rsid w:val="006557E2"/>
    <w:rsid w:val="0065787D"/>
    <w:rsid w:val="006603B6"/>
    <w:rsid w:val="0066112F"/>
    <w:rsid w:val="00661239"/>
    <w:rsid w:val="00662127"/>
    <w:rsid w:val="006632DF"/>
    <w:rsid w:val="00663751"/>
    <w:rsid w:val="006637AE"/>
    <w:rsid w:val="006641D4"/>
    <w:rsid w:val="00664F02"/>
    <w:rsid w:val="006655FD"/>
    <w:rsid w:val="00665EC7"/>
    <w:rsid w:val="00666594"/>
    <w:rsid w:val="00666946"/>
    <w:rsid w:val="006671C8"/>
    <w:rsid w:val="00667504"/>
    <w:rsid w:val="00670578"/>
    <w:rsid w:val="00671CA2"/>
    <w:rsid w:val="006724CC"/>
    <w:rsid w:val="006749F1"/>
    <w:rsid w:val="00674B2A"/>
    <w:rsid w:val="00674C85"/>
    <w:rsid w:val="006751DC"/>
    <w:rsid w:val="006757B5"/>
    <w:rsid w:val="00675F0C"/>
    <w:rsid w:val="00676196"/>
    <w:rsid w:val="006804EB"/>
    <w:rsid w:val="00681198"/>
    <w:rsid w:val="0068141B"/>
    <w:rsid w:val="00681B69"/>
    <w:rsid w:val="00681D2C"/>
    <w:rsid w:val="00682B60"/>
    <w:rsid w:val="006838D0"/>
    <w:rsid w:val="00683C68"/>
    <w:rsid w:val="0068445B"/>
    <w:rsid w:val="00685809"/>
    <w:rsid w:val="00687396"/>
    <w:rsid w:val="00687628"/>
    <w:rsid w:val="00690501"/>
    <w:rsid w:val="00690E4C"/>
    <w:rsid w:val="006911EF"/>
    <w:rsid w:val="00693524"/>
    <w:rsid w:val="00694111"/>
    <w:rsid w:val="00694D44"/>
    <w:rsid w:val="00694F4E"/>
    <w:rsid w:val="00695622"/>
    <w:rsid w:val="006956FD"/>
    <w:rsid w:val="0069720D"/>
    <w:rsid w:val="006A0251"/>
    <w:rsid w:val="006A1905"/>
    <w:rsid w:val="006A2FFC"/>
    <w:rsid w:val="006A4A77"/>
    <w:rsid w:val="006A4EEA"/>
    <w:rsid w:val="006A5784"/>
    <w:rsid w:val="006A72E6"/>
    <w:rsid w:val="006A7DC0"/>
    <w:rsid w:val="006B0050"/>
    <w:rsid w:val="006B14D1"/>
    <w:rsid w:val="006B2275"/>
    <w:rsid w:val="006B2F7C"/>
    <w:rsid w:val="006B334B"/>
    <w:rsid w:val="006B398E"/>
    <w:rsid w:val="006B39BF"/>
    <w:rsid w:val="006B3B90"/>
    <w:rsid w:val="006B647D"/>
    <w:rsid w:val="006B71A7"/>
    <w:rsid w:val="006C0289"/>
    <w:rsid w:val="006C26AE"/>
    <w:rsid w:val="006C4182"/>
    <w:rsid w:val="006C4BDF"/>
    <w:rsid w:val="006C4EA2"/>
    <w:rsid w:val="006C56DA"/>
    <w:rsid w:val="006C6366"/>
    <w:rsid w:val="006D044A"/>
    <w:rsid w:val="006D0B4C"/>
    <w:rsid w:val="006D42A3"/>
    <w:rsid w:val="006D4349"/>
    <w:rsid w:val="006D4A66"/>
    <w:rsid w:val="006D52AD"/>
    <w:rsid w:val="006D6114"/>
    <w:rsid w:val="006D78DA"/>
    <w:rsid w:val="006D792F"/>
    <w:rsid w:val="006D7AF4"/>
    <w:rsid w:val="006D7FDD"/>
    <w:rsid w:val="006E0CE1"/>
    <w:rsid w:val="006E10DE"/>
    <w:rsid w:val="006E114F"/>
    <w:rsid w:val="006E15A4"/>
    <w:rsid w:val="006E15C2"/>
    <w:rsid w:val="006E1DF3"/>
    <w:rsid w:val="006E27F7"/>
    <w:rsid w:val="006E302F"/>
    <w:rsid w:val="006E48AC"/>
    <w:rsid w:val="006E4A8A"/>
    <w:rsid w:val="006E5CAC"/>
    <w:rsid w:val="006E62D4"/>
    <w:rsid w:val="006E637F"/>
    <w:rsid w:val="006E6AAD"/>
    <w:rsid w:val="006F017A"/>
    <w:rsid w:val="006F01FC"/>
    <w:rsid w:val="006F0C62"/>
    <w:rsid w:val="006F154E"/>
    <w:rsid w:val="006F2191"/>
    <w:rsid w:val="006F37C3"/>
    <w:rsid w:val="006F4725"/>
    <w:rsid w:val="006F585A"/>
    <w:rsid w:val="006F6036"/>
    <w:rsid w:val="006F6133"/>
    <w:rsid w:val="006F65F8"/>
    <w:rsid w:val="006F6634"/>
    <w:rsid w:val="006F6E87"/>
    <w:rsid w:val="006F728E"/>
    <w:rsid w:val="006F7EE0"/>
    <w:rsid w:val="00700B1B"/>
    <w:rsid w:val="00701300"/>
    <w:rsid w:val="00701AEA"/>
    <w:rsid w:val="0070460C"/>
    <w:rsid w:val="00704907"/>
    <w:rsid w:val="00704F9F"/>
    <w:rsid w:val="00704FF3"/>
    <w:rsid w:val="007069BB"/>
    <w:rsid w:val="007071B4"/>
    <w:rsid w:val="007104BC"/>
    <w:rsid w:val="007118F9"/>
    <w:rsid w:val="00711BF2"/>
    <w:rsid w:val="00712CB5"/>
    <w:rsid w:val="007138BB"/>
    <w:rsid w:val="00713A2A"/>
    <w:rsid w:val="00714478"/>
    <w:rsid w:val="007153CA"/>
    <w:rsid w:val="0071554B"/>
    <w:rsid w:val="007155E3"/>
    <w:rsid w:val="0071609B"/>
    <w:rsid w:val="00720E46"/>
    <w:rsid w:val="007219CF"/>
    <w:rsid w:val="00722A97"/>
    <w:rsid w:val="0072443A"/>
    <w:rsid w:val="00724443"/>
    <w:rsid w:val="00724518"/>
    <w:rsid w:val="00727E74"/>
    <w:rsid w:val="00730CD9"/>
    <w:rsid w:val="00732E63"/>
    <w:rsid w:val="00734031"/>
    <w:rsid w:val="007347C8"/>
    <w:rsid w:val="00734A15"/>
    <w:rsid w:val="00734A6E"/>
    <w:rsid w:val="00737332"/>
    <w:rsid w:val="007373AE"/>
    <w:rsid w:val="00740A77"/>
    <w:rsid w:val="00740D96"/>
    <w:rsid w:val="00742647"/>
    <w:rsid w:val="0074286D"/>
    <w:rsid w:val="00742890"/>
    <w:rsid w:val="00742ECC"/>
    <w:rsid w:val="00743D30"/>
    <w:rsid w:val="00743D65"/>
    <w:rsid w:val="0074454E"/>
    <w:rsid w:val="0074514B"/>
    <w:rsid w:val="00745400"/>
    <w:rsid w:val="007459E3"/>
    <w:rsid w:val="007464EB"/>
    <w:rsid w:val="00746C57"/>
    <w:rsid w:val="00746ED4"/>
    <w:rsid w:val="00747306"/>
    <w:rsid w:val="0074782B"/>
    <w:rsid w:val="0075201A"/>
    <w:rsid w:val="00753317"/>
    <w:rsid w:val="00753B2B"/>
    <w:rsid w:val="00754B20"/>
    <w:rsid w:val="00754DAA"/>
    <w:rsid w:val="00754F3F"/>
    <w:rsid w:val="00755927"/>
    <w:rsid w:val="007569AE"/>
    <w:rsid w:val="00757FFA"/>
    <w:rsid w:val="00760F35"/>
    <w:rsid w:val="00761F86"/>
    <w:rsid w:val="00763CE5"/>
    <w:rsid w:val="00765DDC"/>
    <w:rsid w:val="00767406"/>
    <w:rsid w:val="00767D53"/>
    <w:rsid w:val="00770A04"/>
    <w:rsid w:val="007718A9"/>
    <w:rsid w:val="00771EA1"/>
    <w:rsid w:val="007721FE"/>
    <w:rsid w:val="00772E43"/>
    <w:rsid w:val="00773EA4"/>
    <w:rsid w:val="0077450F"/>
    <w:rsid w:val="007759F6"/>
    <w:rsid w:val="0077676C"/>
    <w:rsid w:val="00777566"/>
    <w:rsid w:val="0077776E"/>
    <w:rsid w:val="00777F32"/>
    <w:rsid w:val="007800D7"/>
    <w:rsid w:val="00780252"/>
    <w:rsid w:val="0078085C"/>
    <w:rsid w:val="00782080"/>
    <w:rsid w:val="007820C8"/>
    <w:rsid w:val="007821F6"/>
    <w:rsid w:val="00782650"/>
    <w:rsid w:val="0078395E"/>
    <w:rsid w:val="007847FF"/>
    <w:rsid w:val="007848FC"/>
    <w:rsid w:val="00784A43"/>
    <w:rsid w:val="00785FA0"/>
    <w:rsid w:val="007864DB"/>
    <w:rsid w:val="00787C39"/>
    <w:rsid w:val="00787CC0"/>
    <w:rsid w:val="00790A9B"/>
    <w:rsid w:val="00791578"/>
    <w:rsid w:val="00792328"/>
    <w:rsid w:val="007926E0"/>
    <w:rsid w:val="00792A8D"/>
    <w:rsid w:val="00792D34"/>
    <w:rsid w:val="00794B70"/>
    <w:rsid w:val="0079619E"/>
    <w:rsid w:val="007969D0"/>
    <w:rsid w:val="007971A8"/>
    <w:rsid w:val="00797B6D"/>
    <w:rsid w:val="007A0F5A"/>
    <w:rsid w:val="007A2F0F"/>
    <w:rsid w:val="007A36A3"/>
    <w:rsid w:val="007A36C0"/>
    <w:rsid w:val="007A384B"/>
    <w:rsid w:val="007A3A67"/>
    <w:rsid w:val="007A415A"/>
    <w:rsid w:val="007A4E70"/>
    <w:rsid w:val="007A52F7"/>
    <w:rsid w:val="007A66FB"/>
    <w:rsid w:val="007A6B1E"/>
    <w:rsid w:val="007A7A3E"/>
    <w:rsid w:val="007A7CC7"/>
    <w:rsid w:val="007A7F4B"/>
    <w:rsid w:val="007B116A"/>
    <w:rsid w:val="007B2F68"/>
    <w:rsid w:val="007B34BA"/>
    <w:rsid w:val="007B3D1C"/>
    <w:rsid w:val="007B4FAB"/>
    <w:rsid w:val="007B5CD3"/>
    <w:rsid w:val="007B6309"/>
    <w:rsid w:val="007B6383"/>
    <w:rsid w:val="007B6466"/>
    <w:rsid w:val="007B764D"/>
    <w:rsid w:val="007B7783"/>
    <w:rsid w:val="007B7EBF"/>
    <w:rsid w:val="007C190A"/>
    <w:rsid w:val="007C1A53"/>
    <w:rsid w:val="007C2AF7"/>
    <w:rsid w:val="007C388E"/>
    <w:rsid w:val="007C480B"/>
    <w:rsid w:val="007C5062"/>
    <w:rsid w:val="007C78C1"/>
    <w:rsid w:val="007D149D"/>
    <w:rsid w:val="007D31B6"/>
    <w:rsid w:val="007D3D08"/>
    <w:rsid w:val="007D68E7"/>
    <w:rsid w:val="007D789F"/>
    <w:rsid w:val="007D7957"/>
    <w:rsid w:val="007E0FB1"/>
    <w:rsid w:val="007E169B"/>
    <w:rsid w:val="007E1E58"/>
    <w:rsid w:val="007E1E83"/>
    <w:rsid w:val="007E29E6"/>
    <w:rsid w:val="007E32C6"/>
    <w:rsid w:val="007E4B91"/>
    <w:rsid w:val="007E51DC"/>
    <w:rsid w:val="007E51EE"/>
    <w:rsid w:val="007E6097"/>
    <w:rsid w:val="007E6178"/>
    <w:rsid w:val="007E64A8"/>
    <w:rsid w:val="007E6800"/>
    <w:rsid w:val="007E7040"/>
    <w:rsid w:val="007F0385"/>
    <w:rsid w:val="007F0DE7"/>
    <w:rsid w:val="007F1581"/>
    <w:rsid w:val="007F1FDF"/>
    <w:rsid w:val="007F20AF"/>
    <w:rsid w:val="007F2614"/>
    <w:rsid w:val="007F335E"/>
    <w:rsid w:val="007F3545"/>
    <w:rsid w:val="007F500D"/>
    <w:rsid w:val="007F5A8A"/>
    <w:rsid w:val="007F5F2E"/>
    <w:rsid w:val="008012CD"/>
    <w:rsid w:val="008015C3"/>
    <w:rsid w:val="008025C4"/>
    <w:rsid w:val="00803078"/>
    <w:rsid w:val="00803759"/>
    <w:rsid w:val="008047B2"/>
    <w:rsid w:val="00805C07"/>
    <w:rsid w:val="00806006"/>
    <w:rsid w:val="008066B9"/>
    <w:rsid w:val="008103CD"/>
    <w:rsid w:val="0081045F"/>
    <w:rsid w:val="00810DE8"/>
    <w:rsid w:val="00811E6F"/>
    <w:rsid w:val="00812DFF"/>
    <w:rsid w:val="0081478E"/>
    <w:rsid w:val="00815FA5"/>
    <w:rsid w:val="00816AC0"/>
    <w:rsid w:val="008173BC"/>
    <w:rsid w:val="00820019"/>
    <w:rsid w:val="00820894"/>
    <w:rsid w:val="008216D2"/>
    <w:rsid w:val="00821F8D"/>
    <w:rsid w:val="008220C0"/>
    <w:rsid w:val="008224DF"/>
    <w:rsid w:val="0082285C"/>
    <w:rsid w:val="00822885"/>
    <w:rsid w:val="00822DB4"/>
    <w:rsid w:val="00823336"/>
    <w:rsid w:val="008236BC"/>
    <w:rsid w:val="00823DF4"/>
    <w:rsid w:val="00824218"/>
    <w:rsid w:val="008248B3"/>
    <w:rsid w:val="00824D2D"/>
    <w:rsid w:val="00825359"/>
    <w:rsid w:val="00826CBA"/>
    <w:rsid w:val="008304DF"/>
    <w:rsid w:val="00831C13"/>
    <w:rsid w:val="00833513"/>
    <w:rsid w:val="00833B06"/>
    <w:rsid w:val="00835160"/>
    <w:rsid w:val="008351A9"/>
    <w:rsid w:val="00835884"/>
    <w:rsid w:val="00835EB3"/>
    <w:rsid w:val="00836383"/>
    <w:rsid w:val="008408D1"/>
    <w:rsid w:val="008411AF"/>
    <w:rsid w:val="00842962"/>
    <w:rsid w:val="00844166"/>
    <w:rsid w:val="0084516A"/>
    <w:rsid w:val="00845828"/>
    <w:rsid w:val="00846B39"/>
    <w:rsid w:val="00847124"/>
    <w:rsid w:val="00847375"/>
    <w:rsid w:val="0084752D"/>
    <w:rsid w:val="00851DE2"/>
    <w:rsid w:val="0085286E"/>
    <w:rsid w:val="0085335C"/>
    <w:rsid w:val="0085426E"/>
    <w:rsid w:val="00854F0A"/>
    <w:rsid w:val="008555A4"/>
    <w:rsid w:val="00855D1C"/>
    <w:rsid w:val="00856923"/>
    <w:rsid w:val="00856A41"/>
    <w:rsid w:val="00856BB1"/>
    <w:rsid w:val="00860475"/>
    <w:rsid w:val="00861814"/>
    <w:rsid w:val="00863060"/>
    <w:rsid w:val="008635ED"/>
    <w:rsid w:val="00863769"/>
    <w:rsid w:val="008639B0"/>
    <w:rsid w:val="00864278"/>
    <w:rsid w:val="0086518F"/>
    <w:rsid w:val="008654FC"/>
    <w:rsid w:val="0086560A"/>
    <w:rsid w:val="00865E31"/>
    <w:rsid w:val="0086633F"/>
    <w:rsid w:val="00867B2D"/>
    <w:rsid w:val="00871371"/>
    <w:rsid w:val="0087272A"/>
    <w:rsid w:val="00872994"/>
    <w:rsid w:val="00874478"/>
    <w:rsid w:val="0087478B"/>
    <w:rsid w:val="00874E50"/>
    <w:rsid w:val="00874FB9"/>
    <w:rsid w:val="008755EC"/>
    <w:rsid w:val="0087643C"/>
    <w:rsid w:val="00877142"/>
    <w:rsid w:val="008817A5"/>
    <w:rsid w:val="008837B1"/>
    <w:rsid w:val="00883DB1"/>
    <w:rsid w:val="00883EC9"/>
    <w:rsid w:val="00885A29"/>
    <w:rsid w:val="00885B1E"/>
    <w:rsid w:val="0088660E"/>
    <w:rsid w:val="0088774B"/>
    <w:rsid w:val="00890129"/>
    <w:rsid w:val="008906F0"/>
    <w:rsid w:val="00891CC9"/>
    <w:rsid w:val="008922F2"/>
    <w:rsid w:val="0089307B"/>
    <w:rsid w:val="008930C4"/>
    <w:rsid w:val="00895A41"/>
    <w:rsid w:val="0089699B"/>
    <w:rsid w:val="00896A2B"/>
    <w:rsid w:val="00897713"/>
    <w:rsid w:val="0089781E"/>
    <w:rsid w:val="00897B70"/>
    <w:rsid w:val="008A041F"/>
    <w:rsid w:val="008A15CB"/>
    <w:rsid w:val="008A16CC"/>
    <w:rsid w:val="008A22B7"/>
    <w:rsid w:val="008A277E"/>
    <w:rsid w:val="008A2D14"/>
    <w:rsid w:val="008A3506"/>
    <w:rsid w:val="008A3AF9"/>
    <w:rsid w:val="008A3F64"/>
    <w:rsid w:val="008A420F"/>
    <w:rsid w:val="008A5C79"/>
    <w:rsid w:val="008A60F1"/>
    <w:rsid w:val="008A74A6"/>
    <w:rsid w:val="008B0465"/>
    <w:rsid w:val="008B0C05"/>
    <w:rsid w:val="008B208B"/>
    <w:rsid w:val="008B3383"/>
    <w:rsid w:val="008B345F"/>
    <w:rsid w:val="008B388A"/>
    <w:rsid w:val="008B4BEC"/>
    <w:rsid w:val="008B5833"/>
    <w:rsid w:val="008B5C72"/>
    <w:rsid w:val="008B5F66"/>
    <w:rsid w:val="008B684B"/>
    <w:rsid w:val="008B6C27"/>
    <w:rsid w:val="008B7270"/>
    <w:rsid w:val="008B72B5"/>
    <w:rsid w:val="008B7387"/>
    <w:rsid w:val="008B7EB1"/>
    <w:rsid w:val="008C1791"/>
    <w:rsid w:val="008C197A"/>
    <w:rsid w:val="008C1C70"/>
    <w:rsid w:val="008C272C"/>
    <w:rsid w:val="008C3073"/>
    <w:rsid w:val="008C30D1"/>
    <w:rsid w:val="008C4DC5"/>
    <w:rsid w:val="008C556B"/>
    <w:rsid w:val="008C5D33"/>
    <w:rsid w:val="008C6A53"/>
    <w:rsid w:val="008C72DB"/>
    <w:rsid w:val="008D07CE"/>
    <w:rsid w:val="008D10D4"/>
    <w:rsid w:val="008D1CEE"/>
    <w:rsid w:val="008D1FA7"/>
    <w:rsid w:val="008D2498"/>
    <w:rsid w:val="008D4B5A"/>
    <w:rsid w:val="008D51EA"/>
    <w:rsid w:val="008D63D1"/>
    <w:rsid w:val="008D640B"/>
    <w:rsid w:val="008D6E1C"/>
    <w:rsid w:val="008E043B"/>
    <w:rsid w:val="008E25A4"/>
    <w:rsid w:val="008E2D02"/>
    <w:rsid w:val="008E38F5"/>
    <w:rsid w:val="008E3918"/>
    <w:rsid w:val="008E3998"/>
    <w:rsid w:val="008E39E3"/>
    <w:rsid w:val="008E3E8B"/>
    <w:rsid w:val="008E49FF"/>
    <w:rsid w:val="008E5780"/>
    <w:rsid w:val="008E5EE7"/>
    <w:rsid w:val="008E62FE"/>
    <w:rsid w:val="008E69EF"/>
    <w:rsid w:val="008E6BE4"/>
    <w:rsid w:val="008E7A4E"/>
    <w:rsid w:val="008E7EC6"/>
    <w:rsid w:val="008F077A"/>
    <w:rsid w:val="008F20D6"/>
    <w:rsid w:val="008F263C"/>
    <w:rsid w:val="008F2DC2"/>
    <w:rsid w:val="008F33D5"/>
    <w:rsid w:val="008F52A7"/>
    <w:rsid w:val="008F541D"/>
    <w:rsid w:val="008F60D2"/>
    <w:rsid w:val="008F6771"/>
    <w:rsid w:val="008F74B7"/>
    <w:rsid w:val="008F76D4"/>
    <w:rsid w:val="008F770D"/>
    <w:rsid w:val="0090067C"/>
    <w:rsid w:val="0090068E"/>
    <w:rsid w:val="00900E6F"/>
    <w:rsid w:val="009019C5"/>
    <w:rsid w:val="009027EC"/>
    <w:rsid w:val="0090456E"/>
    <w:rsid w:val="00904EB5"/>
    <w:rsid w:val="0090577C"/>
    <w:rsid w:val="00905B2E"/>
    <w:rsid w:val="0090646E"/>
    <w:rsid w:val="0090676F"/>
    <w:rsid w:val="009075F9"/>
    <w:rsid w:val="009105C7"/>
    <w:rsid w:val="00911F5F"/>
    <w:rsid w:val="00912A6A"/>
    <w:rsid w:val="00913313"/>
    <w:rsid w:val="0091395D"/>
    <w:rsid w:val="0091584D"/>
    <w:rsid w:val="00916E9B"/>
    <w:rsid w:val="00920206"/>
    <w:rsid w:val="00920649"/>
    <w:rsid w:val="00921D09"/>
    <w:rsid w:val="00924A1F"/>
    <w:rsid w:val="009250FC"/>
    <w:rsid w:val="0092548B"/>
    <w:rsid w:val="0092780D"/>
    <w:rsid w:val="00930397"/>
    <w:rsid w:val="00930B7C"/>
    <w:rsid w:val="0093379D"/>
    <w:rsid w:val="00934C01"/>
    <w:rsid w:val="00935739"/>
    <w:rsid w:val="009371CB"/>
    <w:rsid w:val="00937814"/>
    <w:rsid w:val="0093781F"/>
    <w:rsid w:val="00940199"/>
    <w:rsid w:val="009401BB"/>
    <w:rsid w:val="009403AD"/>
    <w:rsid w:val="00940ACF"/>
    <w:rsid w:val="00940CB9"/>
    <w:rsid w:val="009410A1"/>
    <w:rsid w:val="009413AF"/>
    <w:rsid w:val="00941B03"/>
    <w:rsid w:val="00941CFC"/>
    <w:rsid w:val="00942D6F"/>
    <w:rsid w:val="00942DC0"/>
    <w:rsid w:val="00942EBD"/>
    <w:rsid w:val="0094325C"/>
    <w:rsid w:val="00944D90"/>
    <w:rsid w:val="00945931"/>
    <w:rsid w:val="00946AA4"/>
    <w:rsid w:val="00947BB8"/>
    <w:rsid w:val="00950624"/>
    <w:rsid w:val="00950ECE"/>
    <w:rsid w:val="009520C4"/>
    <w:rsid w:val="00954716"/>
    <w:rsid w:val="00956DDF"/>
    <w:rsid w:val="00957C3D"/>
    <w:rsid w:val="00960B18"/>
    <w:rsid w:val="00960B9F"/>
    <w:rsid w:val="009619B7"/>
    <w:rsid w:val="009619E2"/>
    <w:rsid w:val="00962530"/>
    <w:rsid w:val="009635B5"/>
    <w:rsid w:val="00963695"/>
    <w:rsid w:val="00963970"/>
    <w:rsid w:val="00965308"/>
    <w:rsid w:val="0096593E"/>
    <w:rsid w:val="00966BC6"/>
    <w:rsid w:val="00966C3B"/>
    <w:rsid w:val="00967034"/>
    <w:rsid w:val="00967115"/>
    <w:rsid w:val="00967125"/>
    <w:rsid w:val="00967E7A"/>
    <w:rsid w:val="00972A3F"/>
    <w:rsid w:val="00974CE2"/>
    <w:rsid w:val="009767BC"/>
    <w:rsid w:val="00977222"/>
    <w:rsid w:val="00981760"/>
    <w:rsid w:val="009826AE"/>
    <w:rsid w:val="00982F8D"/>
    <w:rsid w:val="0098412B"/>
    <w:rsid w:val="0098579B"/>
    <w:rsid w:val="00985946"/>
    <w:rsid w:val="00985A9F"/>
    <w:rsid w:val="009868AA"/>
    <w:rsid w:val="00987B42"/>
    <w:rsid w:val="009904F1"/>
    <w:rsid w:val="00991F44"/>
    <w:rsid w:val="00995258"/>
    <w:rsid w:val="009955D0"/>
    <w:rsid w:val="00995FEE"/>
    <w:rsid w:val="00996501"/>
    <w:rsid w:val="009966FA"/>
    <w:rsid w:val="009A38A8"/>
    <w:rsid w:val="009A47F8"/>
    <w:rsid w:val="009A50BB"/>
    <w:rsid w:val="009A574A"/>
    <w:rsid w:val="009A58AE"/>
    <w:rsid w:val="009A759F"/>
    <w:rsid w:val="009A7989"/>
    <w:rsid w:val="009A79A6"/>
    <w:rsid w:val="009A7E9D"/>
    <w:rsid w:val="009B1619"/>
    <w:rsid w:val="009B180F"/>
    <w:rsid w:val="009B2B39"/>
    <w:rsid w:val="009B3C7A"/>
    <w:rsid w:val="009B3DD0"/>
    <w:rsid w:val="009B47C6"/>
    <w:rsid w:val="009B67BB"/>
    <w:rsid w:val="009B69ED"/>
    <w:rsid w:val="009B6A44"/>
    <w:rsid w:val="009B6B64"/>
    <w:rsid w:val="009C05A8"/>
    <w:rsid w:val="009C0F85"/>
    <w:rsid w:val="009C135D"/>
    <w:rsid w:val="009C215E"/>
    <w:rsid w:val="009C3D69"/>
    <w:rsid w:val="009C3FD2"/>
    <w:rsid w:val="009C53F8"/>
    <w:rsid w:val="009C54CB"/>
    <w:rsid w:val="009C59CD"/>
    <w:rsid w:val="009C5E36"/>
    <w:rsid w:val="009C60A3"/>
    <w:rsid w:val="009C6AEA"/>
    <w:rsid w:val="009C79A7"/>
    <w:rsid w:val="009C7B8F"/>
    <w:rsid w:val="009D0440"/>
    <w:rsid w:val="009D13A9"/>
    <w:rsid w:val="009D13FB"/>
    <w:rsid w:val="009D198A"/>
    <w:rsid w:val="009D1990"/>
    <w:rsid w:val="009D1D2F"/>
    <w:rsid w:val="009D334F"/>
    <w:rsid w:val="009D36C0"/>
    <w:rsid w:val="009D3EED"/>
    <w:rsid w:val="009D5FA0"/>
    <w:rsid w:val="009D6240"/>
    <w:rsid w:val="009D6A83"/>
    <w:rsid w:val="009D6F54"/>
    <w:rsid w:val="009D7319"/>
    <w:rsid w:val="009E0212"/>
    <w:rsid w:val="009E0358"/>
    <w:rsid w:val="009E04D6"/>
    <w:rsid w:val="009E2698"/>
    <w:rsid w:val="009E2A1B"/>
    <w:rsid w:val="009E31EE"/>
    <w:rsid w:val="009E32FF"/>
    <w:rsid w:val="009E3592"/>
    <w:rsid w:val="009E3744"/>
    <w:rsid w:val="009E44EA"/>
    <w:rsid w:val="009E588D"/>
    <w:rsid w:val="009E59F9"/>
    <w:rsid w:val="009E5C92"/>
    <w:rsid w:val="009E73C1"/>
    <w:rsid w:val="009E7ED5"/>
    <w:rsid w:val="009F0728"/>
    <w:rsid w:val="009F1132"/>
    <w:rsid w:val="009F4091"/>
    <w:rsid w:val="009F5C30"/>
    <w:rsid w:val="009F5C49"/>
    <w:rsid w:val="009F7DC2"/>
    <w:rsid w:val="00A016AB"/>
    <w:rsid w:val="00A03A19"/>
    <w:rsid w:val="00A04703"/>
    <w:rsid w:val="00A05376"/>
    <w:rsid w:val="00A058C1"/>
    <w:rsid w:val="00A05A9C"/>
    <w:rsid w:val="00A06F89"/>
    <w:rsid w:val="00A07688"/>
    <w:rsid w:val="00A10913"/>
    <w:rsid w:val="00A119A3"/>
    <w:rsid w:val="00A11CE7"/>
    <w:rsid w:val="00A127A3"/>
    <w:rsid w:val="00A12E74"/>
    <w:rsid w:val="00A13BA8"/>
    <w:rsid w:val="00A162EE"/>
    <w:rsid w:val="00A1646B"/>
    <w:rsid w:val="00A17828"/>
    <w:rsid w:val="00A20896"/>
    <w:rsid w:val="00A209B6"/>
    <w:rsid w:val="00A21C2E"/>
    <w:rsid w:val="00A236D7"/>
    <w:rsid w:val="00A23DB0"/>
    <w:rsid w:val="00A24779"/>
    <w:rsid w:val="00A24C93"/>
    <w:rsid w:val="00A252E5"/>
    <w:rsid w:val="00A25E6F"/>
    <w:rsid w:val="00A2631C"/>
    <w:rsid w:val="00A26BE2"/>
    <w:rsid w:val="00A27ECA"/>
    <w:rsid w:val="00A30655"/>
    <w:rsid w:val="00A30AA1"/>
    <w:rsid w:val="00A31A81"/>
    <w:rsid w:val="00A31CAA"/>
    <w:rsid w:val="00A337A8"/>
    <w:rsid w:val="00A33B4F"/>
    <w:rsid w:val="00A347B3"/>
    <w:rsid w:val="00A35E20"/>
    <w:rsid w:val="00A36F06"/>
    <w:rsid w:val="00A373EB"/>
    <w:rsid w:val="00A37E8E"/>
    <w:rsid w:val="00A403F4"/>
    <w:rsid w:val="00A40A27"/>
    <w:rsid w:val="00A40B2D"/>
    <w:rsid w:val="00A4277A"/>
    <w:rsid w:val="00A42DC9"/>
    <w:rsid w:val="00A438C1"/>
    <w:rsid w:val="00A4476C"/>
    <w:rsid w:val="00A448A9"/>
    <w:rsid w:val="00A44C37"/>
    <w:rsid w:val="00A456C0"/>
    <w:rsid w:val="00A460B7"/>
    <w:rsid w:val="00A46428"/>
    <w:rsid w:val="00A464C3"/>
    <w:rsid w:val="00A4665D"/>
    <w:rsid w:val="00A473E8"/>
    <w:rsid w:val="00A474FE"/>
    <w:rsid w:val="00A475ED"/>
    <w:rsid w:val="00A5080A"/>
    <w:rsid w:val="00A51F10"/>
    <w:rsid w:val="00A52EC8"/>
    <w:rsid w:val="00A54391"/>
    <w:rsid w:val="00A54D95"/>
    <w:rsid w:val="00A550CE"/>
    <w:rsid w:val="00A563AD"/>
    <w:rsid w:val="00A564F1"/>
    <w:rsid w:val="00A57415"/>
    <w:rsid w:val="00A5773C"/>
    <w:rsid w:val="00A579E3"/>
    <w:rsid w:val="00A60A05"/>
    <w:rsid w:val="00A60D1E"/>
    <w:rsid w:val="00A610FC"/>
    <w:rsid w:val="00A611E3"/>
    <w:rsid w:val="00A616B6"/>
    <w:rsid w:val="00A617EE"/>
    <w:rsid w:val="00A61A01"/>
    <w:rsid w:val="00A61D93"/>
    <w:rsid w:val="00A63242"/>
    <w:rsid w:val="00A63D9A"/>
    <w:rsid w:val="00A65440"/>
    <w:rsid w:val="00A65EDC"/>
    <w:rsid w:val="00A71E09"/>
    <w:rsid w:val="00A7310D"/>
    <w:rsid w:val="00A7555F"/>
    <w:rsid w:val="00A755A5"/>
    <w:rsid w:val="00A75B56"/>
    <w:rsid w:val="00A75C6F"/>
    <w:rsid w:val="00A761F6"/>
    <w:rsid w:val="00A80DF5"/>
    <w:rsid w:val="00A80E6A"/>
    <w:rsid w:val="00A81829"/>
    <w:rsid w:val="00A827D4"/>
    <w:rsid w:val="00A82E2B"/>
    <w:rsid w:val="00A83113"/>
    <w:rsid w:val="00A83C06"/>
    <w:rsid w:val="00A84A05"/>
    <w:rsid w:val="00A85E64"/>
    <w:rsid w:val="00A87793"/>
    <w:rsid w:val="00A87C63"/>
    <w:rsid w:val="00A90DFB"/>
    <w:rsid w:val="00A914CD"/>
    <w:rsid w:val="00A918DA"/>
    <w:rsid w:val="00A91A5D"/>
    <w:rsid w:val="00A925AF"/>
    <w:rsid w:val="00A94F17"/>
    <w:rsid w:val="00A976F7"/>
    <w:rsid w:val="00AA0343"/>
    <w:rsid w:val="00AA0A4B"/>
    <w:rsid w:val="00AA1126"/>
    <w:rsid w:val="00AA1F92"/>
    <w:rsid w:val="00AA242D"/>
    <w:rsid w:val="00AA2530"/>
    <w:rsid w:val="00AA2C8C"/>
    <w:rsid w:val="00AA37EE"/>
    <w:rsid w:val="00AA3D8B"/>
    <w:rsid w:val="00AA431C"/>
    <w:rsid w:val="00AA4352"/>
    <w:rsid w:val="00AA476D"/>
    <w:rsid w:val="00AA59C1"/>
    <w:rsid w:val="00AA697A"/>
    <w:rsid w:val="00AA77A3"/>
    <w:rsid w:val="00AA77CB"/>
    <w:rsid w:val="00AB0A6B"/>
    <w:rsid w:val="00AB14FB"/>
    <w:rsid w:val="00AB19EC"/>
    <w:rsid w:val="00AB1BBE"/>
    <w:rsid w:val="00AB2590"/>
    <w:rsid w:val="00AB377D"/>
    <w:rsid w:val="00AB6AE6"/>
    <w:rsid w:val="00AB74EE"/>
    <w:rsid w:val="00AB780A"/>
    <w:rsid w:val="00AC017C"/>
    <w:rsid w:val="00AC179E"/>
    <w:rsid w:val="00AC1BBC"/>
    <w:rsid w:val="00AC2648"/>
    <w:rsid w:val="00AC267B"/>
    <w:rsid w:val="00AC2C12"/>
    <w:rsid w:val="00AC45E4"/>
    <w:rsid w:val="00AC5EB8"/>
    <w:rsid w:val="00AC60F9"/>
    <w:rsid w:val="00AC627E"/>
    <w:rsid w:val="00AC62F4"/>
    <w:rsid w:val="00AC6BF0"/>
    <w:rsid w:val="00AC7269"/>
    <w:rsid w:val="00AC7997"/>
    <w:rsid w:val="00AC7C87"/>
    <w:rsid w:val="00AD1774"/>
    <w:rsid w:val="00AD1C2E"/>
    <w:rsid w:val="00AD1F6C"/>
    <w:rsid w:val="00AD2968"/>
    <w:rsid w:val="00AD2CB1"/>
    <w:rsid w:val="00AD3E50"/>
    <w:rsid w:val="00AD4880"/>
    <w:rsid w:val="00AD55F3"/>
    <w:rsid w:val="00AD58BE"/>
    <w:rsid w:val="00AD5C77"/>
    <w:rsid w:val="00AD6F42"/>
    <w:rsid w:val="00AD78D3"/>
    <w:rsid w:val="00AE0A37"/>
    <w:rsid w:val="00AE14FA"/>
    <w:rsid w:val="00AE1BFE"/>
    <w:rsid w:val="00AE2713"/>
    <w:rsid w:val="00AE338C"/>
    <w:rsid w:val="00AE3C92"/>
    <w:rsid w:val="00AE3EA9"/>
    <w:rsid w:val="00AE3FD5"/>
    <w:rsid w:val="00AE47A5"/>
    <w:rsid w:val="00AE483B"/>
    <w:rsid w:val="00AE4AE3"/>
    <w:rsid w:val="00AE564A"/>
    <w:rsid w:val="00AE56DA"/>
    <w:rsid w:val="00AE5AB8"/>
    <w:rsid w:val="00AE71F7"/>
    <w:rsid w:val="00AE7716"/>
    <w:rsid w:val="00AE7A96"/>
    <w:rsid w:val="00AF1BCA"/>
    <w:rsid w:val="00AF29F8"/>
    <w:rsid w:val="00AF2FCA"/>
    <w:rsid w:val="00AF39C2"/>
    <w:rsid w:val="00AF3EAA"/>
    <w:rsid w:val="00AF434D"/>
    <w:rsid w:val="00AF4D2A"/>
    <w:rsid w:val="00AF4FAE"/>
    <w:rsid w:val="00AF5DB2"/>
    <w:rsid w:val="00AF610F"/>
    <w:rsid w:val="00AF628B"/>
    <w:rsid w:val="00B00F21"/>
    <w:rsid w:val="00B010D9"/>
    <w:rsid w:val="00B0140B"/>
    <w:rsid w:val="00B021F4"/>
    <w:rsid w:val="00B02B3A"/>
    <w:rsid w:val="00B03616"/>
    <w:rsid w:val="00B03DC0"/>
    <w:rsid w:val="00B05A6A"/>
    <w:rsid w:val="00B062D6"/>
    <w:rsid w:val="00B07666"/>
    <w:rsid w:val="00B1000F"/>
    <w:rsid w:val="00B107DE"/>
    <w:rsid w:val="00B10AF8"/>
    <w:rsid w:val="00B10C4B"/>
    <w:rsid w:val="00B111B6"/>
    <w:rsid w:val="00B115D8"/>
    <w:rsid w:val="00B11B7C"/>
    <w:rsid w:val="00B12BA4"/>
    <w:rsid w:val="00B132F8"/>
    <w:rsid w:val="00B14752"/>
    <w:rsid w:val="00B14C7B"/>
    <w:rsid w:val="00B1601F"/>
    <w:rsid w:val="00B165F2"/>
    <w:rsid w:val="00B1675A"/>
    <w:rsid w:val="00B16D73"/>
    <w:rsid w:val="00B1747A"/>
    <w:rsid w:val="00B17E57"/>
    <w:rsid w:val="00B20058"/>
    <w:rsid w:val="00B2032C"/>
    <w:rsid w:val="00B20B74"/>
    <w:rsid w:val="00B20BB8"/>
    <w:rsid w:val="00B217F7"/>
    <w:rsid w:val="00B23AA9"/>
    <w:rsid w:val="00B245CC"/>
    <w:rsid w:val="00B246CB"/>
    <w:rsid w:val="00B24C18"/>
    <w:rsid w:val="00B24E0A"/>
    <w:rsid w:val="00B255D3"/>
    <w:rsid w:val="00B259C3"/>
    <w:rsid w:val="00B2661D"/>
    <w:rsid w:val="00B26798"/>
    <w:rsid w:val="00B26C0A"/>
    <w:rsid w:val="00B27941"/>
    <w:rsid w:val="00B3122E"/>
    <w:rsid w:val="00B31430"/>
    <w:rsid w:val="00B31E10"/>
    <w:rsid w:val="00B3234E"/>
    <w:rsid w:val="00B32C86"/>
    <w:rsid w:val="00B343F8"/>
    <w:rsid w:val="00B34B14"/>
    <w:rsid w:val="00B34ED2"/>
    <w:rsid w:val="00B3672F"/>
    <w:rsid w:val="00B3690C"/>
    <w:rsid w:val="00B372EB"/>
    <w:rsid w:val="00B3796B"/>
    <w:rsid w:val="00B379C5"/>
    <w:rsid w:val="00B40BBE"/>
    <w:rsid w:val="00B41268"/>
    <w:rsid w:val="00B4131D"/>
    <w:rsid w:val="00B4148D"/>
    <w:rsid w:val="00B43090"/>
    <w:rsid w:val="00B438D8"/>
    <w:rsid w:val="00B442E1"/>
    <w:rsid w:val="00B444DB"/>
    <w:rsid w:val="00B4464F"/>
    <w:rsid w:val="00B44998"/>
    <w:rsid w:val="00B45171"/>
    <w:rsid w:val="00B45700"/>
    <w:rsid w:val="00B45A91"/>
    <w:rsid w:val="00B475EC"/>
    <w:rsid w:val="00B47E91"/>
    <w:rsid w:val="00B47F0A"/>
    <w:rsid w:val="00B51EA7"/>
    <w:rsid w:val="00B52246"/>
    <w:rsid w:val="00B5237F"/>
    <w:rsid w:val="00B52A97"/>
    <w:rsid w:val="00B52F46"/>
    <w:rsid w:val="00B5415A"/>
    <w:rsid w:val="00B542A6"/>
    <w:rsid w:val="00B5479C"/>
    <w:rsid w:val="00B54A26"/>
    <w:rsid w:val="00B54A69"/>
    <w:rsid w:val="00B5513A"/>
    <w:rsid w:val="00B55258"/>
    <w:rsid w:val="00B57081"/>
    <w:rsid w:val="00B61287"/>
    <w:rsid w:val="00B616AB"/>
    <w:rsid w:val="00B625CA"/>
    <w:rsid w:val="00B63D80"/>
    <w:rsid w:val="00B659B3"/>
    <w:rsid w:val="00B66869"/>
    <w:rsid w:val="00B66FB8"/>
    <w:rsid w:val="00B674EF"/>
    <w:rsid w:val="00B677D9"/>
    <w:rsid w:val="00B70C5C"/>
    <w:rsid w:val="00B70FAA"/>
    <w:rsid w:val="00B712FC"/>
    <w:rsid w:val="00B726C8"/>
    <w:rsid w:val="00B7328F"/>
    <w:rsid w:val="00B73B7E"/>
    <w:rsid w:val="00B73BD3"/>
    <w:rsid w:val="00B74B69"/>
    <w:rsid w:val="00B7508E"/>
    <w:rsid w:val="00B75C9E"/>
    <w:rsid w:val="00B75DF6"/>
    <w:rsid w:val="00B76209"/>
    <w:rsid w:val="00B767FB"/>
    <w:rsid w:val="00B76A8E"/>
    <w:rsid w:val="00B80A02"/>
    <w:rsid w:val="00B80E01"/>
    <w:rsid w:val="00B8189E"/>
    <w:rsid w:val="00B81B02"/>
    <w:rsid w:val="00B82280"/>
    <w:rsid w:val="00B822B1"/>
    <w:rsid w:val="00B827CD"/>
    <w:rsid w:val="00B84FA7"/>
    <w:rsid w:val="00B86AB4"/>
    <w:rsid w:val="00B91C33"/>
    <w:rsid w:val="00B9312E"/>
    <w:rsid w:val="00B93694"/>
    <w:rsid w:val="00B93F5C"/>
    <w:rsid w:val="00B94998"/>
    <w:rsid w:val="00B951A4"/>
    <w:rsid w:val="00B9597F"/>
    <w:rsid w:val="00B95D75"/>
    <w:rsid w:val="00B95F3F"/>
    <w:rsid w:val="00B95F6C"/>
    <w:rsid w:val="00B96192"/>
    <w:rsid w:val="00B968B0"/>
    <w:rsid w:val="00B96F01"/>
    <w:rsid w:val="00B979C6"/>
    <w:rsid w:val="00BA0818"/>
    <w:rsid w:val="00BA0890"/>
    <w:rsid w:val="00BA0C96"/>
    <w:rsid w:val="00BA0D7E"/>
    <w:rsid w:val="00BA12BA"/>
    <w:rsid w:val="00BA21D8"/>
    <w:rsid w:val="00BA301E"/>
    <w:rsid w:val="00BA3545"/>
    <w:rsid w:val="00BA3741"/>
    <w:rsid w:val="00BA3C8B"/>
    <w:rsid w:val="00BA4C11"/>
    <w:rsid w:val="00BA733F"/>
    <w:rsid w:val="00BA7B61"/>
    <w:rsid w:val="00BA7CDE"/>
    <w:rsid w:val="00BB1BA8"/>
    <w:rsid w:val="00BB32DF"/>
    <w:rsid w:val="00BB3A49"/>
    <w:rsid w:val="00BB45B0"/>
    <w:rsid w:val="00BB558D"/>
    <w:rsid w:val="00BB5B74"/>
    <w:rsid w:val="00BB709C"/>
    <w:rsid w:val="00BB7227"/>
    <w:rsid w:val="00BB7B10"/>
    <w:rsid w:val="00BC0109"/>
    <w:rsid w:val="00BC183F"/>
    <w:rsid w:val="00BC2178"/>
    <w:rsid w:val="00BC2634"/>
    <w:rsid w:val="00BC318D"/>
    <w:rsid w:val="00BC3750"/>
    <w:rsid w:val="00BC4506"/>
    <w:rsid w:val="00BC4C6A"/>
    <w:rsid w:val="00BC5C9D"/>
    <w:rsid w:val="00BC5D81"/>
    <w:rsid w:val="00BC61F8"/>
    <w:rsid w:val="00BC67B7"/>
    <w:rsid w:val="00BC6803"/>
    <w:rsid w:val="00BC6BD9"/>
    <w:rsid w:val="00BC79C7"/>
    <w:rsid w:val="00BC7D4C"/>
    <w:rsid w:val="00BD0318"/>
    <w:rsid w:val="00BD1A70"/>
    <w:rsid w:val="00BD1F14"/>
    <w:rsid w:val="00BD239D"/>
    <w:rsid w:val="00BD24B3"/>
    <w:rsid w:val="00BD3ACA"/>
    <w:rsid w:val="00BD3B32"/>
    <w:rsid w:val="00BD5CA7"/>
    <w:rsid w:val="00BD5F49"/>
    <w:rsid w:val="00BD62FB"/>
    <w:rsid w:val="00BD6A89"/>
    <w:rsid w:val="00BD6F87"/>
    <w:rsid w:val="00BE03E0"/>
    <w:rsid w:val="00BE0401"/>
    <w:rsid w:val="00BE090E"/>
    <w:rsid w:val="00BE2CAC"/>
    <w:rsid w:val="00BE3352"/>
    <w:rsid w:val="00BE377C"/>
    <w:rsid w:val="00BE46AD"/>
    <w:rsid w:val="00BE6502"/>
    <w:rsid w:val="00BE7293"/>
    <w:rsid w:val="00BE7F2C"/>
    <w:rsid w:val="00BF080F"/>
    <w:rsid w:val="00BF104E"/>
    <w:rsid w:val="00BF22E9"/>
    <w:rsid w:val="00BF353E"/>
    <w:rsid w:val="00BF39A4"/>
    <w:rsid w:val="00BF42DA"/>
    <w:rsid w:val="00BF49B3"/>
    <w:rsid w:val="00BF52F9"/>
    <w:rsid w:val="00BF556A"/>
    <w:rsid w:val="00BF5C4F"/>
    <w:rsid w:val="00BF6ECF"/>
    <w:rsid w:val="00BF7AB9"/>
    <w:rsid w:val="00C005F4"/>
    <w:rsid w:val="00C00607"/>
    <w:rsid w:val="00C00FDB"/>
    <w:rsid w:val="00C0133D"/>
    <w:rsid w:val="00C02821"/>
    <w:rsid w:val="00C02BB1"/>
    <w:rsid w:val="00C0318F"/>
    <w:rsid w:val="00C03669"/>
    <w:rsid w:val="00C03F8B"/>
    <w:rsid w:val="00C04B97"/>
    <w:rsid w:val="00C04FB2"/>
    <w:rsid w:val="00C05451"/>
    <w:rsid w:val="00C05695"/>
    <w:rsid w:val="00C05A26"/>
    <w:rsid w:val="00C05D1B"/>
    <w:rsid w:val="00C06066"/>
    <w:rsid w:val="00C07A30"/>
    <w:rsid w:val="00C07F24"/>
    <w:rsid w:val="00C125D4"/>
    <w:rsid w:val="00C12F45"/>
    <w:rsid w:val="00C13503"/>
    <w:rsid w:val="00C13AF7"/>
    <w:rsid w:val="00C1417A"/>
    <w:rsid w:val="00C148DC"/>
    <w:rsid w:val="00C15229"/>
    <w:rsid w:val="00C16452"/>
    <w:rsid w:val="00C170FA"/>
    <w:rsid w:val="00C179FF"/>
    <w:rsid w:val="00C17D51"/>
    <w:rsid w:val="00C20EDB"/>
    <w:rsid w:val="00C20F46"/>
    <w:rsid w:val="00C20FD5"/>
    <w:rsid w:val="00C21535"/>
    <w:rsid w:val="00C21D0D"/>
    <w:rsid w:val="00C221FC"/>
    <w:rsid w:val="00C22371"/>
    <w:rsid w:val="00C22F46"/>
    <w:rsid w:val="00C257B6"/>
    <w:rsid w:val="00C25826"/>
    <w:rsid w:val="00C25C47"/>
    <w:rsid w:val="00C26ACA"/>
    <w:rsid w:val="00C27FF2"/>
    <w:rsid w:val="00C301DC"/>
    <w:rsid w:val="00C30E63"/>
    <w:rsid w:val="00C33D47"/>
    <w:rsid w:val="00C3439D"/>
    <w:rsid w:val="00C356BD"/>
    <w:rsid w:val="00C36681"/>
    <w:rsid w:val="00C37348"/>
    <w:rsid w:val="00C409CF"/>
    <w:rsid w:val="00C40C7D"/>
    <w:rsid w:val="00C424B3"/>
    <w:rsid w:val="00C430B2"/>
    <w:rsid w:val="00C43391"/>
    <w:rsid w:val="00C43C39"/>
    <w:rsid w:val="00C43DA6"/>
    <w:rsid w:val="00C44A66"/>
    <w:rsid w:val="00C457B1"/>
    <w:rsid w:val="00C459DC"/>
    <w:rsid w:val="00C45DD1"/>
    <w:rsid w:val="00C460F6"/>
    <w:rsid w:val="00C47B36"/>
    <w:rsid w:val="00C508A4"/>
    <w:rsid w:val="00C51071"/>
    <w:rsid w:val="00C53E17"/>
    <w:rsid w:val="00C54060"/>
    <w:rsid w:val="00C54515"/>
    <w:rsid w:val="00C55C45"/>
    <w:rsid w:val="00C55D9C"/>
    <w:rsid w:val="00C561C5"/>
    <w:rsid w:val="00C570B4"/>
    <w:rsid w:val="00C57812"/>
    <w:rsid w:val="00C6013C"/>
    <w:rsid w:val="00C60156"/>
    <w:rsid w:val="00C6082D"/>
    <w:rsid w:val="00C6084A"/>
    <w:rsid w:val="00C620DA"/>
    <w:rsid w:val="00C6364D"/>
    <w:rsid w:val="00C63E12"/>
    <w:rsid w:val="00C6443D"/>
    <w:rsid w:val="00C64F99"/>
    <w:rsid w:val="00C67130"/>
    <w:rsid w:val="00C675BA"/>
    <w:rsid w:val="00C67B95"/>
    <w:rsid w:val="00C70205"/>
    <w:rsid w:val="00C71383"/>
    <w:rsid w:val="00C72069"/>
    <w:rsid w:val="00C725C7"/>
    <w:rsid w:val="00C72A71"/>
    <w:rsid w:val="00C73113"/>
    <w:rsid w:val="00C7343A"/>
    <w:rsid w:val="00C7490D"/>
    <w:rsid w:val="00C75F5E"/>
    <w:rsid w:val="00C765A9"/>
    <w:rsid w:val="00C77006"/>
    <w:rsid w:val="00C770F1"/>
    <w:rsid w:val="00C7765C"/>
    <w:rsid w:val="00C77804"/>
    <w:rsid w:val="00C80858"/>
    <w:rsid w:val="00C8099C"/>
    <w:rsid w:val="00C8100E"/>
    <w:rsid w:val="00C810CA"/>
    <w:rsid w:val="00C81251"/>
    <w:rsid w:val="00C816DB"/>
    <w:rsid w:val="00C81815"/>
    <w:rsid w:val="00C8286A"/>
    <w:rsid w:val="00C82B03"/>
    <w:rsid w:val="00C82B5D"/>
    <w:rsid w:val="00C83990"/>
    <w:rsid w:val="00C83A29"/>
    <w:rsid w:val="00C84C61"/>
    <w:rsid w:val="00C84DAC"/>
    <w:rsid w:val="00C859EA"/>
    <w:rsid w:val="00C85CF9"/>
    <w:rsid w:val="00C85D46"/>
    <w:rsid w:val="00C85E3B"/>
    <w:rsid w:val="00C879EE"/>
    <w:rsid w:val="00C87F00"/>
    <w:rsid w:val="00C9034E"/>
    <w:rsid w:val="00C90359"/>
    <w:rsid w:val="00C9062F"/>
    <w:rsid w:val="00C920DF"/>
    <w:rsid w:val="00C9358A"/>
    <w:rsid w:val="00C936A6"/>
    <w:rsid w:val="00C95062"/>
    <w:rsid w:val="00C95143"/>
    <w:rsid w:val="00C95680"/>
    <w:rsid w:val="00C96157"/>
    <w:rsid w:val="00C96AF0"/>
    <w:rsid w:val="00CA05F6"/>
    <w:rsid w:val="00CA0A15"/>
    <w:rsid w:val="00CA0A34"/>
    <w:rsid w:val="00CA0D2F"/>
    <w:rsid w:val="00CA257E"/>
    <w:rsid w:val="00CA50AC"/>
    <w:rsid w:val="00CA5343"/>
    <w:rsid w:val="00CA77B1"/>
    <w:rsid w:val="00CA7DB2"/>
    <w:rsid w:val="00CB0446"/>
    <w:rsid w:val="00CB08F0"/>
    <w:rsid w:val="00CB1458"/>
    <w:rsid w:val="00CB2043"/>
    <w:rsid w:val="00CB2409"/>
    <w:rsid w:val="00CB25F9"/>
    <w:rsid w:val="00CB37CE"/>
    <w:rsid w:val="00CB4029"/>
    <w:rsid w:val="00CB5D05"/>
    <w:rsid w:val="00CB64D9"/>
    <w:rsid w:val="00CB68FB"/>
    <w:rsid w:val="00CB6969"/>
    <w:rsid w:val="00CB6FB9"/>
    <w:rsid w:val="00CB761A"/>
    <w:rsid w:val="00CC0373"/>
    <w:rsid w:val="00CC0A66"/>
    <w:rsid w:val="00CC15A5"/>
    <w:rsid w:val="00CC1ADA"/>
    <w:rsid w:val="00CC1D19"/>
    <w:rsid w:val="00CC1EC7"/>
    <w:rsid w:val="00CC23CF"/>
    <w:rsid w:val="00CC3AB1"/>
    <w:rsid w:val="00CC4B8A"/>
    <w:rsid w:val="00CC5496"/>
    <w:rsid w:val="00CC54A1"/>
    <w:rsid w:val="00CC650A"/>
    <w:rsid w:val="00CC719B"/>
    <w:rsid w:val="00CD0689"/>
    <w:rsid w:val="00CD16E8"/>
    <w:rsid w:val="00CD17AC"/>
    <w:rsid w:val="00CD2200"/>
    <w:rsid w:val="00CD258E"/>
    <w:rsid w:val="00CD2614"/>
    <w:rsid w:val="00CD2F93"/>
    <w:rsid w:val="00CD345D"/>
    <w:rsid w:val="00CD376E"/>
    <w:rsid w:val="00CD4169"/>
    <w:rsid w:val="00CD41D6"/>
    <w:rsid w:val="00CD4372"/>
    <w:rsid w:val="00CD5438"/>
    <w:rsid w:val="00CD5943"/>
    <w:rsid w:val="00CD595D"/>
    <w:rsid w:val="00CD5A5A"/>
    <w:rsid w:val="00CD5C83"/>
    <w:rsid w:val="00CD67A2"/>
    <w:rsid w:val="00CD73B6"/>
    <w:rsid w:val="00CD7407"/>
    <w:rsid w:val="00CD77CE"/>
    <w:rsid w:val="00CE0505"/>
    <w:rsid w:val="00CE196F"/>
    <w:rsid w:val="00CE3F8C"/>
    <w:rsid w:val="00CE6F89"/>
    <w:rsid w:val="00CE7B3C"/>
    <w:rsid w:val="00CF00FC"/>
    <w:rsid w:val="00CF0944"/>
    <w:rsid w:val="00CF09E8"/>
    <w:rsid w:val="00CF0F36"/>
    <w:rsid w:val="00CF1609"/>
    <w:rsid w:val="00CF2319"/>
    <w:rsid w:val="00CF3887"/>
    <w:rsid w:val="00CF44AF"/>
    <w:rsid w:val="00CF4CA4"/>
    <w:rsid w:val="00CF578D"/>
    <w:rsid w:val="00CF5876"/>
    <w:rsid w:val="00CF5A2D"/>
    <w:rsid w:val="00CF6404"/>
    <w:rsid w:val="00CF70AD"/>
    <w:rsid w:val="00CF7410"/>
    <w:rsid w:val="00D0133C"/>
    <w:rsid w:val="00D01715"/>
    <w:rsid w:val="00D020AA"/>
    <w:rsid w:val="00D0222D"/>
    <w:rsid w:val="00D040EE"/>
    <w:rsid w:val="00D04116"/>
    <w:rsid w:val="00D0417B"/>
    <w:rsid w:val="00D04D84"/>
    <w:rsid w:val="00D05F50"/>
    <w:rsid w:val="00D070C5"/>
    <w:rsid w:val="00D07EA3"/>
    <w:rsid w:val="00D10747"/>
    <w:rsid w:val="00D11B0D"/>
    <w:rsid w:val="00D12FBB"/>
    <w:rsid w:val="00D138B2"/>
    <w:rsid w:val="00D1549B"/>
    <w:rsid w:val="00D15DF9"/>
    <w:rsid w:val="00D17161"/>
    <w:rsid w:val="00D17596"/>
    <w:rsid w:val="00D1771C"/>
    <w:rsid w:val="00D17757"/>
    <w:rsid w:val="00D202EF"/>
    <w:rsid w:val="00D21414"/>
    <w:rsid w:val="00D21D65"/>
    <w:rsid w:val="00D226D9"/>
    <w:rsid w:val="00D22E1B"/>
    <w:rsid w:val="00D230E2"/>
    <w:rsid w:val="00D24252"/>
    <w:rsid w:val="00D268B3"/>
    <w:rsid w:val="00D27576"/>
    <w:rsid w:val="00D2758F"/>
    <w:rsid w:val="00D276C5"/>
    <w:rsid w:val="00D27935"/>
    <w:rsid w:val="00D30851"/>
    <w:rsid w:val="00D3097B"/>
    <w:rsid w:val="00D31D0B"/>
    <w:rsid w:val="00D32882"/>
    <w:rsid w:val="00D32C8E"/>
    <w:rsid w:val="00D3305C"/>
    <w:rsid w:val="00D33E08"/>
    <w:rsid w:val="00D35106"/>
    <w:rsid w:val="00D357CE"/>
    <w:rsid w:val="00D36D6E"/>
    <w:rsid w:val="00D37284"/>
    <w:rsid w:val="00D37B7D"/>
    <w:rsid w:val="00D4155B"/>
    <w:rsid w:val="00D41972"/>
    <w:rsid w:val="00D41C76"/>
    <w:rsid w:val="00D42634"/>
    <w:rsid w:val="00D428A1"/>
    <w:rsid w:val="00D42B2C"/>
    <w:rsid w:val="00D42C2C"/>
    <w:rsid w:val="00D437C1"/>
    <w:rsid w:val="00D4431B"/>
    <w:rsid w:val="00D4442D"/>
    <w:rsid w:val="00D4443B"/>
    <w:rsid w:val="00D46166"/>
    <w:rsid w:val="00D4659E"/>
    <w:rsid w:val="00D46C55"/>
    <w:rsid w:val="00D46F66"/>
    <w:rsid w:val="00D478D1"/>
    <w:rsid w:val="00D47BD3"/>
    <w:rsid w:val="00D47E38"/>
    <w:rsid w:val="00D47FE4"/>
    <w:rsid w:val="00D52E35"/>
    <w:rsid w:val="00D53B2F"/>
    <w:rsid w:val="00D550BE"/>
    <w:rsid w:val="00D5518F"/>
    <w:rsid w:val="00D566BC"/>
    <w:rsid w:val="00D57B7F"/>
    <w:rsid w:val="00D57E2D"/>
    <w:rsid w:val="00D60883"/>
    <w:rsid w:val="00D6180F"/>
    <w:rsid w:val="00D65E04"/>
    <w:rsid w:val="00D65FA1"/>
    <w:rsid w:val="00D66600"/>
    <w:rsid w:val="00D70163"/>
    <w:rsid w:val="00D70E02"/>
    <w:rsid w:val="00D71C30"/>
    <w:rsid w:val="00D72769"/>
    <w:rsid w:val="00D72A3C"/>
    <w:rsid w:val="00D73058"/>
    <w:rsid w:val="00D74C44"/>
    <w:rsid w:val="00D74FE2"/>
    <w:rsid w:val="00D75654"/>
    <w:rsid w:val="00D80426"/>
    <w:rsid w:val="00D80DAD"/>
    <w:rsid w:val="00D80E4E"/>
    <w:rsid w:val="00D829F0"/>
    <w:rsid w:val="00D82DEA"/>
    <w:rsid w:val="00D83356"/>
    <w:rsid w:val="00D8400B"/>
    <w:rsid w:val="00D84475"/>
    <w:rsid w:val="00D86A91"/>
    <w:rsid w:val="00D87377"/>
    <w:rsid w:val="00D879AE"/>
    <w:rsid w:val="00D902EA"/>
    <w:rsid w:val="00D90FF4"/>
    <w:rsid w:val="00D91870"/>
    <w:rsid w:val="00D9193B"/>
    <w:rsid w:val="00D93AB5"/>
    <w:rsid w:val="00D93F51"/>
    <w:rsid w:val="00D94F61"/>
    <w:rsid w:val="00D95C85"/>
    <w:rsid w:val="00D95D9B"/>
    <w:rsid w:val="00D961A1"/>
    <w:rsid w:val="00D97670"/>
    <w:rsid w:val="00DA060F"/>
    <w:rsid w:val="00DA3E9F"/>
    <w:rsid w:val="00DA4F06"/>
    <w:rsid w:val="00DA59B4"/>
    <w:rsid w:val="00DA6B04"/>
    <w:rsid w:val="00DA7F0D"/>
    <w:rsid w:val="00DB0490"/>
    <w:rsid w:val="00DB056A"/>
    <w:rsid w:val="00DB1DA8"/>
    <w:rsid w:val="00DB44AF"/>
    <w:rsid w:val="00DB4A1E"/>
    <w:rsid w:val="00DB674D"/>
    <w:rsid w:val="00DB767C"/>
    <w:rsid w:val="00DC040C"/>
    <w:rsid w:val="00DC09FF"/>
    <w:rsid w:val="00DC12C6"/>
    <w:rsid w:val="00DC1679"/>
    <w:rsid w:val="00DC1944"/>
    <w:rsid w:val="00DC1C7C"/>
    <w:rsid w:val="00DC26FD"/>
    <w:rsid w:val="00DC36A8"/>
    <w:rsid w:val="00DC3E2D"/>
    <w:rsid w:val="00DC4651"/>
    <w:rsid w:val="00DC4F08"/>
    <w:rsid w:val="00DC5D50"/>
    <w:rsid w:val="00DC64DB"/>
    <w:rsid w:val="00DC6D88"/>
    <w:rsid w:val="00DC6E1F"/>
    <w:rsid w:val="00DC70EF"/>
    <w:rsid w:val="00DD102C"/>
    <w:rsid w:val="00DD1BB1"/>
    <w:rsid w:val="00DD28D9"/>
    <w:rsid w:val="00DD29AC"/>
    <w:rsid w:val="00DD383C"/>
    <w:rsid w:val="00DD3B2C"/>
    <w:rsid w:val="00DD3FE8"/>
    <w:rsid w:val="00DD5A12"/>
    <w:rsid w:val="00DD6046"/>
    <w:rsid w:val="00DD6194"/>
    <w:rsid w:val="00DD653C"/>
    <w:rsid w:val="00DD667B"/>
    <w:rsid w:val="00DD668A"/>
    <w:rsid w:val="00DD6B43"/>
    <w:rsid w:val="00DD74EC"/>
    <w:rsid w:val="00DD7502"/>
    <w:rsid w:val="00DD777A"/>
    <w:rsid w:val="00DD7FF9"/>
    <w:rsid w:val="00DE1216"/>
    <w:rsid w:val="00DE1B81"/>
    <w:rsid w:val="00DE1C56"/>
    <w:rsid w:val="00DE47F3"/>
    <w:rsid w:val="00DE4942"/>
    <w:rsid w:val="00DE583A"/>
    <w:rsid w:val="00DE5E88"/>
    <w:rsid w:val="00DE6420"/>
    <w:rsid w:val="00DE72E2"/>
    <w:rsid w:val="00DF0509"/>
    <w:rsid w:val="00DF1111"/>
    <w:rsid w:val="00DF2E33"/>
    <w:rsid w:val="00DF3F0A"/>
    <w:rsid w:val="00DF484B"/>
    <w:rsid w:val="00DF4F63"/>
    <w:rsid w:val="00DF6544"/>
    <w:rsid w:val="00DF711A"/>
    <w:rsid w:val="00DF7C33"/>
    <w:rsid w:val="00E009B6"/>
    <w:rsid w:val="00E00B54"/>
    <w:rsid w:val="00E00D12"/>
    <w:rsid w:val="00E02521"/>
    <w:rsid w:val="00E044A1"/>
    <w:rsid w:val="00E04F86"/>
    <w:rsid w:val="00E05D85"/>
    <w:rsid w:val="00E05F2F"/>
    <w:rsid w:val="00E061BA"/>
    <w:rsid w:val="00E06734"/>
    <w:rsid w:val="00E06ECD"/>
    <w:rsid w:val="00E0729E"/>
    <w:rsid w:val="00E10C54"/>
    <w:rsid w:val="00E110E5"/>
    <w:rsid w:val="00E12DAC"/>
    <w:rsid w:val="00E14A18"/>
    <w:rsid w:val="00E152C6"/>
    <w:rsid w:val="00E1538A"/>
    <w:rsid w:val="00E15C8F"/>
    <w:rsid w:val="00E15EC2"/>
    <w:rsid w:val="00E2045B"/>
    <w:rsid w:val="00E20C2B"/>
    <w:rsid w:val="00E21891"/>
    <w:rsid w:val="00E21F03"/>
    <w:rsid w:val="00E22D88"/>
    <w:rsid w:val="00E22E23"/>
    <w:rsid w:val="00E239E4"/>
    <w:rsid w:val="00E24C2A"/>
    <w:rsid w:val="00E25949"/>
    <w:rsid w:val="00E26180"/>
    <w:rsid w:val="00E26B84"/>
    <w:rsid w:val="00E2782C"/>
    <w:rsid w:val="00E301D3"/>
    <w:rsid w:val="00E301D8"/>
    <w:rsid w:val="00E31DF1"/>
    <w:rsid w:val="00E320B2"/>
    <w:rsid w:val="00E32184"/>
    <w:rsid w:val="00E326EC"/>
    <w:rsid w:val="00E327FB"/>
    <w:rsid w:val="00E32D12"/>
    <w:rsid w:val="00E33AEB"/>
    <w:rsid w:val="00E350E9"/>
    <w:rsid w:val="00E3514F"/>
    <w:rsid w:val="00E35456"/>
    <w:rsid w:val="00E35E56"/>
    <w:rsid w:val="00E36216"/>
    <w:rsid w:val="00E368D1"/>
    <w:rsid w:val="00E36B78"/>
    <w:rsid w:val="00E36C6A"/>
    <w:rsid w:val="00E36D99"/>
    <w:rsid w:val="00E4095F"/>
    <w:rsid w:val="00E41E5B"/>
    <w:rsid w:val="00E4203E"/>
    <w:rsid w:val="00E42059"/>
    <w:rsid w:val="00E42998"/>
    <w:rsid w:val="00E43299"/>
    <w:rsid w:val="00E44471"/>
    <w:rsid w:val="00E44831"/>
    <w:rsid w:val="00E450E2"/>
    <w:rsid w:val="00E452A3"/>
    <w:rsid w:val="00E465E2"/>
    <w:rsid w:val="00E474D0"/>
    <w:rsid w:val="00E47606"/>
    <w:rsid w:val="00E50627"/>
    <w:rsid w:val="00E50752"/>
    <w:rsid w:val="00E51020"/>
    <w:rsid w:val="00E5234C"/>
    <w:rsid w:val="00E529B9"/>
    <w:rsid w:val="00E53AB5"/>
    <w:rsid w:val="00E53C19"/>
    <w:rsid w:val="00E53D38"/>
    <w:rsid w:val="00E54A8E"/>
    <w:rsid w:val="00E5525D"/>
    <w:rsid w:val="00E5592C"/>
    <w:rsid w:val="00E55CD7"/>
    <w:rsid w:val="00E568F5"/>
    <w:rsid w:val="00E577B8"/>
    <w:rsid w:val="00E57A7D"/>
    <w:rsid w:val="00E60512"/>
    <w:rsid w:val="00E6187A"/>
    <w:rsid w:val="00E62433"/>
    <w:rsid w:val="00E62B7F"/>
    <w:rsid w:val="00E63137"/>
    <w:rsid w:val="00E6385A"/>
    <w:rsid w:val="00E63902"/>
    <w:rsid w:val="00E63944"/>
    <w:rsid w:val="00E65AD7"/>
    <w:rsid w:val="00E664DF"/>
    <w:rsid w:val="00E668DF"/>
    <w:rsid w:val="00E66ABB"/>
    <w:rsid w:val="00E66E98"/>
    <w:rsid w:val="00E67C1A"/>
    <w:rsid w:val="00E67CD3"/>
    <w:rsid w:val="00E70268"/>
    <w:rsid w:val="00E70A79"/>
    <w:rsid w:val="00E70B17"/>
    <w:rsid w:val="00E70F4F"/>
    <w:rsid w:val="00E71BB6"/>
    <w:rsid w:val="00E725A8"/>
    <w:rsid w:val="00E81973"/>
    <w:rsid w:val="00E82D23"/>
    <w:rsid w:val="00E8324E"/>
    <w:rsid w:val="00E8408D"/>
    <w:rsid w:val="00E84DE0"/>
    <w:rsid w:val="00E860EF"/>
    <w:rsid w:val="00E869D5"/>
    <w:rsid w:val="00E86C64"/>
    <w:rsid w:val="00E87235"/>
    <w:rsid w:val="00E87F99"/>
    <w:rsid w:val="00E902A8"/>
    <w:rsid w:val="00E9049F"/>
    <w:rsid w:val="00E93A53"/>
    <w:rsid w:val="00E959BB"/>
    <w:rsid w:val="00E95A63"/>
    <w:rsid w:val="00E9644B"/>
    <w:rsid w:val="00E964B7"/>
    <w:rsid w:val="00E96BE3"/>
    <w:rsid w:val="00E97200"/>
    <w:rsid w:val="00E97AD0"/>
    <w:rsid w:val="00EA01AA"/>
    <w:rsid w:val="00EA035E"/>
    <w:rsid w:val="00EA26AD"/>
    <w:rsid w:val="00EA2B9F"/>
    <w:rsid w:val="00EA3067"/>
    <w:rsid w:val="00EA41D4"/>
    <w:rsid w:val="00EA5D90"/>
    <w:rsid w:val="00EA71DE"/>
    <w:rsid w:val="00EA7771"/>
    <w:rsid w:val="00EA7EF2"/>
    <w:rsid w:val="00EA7F97"/>
    <w:rsid w:val="00EB0260"/>
    <w:rsid w:val="00EB036B"/>
    <w:rsid w:val="00EB1E9E"/>
    <w:rsid w:val="00EB2CA4"/>
    <w:rsid w:val="00EB2E50"/>
    <w:rsid w:val="00EB3F3B"/>
    <w:rsid w:val="00EB4216"/>
    <w:rsid w:val="00EB4E00"/>
    <w:rsid w:val="00EB69C9"/>
    <w:rsid w:val="00EB7ABB"/>
    <w:rsid w:val="00EC0605"/>
    <w:rsid w:val="00EC16EC"/>
    <w:rsid w:val="00EC2059"/>
    <w:rsid w:val="00EC2565"/>
    <w:rsid w:val="00EC293A"/>
    <w:rsid w:val="00EC36EE"/>
    <w:rsid w:val="00EC42E5"/>
    <w:rsid w:val="00EC48CB"/>
    <w:rsid w:val="00EC5353"/>
    <w:rsid w:val="00EC541F"/>
    <w:rsid w:val="00EC5E4E"/>
    <w:rsid w:val="00EC6094"/>
    <w:rsid w:val="00EC6F87"/>
    <w:rsid w:val="00EC7569"/>
    <w:rsid w:val="00EC7AAF"/>
    <w:rsid w:val="00ED023F"/>
    <w:rsid w:val="00ED044D"/>
    <w:rsid w:val="00ED1B46"/>
    <w:rsid w:val="00ED2BB8"/>
    <w:rsid w:val="00ED2F25"/>
    <w:rsid w:val="00ED2F6A"/>
    <w:rsid w:val="00ED314C"/>
    <w:rsid w:val="00ED4B45"/>
    <w:rsid w:val="00ED5961"/>
    <w:rsid w:val="00ED5FBF"/>
    <w:rsid w:val="00ED6B33"/>
    <w:rsid w:val="00ED796F"/>
    <w:rsid w:val="00EE2170"/>
    <w:rsid w:val="00EE325D"/>
    <w:rsid w:val="00EE3DB3"/>
    <w:rsid w:val="00EE51DC"/>
    <w:rsid w:val="00EE52C5"/>
    <w:rsid w:val="00EE56FE"/>
    <w:rsid w:val="00EE58B7"/>
    <w:rsid w:val="00EE58DA"/>
    <w:rsid w:val="00EE6315"/>
    <w:rsid w:val="00EE7897"/>
    <w:rsid w:val="00EE7FC1"/>
    <w:rsid w:val="00EF0123"/>
    <w:rsid w:val="00EF08C2"/>
    <w:rsid w:val="00EF21CE"/>
    <w:rsid w:val="00EF2573"/>
    <w:rsid w:val="00EF27AB"/>
    <w:rsid w:val="00EF2C83"/>
    <w:rsid w:val="00EF4B22"/>
    <w:rsid w:val="00EF5BE3"/>
    <w:rsid w:val="00EF5C06"/>
    <w:rsid w:val="00EF6860"/>
    <w:rsid w:val="00EF69AF"/>
    <w:rsid w:val="00EF7837"/>
    <w:rsid w:val="00F009A5"/>
    <w:rsid w:val="00F00A93"/>
    <w:rsid w:val="00F00DB0"/>
    <w:rsid w:val="00F019BA"/>
    <w:rsid w:val="00F0276F"/>
    <w:rsid w:val="00F02DBE"/>
    <w:rsid w:val="00F02F7F"/>
    <w:rsid w:val="00F03FA6"/>
    <w:rsid w:val="00F05C6F"/>
    <w:rsid w:val="00F0692B"/>
    <w:rsid w:val="00F101DA"/>
    <w:rsid w:val="00F106D9"/>
    <w:rsid w:val="00F12083"/>
    <w:rsid w:val="00F12628"/>
    <w:rsid w:val="00F12BD7"/>
    <w:rsid w:val="00F12F09"/>
    <w:rsid w:val="00F13F40"/>
    <w:rsid w:val="00F14303"/>
    <w:rsid w:val="00F14AC9"/>
    <w:rsid w:val="00F14D4C"/>
    <w:rsid w:val="00F15486"/>
    <w:rsid w:val="00F15EE7"/>
    <w:rsid w:val="00F1647F"/>
    <w:rsid w:val="00F169C2"/>
    <w:rsid w:val="00F16CFE"/>
    <w:rsid w:val="00F176B1"/>
    <w:rsid w:val="00F1773E"/>
    <w:rsid w:val="00F17C1D"/>
    <w:rsid w:val="00F2133F"/>
    <w:rsid w:val="00F218DF"/>
    <w:rsid w:val="00F21BDF"/>
    <w:rsid w:val="00F23328"/>
    <w:rsid w:val="00F24CED"/>
    <w:rsid w:val="00F25DD6"/>
    <w:rsid w:val="00F25DDE"/>
    <w:rsid w:val="00F27F31"/>
    <w:rsid w:val="00F27FBC"/>
    <w:rsid w:val="00F301FF"/>
    <w:rsid w:val="00F30D38"/>
    <w:rsid w:val="00F31C4B"/>
    <w:rsid w:val="00F3270D"/>
    <w:rsid w:val="00F3282D"/>
    <w:rsid w:val="00F339BC"/>
    <w:rsid w:val="00F34678"/>
    <w:rsid w:val="00F35568"/>
    <w:rsid w:val="00F35D43"/>
    <w:rsid w:val="00F361CB"/>
    <w:rsid w:val="00F369AE"/>
    <w:rsid w:val="00F374AD"/>
    <w:rsid w:val="00F37E62"/>
    <w:rsid w:val="00F40C08"/>
    <w:rsid w:val="00F42957"/>
    <w:rsid w:val="00F42D6E"/>
    <w:rsid w:val="00F42FF3"/>
    <w:rsid w:val="00F432B3"/>
    <w:rsid w:val="00F43A76"/>
    <w:rsid w:val="00F45179"/>
    <w:rsid w:val="00F463F4"/>
    <w:rsid w:val="00F465A3"/>
    <w:rsid w:val="00F46964"/>
    <w:rsid w:val="00F50EC9"/>
    <w:rsid w:val="00F52246"/>
    <w:rsid w:val="00F53144"/>
    <w:rsid w:val="00F55049"/>
    <w:rsid w:val="00F57C6F"/>
    <w:rsid w:val="00F61D19"/>
    <w:rsid w:val="00F625DC"/>
    <w:rsid w:val="00F63E4E"/>
    <w:rsid w:val="00F6449C"/>
    <w:rsid w:val="00F64891"/>
    <w:rsid w:val="00F66819"/>
    <w:rsid w:val="00F66CA4"/>
    <w:rsid w:val="00F67223"/>
    <w:rsid w:val="00F67F21"/>
    <w:rsid w:val="00F72622"/>
    <w:rsid w:val="00F730B2"/>
    <w:rsid w:val="00F7406A"/>
    <w:rsid w:val="00F74629"/>
    <w:rsid w:val="00F75D4B"/>
    <w:rsid w:val="00F76038"/>
    <w:rsid w:val="00F76096"/>
    <w:rsid w:val="00F7643D"/>
    <w:rsid w:val="00F7660D"/>
    <w:rsid w:val="00F76702"/>
    <w:rsid w:val="00F77B6B"/>
    <w:rsid w:val="00F80C24"/>
    <w:rsid w:val="00F81310"/>
    <w:rsid w:val="00F81E7B"/>
    <w:rsid w:val="00F81FE4"/>
    <w:rsid w:val="00F825AD"/>
    <w:rsid w:val="00F83E50"/>
    <w:rsid w:val="00F843E9"/>
    <w:rsid w:val="00F85C7C"/>
    <w:rsid w:val="00F86C94"/>
    <w:rsid w:val="00F86E1E"/>
    <w:rsid w:val="00F91AFD"/>
    <w:rsid w:val="00F9483D"/>
    <w:rsid w:val="00F95355"/>
    <w:rsid w:val="00F95B49"/>
    <w:rsid w:val="00F95C4E"/>
    <w:rsid w:val="00F95FF5"/>
    <w:rsid w:val="00F968B4"/>
    <w:rsid w:val="00F977E7"/>
    <w:rsid w:val="00F97BCE"/>
    <w:rsid w:val="00FA0200"/>
    <w:rsid w:val="00FA080A"/>
    <w:rsid w:val="00FA0FBE"/>
    <w:rsid w:val="00FA10DC"/>
    <w:rsid w:val="00FA1700"/>
    <w:rsid w:val="00FA1FF7"/>
    <w:rsid w:val="00FA2D59"/>
    <w:rsid w:val="00FA2D81"/>
    <w:rsid w:val="00FA2EA3"/>
    <w:rsid w:val="00FA482F"/>
    <w:rsid w:val="00FA5844"/>
    <w:rsid w:val="00FA683D"/>
    <w:rsid w:val="00FA7A89"/>
    <w:rsid w:val="00FA7FB0"/>
    <w:rsid w:val="00FB1445"/>
    <w:rsid w:val="00FB1744"/>
    <w:rsid w:val="00FB1BAA"/>
    <w:rsid w:val="00FB1C9A"/>
    <w:rsid w:val="00FB2E0B"/>
    <w:rsid w:val="00FB5C02"/>
    <w:rsid w:val="00FB6B8D"/>
    <w:rsid w:val="00FC064D"/>
    <w:rsid w:val="00FC2D22"/>
    <w:rsid w:val="00FC3530"/>
    <w:rsid w:val="00FC3E32"/>
    <w:rsid w:val="00FC56D7"/>
    <w:rsid w:val="00FC5E61"/>
    <w:rsid w:val="00FC6035"/>
    <w:rsid w:val="00FC6549"/>
    <w:rsid w:val="00FC6C7D"/>
    <w:rsid w:val="00FC6EA9"/>
    <w:rsid w:val="00FC7494"/>
    <w:rsid w:val="00FC7795"/>
    <w:rsid w:val="00FC79FD"/>
    <w:rsid w:val="00FD09A7"/>
    <w:rsid w:val="00FD1099"/>
    <w:rsid w:val="00FD26FE"/>
    <w:rsid w:val="00FD423B"/>
    <w:rsid w:val="00FD5FA3"/>
    <w:rsid w:val="00FD60B6"/>
    <w:rsid w:val="00FD77C9"/>
    <w:rsid w:val="00FE0021"/>
    <w:rsid w:val="00FE06BA"/>
    <w:rsid w:val="00FE0860"/>
    <w:rsid w:val="00FE19C3"/>
    <w:rsid w:val="00FE2E17"/>
    <w:rsid w:val="00FE3402"/>
    <w:rsid w:val="00FE3448"/>
    <w:rsid w:val="00FE35D2"/>
    <w:rsid w:val="00FE37AD"/>
    <w:rsid w:val="00FE3CEE"/>
    <w:rsid w:val="00FE4118"/>
    <w:rsid w:val="00FE4506"/>
    <w:rsid w:val="00FE5369"/>
    <w:rsid w:val="00FE566A"/>
    <w:rsid w:val="00FE65D2"/>
    <w:rsid w:val="00FE6CA3"/>
    <w:rsid w:val="00FE7254"/>
    <w:rsid w:val="00FF17CE"/>
    <w:rsid w:val="00FF1AA6"/>
    <w:rsid w:val="00FF22CC"/>
    <w:rsid w:val="00FF3F00"/>
    <w:rsid w:val="00FF49B8"/>
    <w:rsid w:val="00FF4B19"/>
    <w:rsid w:val="00FF51A2"/>
    <w:rsid w:val="00FF5CF6"/>
    <w:rsid w:val="00FF63E4"/>
    <w:rsid w:val="00FF6742"/>
    <w:rsid w:val="00FF7244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08F58"/>
  <w15:docId w15:val="{C9C31C36-281C-413C-9362-20BA8EC4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8B7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  <w:style w:type="character" w:styleId="Refdecomentrio">
    <w:name w:val="annotation reference"/>
    <w:basedOn w:val="Fontepargpadro"/>
    <w:uiPriority w:val="99"/>
    <w:semiHidden/>
    <w:unhideWhenUsed/>
    <w:rsid w:val="00CC3A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3A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3AB1"/>
    <w:rPr>
      <w:rFonts w:eastAsia="MS Mincho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A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AB1"/>
    <w:rPr>
      <w:rFonts w:eastAsia="MS Mincho" w:cs="Times New Roman"/>
      <w:b/>
      <w:bCs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C66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082D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B2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qFormat/>
    <w:rsid w:val="00E05F2F"/>
    <w:rPr>
      <w:i/>
      <w:iCs/>
      <w:color w:val="404040"/>
    </w:rPr>
  </w:style>
  <w:style w:type="character" w:styleId="HiperlinkVisitado">
    <w:name w:val="FollowedHyperlink"/>
    <w:basedOn w:val="Fontepargpadro"/>
    <w:uiPriority w:val="99"/>
    <w:semiHidden/>
    <w:unhideWhenUsed/>
    <w:rsid w:val="00AE47A5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DC64D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1C2931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C293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5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8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18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1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71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53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CE0DC-20BA-4DD6-B2CF-765CBC4E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3703</Words>
  <Characters>19998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Manager>Maria BENEdita Honda</Manager>
  <Company/>
  <LinksUpToDate>false</LinksUpToDate>
  <CharactersWithSpaces>23654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CPUA</dc:subject>
  <dc:creator>Walter Gustavo Linzmeyer</dc:creator>
  <cp:keywords>CAU/PR</cp:keywords>
  <dc:description/>
  <cp:lastModifiedBy>Maria Benedita Honda</cp:lastModifiedBy>
  <cp:revision>117</cp:revision>
  <cp:lastPrinted>2021-05-03T12:37:00Z</cp:lastPrinted>
  <dcterms:created xsi:type="dcterms:W3CDTF">2021-06-05T14:17:00Z</dcterms:created>
  <dcterms:modified xsi:type="dcterms:W3CDTF">2021-06-29T14:01:00Z</dcterms:modified>
</cp:coreProperties>
</file>