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C5" w:rsidRDefault="006964FB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SÚMULA 7ª REUNIÃO ORDINÁRIA DA CED-CAU/PR 2022</w:t>
      </w:r>
    </w:p>
    <w:p w:rsidR="00FE23C5" w:rsidRDefault="00FE23C5">
      <w:pPr>
        <w:spacing w:line="240" w:lineRule="auto"/>
        <w:ind w:left="0" w:right="-680" w:firstLine="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9"/>
        <w:gridCol w:w="2975"/>
        <w:gridCol w:w="1422"/>
        <w:gridCol w:w="2957"/>
      </w:tblGrid>
      <w:tr w:rsidR="00FE23C5"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DATA:</w:t>
            </w:r>
          </w:p>
        </w:tc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25 de julho de</w:t>
            </w:r>
            <w:r>
              <w:rPr>
                <w:rFonts w:ascii="Times New Roman" w:eastAsia="MS Mincho" w:hAnsi="Times New Roman"/>
                <w:sz w:val="22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14h13</w:t>
            </w:r>
            <w:r>
              <w:rPr>
                <w:rFonts w:ascii="Times New Roman" w:eastAsia="MS Mincho" w:hAnsi="Times New Roman"/>
                <w:sz w:val="22"/>
              </w:rPr>
              <w:t>min às 1</w:t>
            </w:r>
            <w:r>
              <w:rPr>
                <w:rFonts w:ascii="Times New Roman" w:eastAsia="MS Mincho" w:hAnsi="Times New Roman"/>
                <w:sz w:val="22"/>
              </w:rPr>
              <w:t>6h07</w:t>
            </w:r>
            <w:r>
              <w:rPr>
                <w:rFonts w:ascii="Times New Roman" w:eastAsia="MS Mincho" w:hAnsi="Times New Roman"/>
                <w:sz w:val="22"/>
              </w:rPr>
              <w:t>min</w:t>
            </w:r>
          </w:p>
        </w:tc>
      </w:tr>
      <w:tr w:rsidR="00FE23C5"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LOCAL:</w:t>
            </w:r>
          </w:p>
        </w:tc>
        <w:tc>
          <w:tcPr>
            <w:tcW w:w="73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Reunião híbrida – Presencial em Pato Branco (Associação Empresarial de Pato Branco) e Videoconferência Online (Microsoft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Teams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>)</w:t>
            </w:r>
          </w:p>
        </w:tc>
      </w:tr>
    </w:tbl>
    <w:p w:rsidR="00FE23C5" w:rsidRDefault="00FE23C5">
      <w:pPr>
        <w:spacing w:line="240" w:lineRule="auto"/>
        <w:contextualSpacing/>
        <w:rPr>
          <w:sz w:val="16"/>
        </w:rPr>
      </w:pPr>
    </w:p>
    <w:tbl>
      <w:tblPr>
        <w:tblStyle w:val="Tabelacomgrade1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FE23C5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Cláudio Luiz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Bravim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Coordenador</w:t>
            </w:r>
          </w:p>
        </w:tc>
      </w:tr>
      <w:tr w:rsidR="00FE23C5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FE23C5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Coordenador Adjunto</w:t>
            </w:r>
          </w:p>
        </w:tc>
      </w:tr>
      <w:tr w:rsidR="00FE23C5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FE23C5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Licyane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Membro</w:t>
            </w:r>
          </w:p>
        </w:tc>
      </w:tr>
      <w:tr w:rsidR="00FE23C5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FE23C5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Thais Clementina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Marzurkiewicz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Membro</w:t>
            </w:r>
          </w:p>
        </w:tc>
      </w:tr>
      <w:tr w:rsidR="00FE23C5"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FE23C5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i/>
                <w:sz w:val="22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Armando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Luis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Yoshio</w:t>
            </w:r>
            <w:proofErr w:type="spellEnd"/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 xml:space="preserve"> Ito</w:t>
            </w:r>
          </w:p>
        </w:tc>
        <w:tc>
          <w:tcPr>
            <w:tcW w:w="296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i/>
                <w:sz w:val="22"/>
                <w:szCs w:val="20"/>
              </w:rPr>
            </w:pPr>
            <w:r>
              <w:rPr>
                <w:rFonts w:ascii="Times New Roman" w:eastAsia="MS Mincho" w:hAnsi="Times New Roman"/>
                <w:i/>
                <w:sz w:val="22"/>
                <w:szCs w:val="20"/>
              </w:rPr>
              <w:t>Falta</w:t>
            </w:r>
          </w:p>
        </w:tc>
      </w:tr>
      <w:tr w:rsidR="00FE23C5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Elaine Cristina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0"/>
              </w:rPr>
              <w:t>Nieviadonski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0"/>
              </w:rPr>
              <w:t xml:space="preserve"> Penteado</w:t>
            </w:r>
          </w:p>
        </w:tc>
      </w:tr>
    </w:tbl>
    <w:p w:rsidR="00FE23C5" w:rsidRDefault="00FE23C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FE23C5"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Leitura e aprovação da Súmula da 6ª Reunião Ordinária da CED-CAU/PR 2022</w:t>
            </w:r>
          </w:p>
        </w:tc>
      </w:tr>
      <w:tr w:rsidR="00FE23C5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 súmula foi lida e aprovada por unanimidade.</w:t>
            </w:r>
          </w:p>
        </w:tc>
      </w:tr>
    </w:tbl>
    <w:p w:rsidR="00FE23C5" w:rsidRDefault="00FE23C5">
      <w:pPr>
        <w:spacing w:line="240" w:lineRule="auto"/>
        <w:contextualSpacing/>
        <w:rPr>
          <w:sz w:val="16"/>
        </w:rPr>
      </w:pPr>
    </w:p>
    <w:tbl>
      <w:tblPr>
        <w:tblStyle w:val="Tabelacomgrade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58"/>
      </w:tblGrid>
      <w:tr w:rsidR="00FE23C5" w:rsidTr="002175D7">
        <w:tc>
          <w:tcPr>
            <w:tcW w:w="9343" w:type="dxa"/>
            <w:gridSpan w:val="2"/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MS Mincho" w:hAnsi="Times New Roman"/>
                <w:b/>
                <w:color w:val="auto"/>
                <w:sz w:val="22"/>
              </w:rPr>
            </w:pPr>
            <w:r>
              <w:rPr>
                <w:rFonts w:ascii="Times New Roman" w:eastAsia="MS Mincho" w:hAnsi="Times New Roman"/>
                <w:b/>
                <w:color w:val="auto"/>
                <w:sz w:val="22"/>
              </w:rPr>
              <w:t>Comunicações</w:t>
            </w:r>
          </w:p>
        </w:tc>
      </w:tr>
      <w:tr w:rsidR="00FE23C5" w:rsidTr="002175D7">
        <w:tc>
          <w:tcPr>
            <w:tcW w:w="1985" w:type="dxa"/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FE23C5" w:rsidTr="002175D7">
        <w:tc>
          <w:tcPr>
            <w:tcW w:w="1985" w:type="dxa"/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Protocolo 1267273/2021 CAU/BR – Suspensão de prazos processuais</w:t>
            </w:r>
            <w:r>
              <w:rPr>
                <w:rFonts w:ascii="Times New Roman" w:hAnsi="Times New Roman"/>
                <w:sz w:val="22"/>
              </w:rPr>
              <w:t xml:space="preserve"> (protocolo recebido na CED em 14/07/22). A CED tomou conhecimento do assunto, não havendo manifestação.</w:t>
            </w:r>
          </w:p>
        </w:tc>
      </w:tr>
      <w:tr w:rsidR="00FE23C5" w:rsidTr="002175D7">
        <w:tc>
          <w:tcPr>
            <w:tcW w:w="1985" w:type="dxa"/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FE23C5" w:rsidTr="002175D7">
        <w:tc>
          <w:tcPr>
            <w:tcW w:w="1985" w:type="dxa"/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Protocolo 1285803/2021 CAU/BR – Alteração da Resolução 104 (cópia do protocolo recebido na CED em 14/07/22).</w:t>
            </w:r>
            <w:r>
              <w:rPr>
                <w:rFonts w:ascii="Times New Roman" w:hAnsi="Times New Roman"/>
                <w:sz w:val="22"/>
              </w:rPr>
              <w:t xml:space="preserve"> A CED tomou conhecimento do assunto, não havendo manifestação.</w:t>
            </w:r>
          </w:p>
        </w:tc>
      </w:tr>
      <w:tr w:rsidR="00FE23C5" w:rsidTr="002175D7">
        <w:tc>
          <w:tcPr>
            <w:tcW w:w="1985" w:type="dxa"/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FE23C5" w:rsidTr="002175D7"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  <w:tcBorders>
              <w:top w:val="nil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Protocolo 1504498/2022 CAU/BR – Revisão da Resolução 143 (protocolo recebido na CED em 18/07/22). </w:t>
            </w:r>
            <w:r>
              <w:rPr>
                <w:rFonts w:ascii="Times New Roman" w:hAnsi="Times New Roman"/>
                <w:b/>
                <w:bCs/>
                <w:sz w:val="22"/>
              </w:rPr>
              <w:t>Encaminhamento:</w:t>
            </w:r>
            <w:r>
              <w:rPr>
                <w:rFonts w:ascii="Times New Roman" w:hAnsi="Times New Roman"/>
                <w:sz w:val="22"/>
              </w:rPr>
              <w:t xml:space="preserve"> a Assistente Elaine irá reencaminha</w:t>
            </w:r>
            <w:r>
              <w:rPr>
                <w:rFonts w:ascii="Times New Roman" w:hAnsi="Times New Roman"/>
                <w:sz w:val="22"/>
              </w:rPr>
              <w:t>r o e-mail aos conselheiros e pautar o assunto para discussão na próxima reunião da CED.</w:t>
            </w:r>
          </w:p>
        </w:tc>
      </w:tr>
      <w:tr w:rsidR="00FE23C5" w:rsidTr="002175D7"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  <w:tcBorders>
              <w:top w:val="nil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FE23C5" w:rsidTr="002175D7"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  <w:tcBorders>
              <w:top w:val="nil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Protocolo 1568391/2022 CAU/BR – Atribuições dos técnicos (protocolo recebido na CED em 12/07/22). A CED tomou conhecimento </w:t>
            </w:r>
            <w:r>
              <w:rPr>
                <w:rFonts w:ascii="Times New Roman" w:hAnsi="Times New Roman"/>
                <w:sz w:val="22"/>
              </w:rPr>
              <w:t>do assunto, não havendo manifestação.</w:t>
            </w:r>
          </w:p>
        </w:tc>
      </w:tr>
      <w:tr w:rsidR="00FE23C5" w:rsidTr="002175D7">
        <w:tc>
          <w:tcPr>
            <w:tcW w:w="1985" w:type="dxa"/>
            <w:tcBorders>
              <w:top w:val="nil"/>
            </w:tcBorders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  <w:tcBorders>
              <w:top w:val="nil"/>
            </w:tcBorders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FE23C5" w:rsidTr="002175D7">
        <w:tc>
          <w:tcPr>
            <w:tcW w:w="1985" w:type="dxa"/>
            <w:shd w:val="clear" w:color="auto" w:fill="F2F2F2" w:themeFill="background1" w:themeFillShade="F2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FE23C5" w:rsidRDefault="006964FB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Protocolo 1571663/2022 CED/BR – 22º Seminário Regional da CED-CAU/BR (protocolo recebido na CED em 15/07/22).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DELIBERAÇÃO CED-CAU/PR nº 071/2022: </w:t>
            </w:r>
            <w:r>
              <w:rPr>
                <w:rFonts w:ascii="Times New Roman" w:hAnsi="Times New Roman"/>
                <w:sz w:val="22"/>
              </w:rPr>
              <w:t>A COMISSÃO DE ÉTICA E DISCIPL</w:t>
            </w:r>
            <w:r>
              <w:rPr>
                <w:rFonts w:ascii="Times New Roman" w:hAnsi="Times New Roman"/>
                <w:sz w:val="22"/>
              </w:rPr>
              <w:t xml:space="preserve">INA – CED-CAU/PR, reunida ordinariamente de forma híbrida, através de videoconferência online, e presencialmente em Pato Branco/PR, na Associação Empresarial de Pato Branco, no dia 25 de julho de 2022, no uso das competências que lhe conferem o artigo 12, </w:t>
            </w:r>
            <w:r>
              <w:rPr>
                <w:rFonts w:ascii="Times New Roman" w:hAnsi="Times New Roman"/>
                <w:sz w:val="22"/>
              </w:rPr>
              <w:t>§ 1º, da Resolução nº 104 do CAU/BR, o artigo 2º, inciso III, alínea ‘b’, da Resolução nº 30 do CAU/BR e o artigo 100 e seus incisos do Regimento Interno do CAU/PR, após análise do assunto em epígrafe, e Considerando o convite para o 22.º Seminário da CED,</w:t>
            </w:r>
            <w:r>
              <w:rPr>
                <w:rFonts w:ascii="Times New Roman" w:hAnsi="Times New Roman"/>
                <w:sz w:val="22"/>
              </w:rPr>
              <w:t xml:space="preserve"> que será realizado nos dias 15 e 16/09/22 em Cuiabá/MT com o seguinte tema: “Este seminário abordará o tema ‘Ética no exercício profissional e suas implicações’, visando dar continuidade aos encaminhamentos e tratativas das matérias debatidas nos seminári</w:t>
            </w:r>
            <w:r>
              <w:rPr>
                <w:rFonts w:ascii="Times New Roman" w:hAnsi="Times New Roman"/>
                <w:sz w:val="22"/>
              </w:rPr>
              <w:t>os passados retomando uma antiga solicitação das Comissões de Ética dos CAU/UF que é posicionamento do Conselho mediante os casos de reserva técnica, uma prática de mercado que precisa ser analisada, debatida e em conjunto com a CED-CAU/BR encontrarem a me</w:t>
            </w:r>
            <w:r>
              <w:rPr>
                <w:rFonts w:ascii="Times New Roman" w:hAnsi="Times New Roman"/>
                <w:sz w:val="22"/>
              </w:rPr>
              <w:t xml:space="preserve">lhor e mais adequada forma de resolver esse questionamento tanto para os profissionais, fornecedores, instituições de controle como para a sociedade em geral”; Considerando a iniciativa da Conselheira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Cordeiro, de elaborar um questionário online so</w:t>
            </w:r>
            <w:r>
              <w:rPr>
                <w:rFonts w:ascii="Times New Roman" w:hAnsi="Times New Roman"/>
                <w:sz w:val="22"/>
              </w:rPr>
              <w:t xml:space="preserve">bre Reserva Técnica </w:t>
            </w:r>
            <w:r>
              <w:rPr>
                <w:rFonts w:ascii="Times New Roman" w:hAnsi="Times New Roman"/>
                <w:sz w:val="22"/>
              </w:rPr>
              <w:lastRenderedPageBreak/>
              <w:t xml:space="preserve">direcionado aos profissionais, empresas, prestadores de serviços e fornecedores de produtos relacionados à Arquitetura e Urbanismo; Considerando o formulário elaborado pelos Conselheiros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 e Leonardo Danielli, já publicad</w:t>
            </w:r>
            <w:r>
              <w:rPr>
                <w:rFonts w:ascii="Times New Roman" w:hAnsi="Times New Roman"/>
                <w:sz w:val="22"/>
              </w:rPr>
              <w:t>o nas mídias no CAU/PR; Considerando a necessidade da apresentação para os outros CAU/UF sobre o resultado da pesquisa realizada no CAU/PR sobre Reserva Técnica e a análise da revisão da deliberação 097/2017 para auxílio da revisão do Código de Ética. Cons</w:t>
            </w:r>
            <w:r>
              <w:rPr>
                <w:rFonts w:ascii="Times New Roman" w:hAnsi="Times New Roman"/>
                <w:sz w:val="22"/>
              </w:rPr>
              <w:t>iderando a relevância do assunto para a Arquitetura e Urbanismo e o engajamento de todos os Conselheiros da CED-CAU/PR em relação ao tema; Considerando que prestigiar os encontros nacionais é fortalecê-los e que a CED-CAU/PR visa realizar importante encont</w:t>
            </w:r>
            <w:r>
              <w:rPr>
                <w:rFonts w:ascii="Times New Roman" w:hAnsi="Times New Roman"/>
                <w:sz w:val="22"/>
              </w:rPr>
              <w:t xml:space="preserve">ro nacional em 2023; DELIBERA: 1. Aprovar a participação </w:t>
            </w:r>
            <w:proofErr w:type="gramStart"/>
            <w:r>
              <w:rPr>
                <w:rFonts w:ascii="Times New Roman" w:hAnsi="Times New Roman"/>
                <w:sz w:val="22"/>
              </w:rPr>
              <w:t>dos(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as) Conselheiros(as) Leonardo Danielli,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Cordeiro, Thaís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e do Coordenador 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Silva, de forma presencial, no 22.º Seminário Regional da CED-CAU/</w:t>
            </w:r>
            <w:r>
              <w:rPr>
                <w:rFonts w:ascii="Times New Roman" w:hAnsi="Times New Roman"/>
                <w:sz w:val="22"/>
              </w:rPr>
              <w:t xml:space="preserve">BR; 2. Encaminhar a deliberação para conhecimento e anuência da Presidência do CAU/PR. Com 4 votos favoráveis </w:t>
            </w:r>
            <w:proofErr w:type="gramStart"/>
            <w:r>
              <w:rPr>
                <w:rFonts w:ascii="Times New Roman" w:hAnsi="Times New Roman"/>
                <w:sz w:val="22"/>
              </w:rPr>
              <w:t>dos(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as) Conselheiros(as) Cláudio Luiz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 Silva, Leonardo Danielli.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 e Thaís Clementina </w:t>
            </w:r>
            <w:proofErr w:type="spellStart"/>
            <w:r>
              <w:rPr>
                <w:rFonts w:ascii="Times New Roman" w:hAnsi="Times New Roman"/>
                <w:sz w:val="22"/>
              </w:rPr>
              <w:t>Marzurkiewicz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0C017E" w:rsidTr="002175D7">
        <w:tc>
          <w:tcPr>
            <w:tcW w:w="1985" w:type="dxa"/>
          </w:tcPr>
          <w:p w:rsidR="000C017E" w:rsidRDefault="000C017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lastRenderedPageBreak/>
              <w:t>Responsável</w:t>
            </w:r>
          </w:p>
        </w:tc>
        <w:tc>
          <w:tcPr>
            <w:tcW w:w="7358" w:type="dxa"/>
          </w:tcPr>
          <w:p w:rsidR="000C017E" w:rsidRDefault="000C017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Conselheira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MS Mincho" w:hAnsi="Times New Roman"/>
                <w:sz w:val="22"/>
              </w:rPr>
              <w:t xml:space="preserve"> Cordeiro</w:t>
            </w:r>
          </w:p>
        </w:tc>
      </w:tr>
      <w:tr w:rsidR="000C017E" w:rsidTr="002175D7">
        <w:tc>
          <w:tcPr>
            <w:tcW w:w="1985" w:type="dxa"/>
          </w:tcPr>
          <w:p w:rsidR="000C017E" w:rsidRDefault="000C017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0C017E" w:rsidRDefault="000C017E" w:rsidP="00624BA9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Campanha sobre Reserva Técnica</w:t>
            </w:r>
            <w:r>
              <w:rPr>
                <w:rFonts w:ascii="Times New Roman" w:hAnsi="Times New Roman"/>
                <w:sz w:val="22"/>
              </w:rPr>
              <w:t xml:space="preserve"> –</w:t>
            </w:r>
            <w:r>
              <w:rPr>
                <w:rFonts w:ascii="Times New Roman" w:hAnsi="Times New Roman"/>
                <w:sz w:val="22"/>
              </w:rPr>
              <w:t xml:space="preserve"> A Conselheira </w:t>
            </w:r>
            <w:proofErr w:type="spellStart"/>
            <w:r>
              <w:rPr>
                <w:rFonts w:ascii="Times New Roman" w:hAnsi="Times New Roman"/>
                <w:sz w:val="22"/>
              </w:rPr>
              <w:t>Licyane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Cordeiro fez um breve relato sobre o questionário disponibilizado nas mídias sociais do CAU/PR com relação ao tema Reserva Técnica. Informou que até o momento receberam 332 respostas sendo 146 descritivas.</w:t>
            </w:r>
            <w:r w:rsidR="00624BA9">
              <w:rPr>
                <w:rFonts w:ascii="Times New Roman" w:hAnsi="Times New Roman"/>
                <w:sz w:val="22"/>
              </w:rPr>
              <w:t xml:space="preserve"> O</w:t>
            </w:r>
            <w:r w:rsidR="00C33217">
              <w:rPr>
                <w:rFonts w:ascii="Times New Roman" w:hAnsi="Times New Roman"/>
                <w:sz w:val="22"/>
              </w:rPr>
              <w:t xml:space="preserve"> </w:t>
            </w:r>
            <w:r w:rsidR="00624BA9">
              <w:rPr>
                <w:rFonts w:ascii="Times New Roman" w:hAnsi="Times New Roman"/>
                <w:sz w:val="22"/>
              </w:rPr>
              <w:t xml:space="preserve">Coordenador Cláudio </w:t>
            </w:r>
            <w:proofErr w:type="spellStart"/>
            <w:r w:rsidR="00624BA9"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="00624BA9">
              <w:rPr>
                <w:rFonts w:ascii="Times New Roman" w:hAnsi="Times New Roman"/>
                <w:sz w:val="22"/>
              </w:rPr>
              <w:t xml:space="preserve"> parabenizou os envolvidos na campanha e sugeriu que fosse realizada uma apresentação do assunto no seminário em Cuiabá/MT, que posteriormente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624BA9">
              <w:rPr>
                <w:rFonts w:ascii="Times New Roman" w:hAnsi="Times New Roman"/>
                <w:sz w:val="22"/>
              </w:rPr>
              <w:t xml:space="preserve">pudesse ser disponibilizada nas mídias do CAU/PR em agradecimento à participação dos arquitetos do Paraná. </w:t>
            </w:r>
            <w:r>
              <w:rPr>
                <w:rFonts w:ascii="Times New Roman" w:hAnsi="Times New Roman"/>
                <w:b/>
                <w:bCs/>
                <w:sz w:val="22"/>
              </w:rPr>
              <w:t>Encaminhamento:</w:t>
            </w:r>
            <w:r>
              <w:rPr>
                <w:rFonts w:ascii="Times New Roman" w:hAnsi="Times New Roman"/>
                <w:sz w:val="22"/>
              </w:rPr>
              <w:t xml:space="preserve"> a Assistente Elaine irá reencaminhar o e-mail aos conselheiros e pautar o assunto para discussão na próxima reunião da CED.</w:t>
            </w:r>
          </w:p>
        </w:tc>
      </w:tr>
      <w:tr w:rsidR="000C017E" w:rsidTr="002175D7">
        <w:tc>
          <w:tcPr>
            <w:tcW w:w="1985" w:type="dxa"/>
          </w:tcPr>
          <w:p w:rsidR="000C017E" w:rsidRDefault="000C017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0C017E" w:rsidRDefault="000C017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0C017E" w:rsidTr="002175D7">
        <w:tc>
          <w:tcPr>
            <w:tcW w:w="1985" w:type="dxa"/>
          </w:tcPr>
          <w:p w:rsidR="000C017E" w:rsidRDefault="000C017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0C017E" w:rsidRDefault="00C33217" w:rsidP="00C33217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Curso de Dosimetria</w:t>
            </w:r>
            <w:r w:rsidR="000C017E"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>A Assistente Elaine informou que o curso solicitado na reunião anterior foi autorizado pelo Presidente, e que encaminharia e-mail ao Dr. Eduardo Paes</w:t>
            </w:r>
            <w:r w:rsidR="00F44593">
              <w:rPr>
                <w:rFonts w:ascii="Times New Roman" w:hAnsi="Times New Roman"/>
                <w:sz w:val="22"/>
              </w:rPr>
              <w:t xml:space="preserve"> para verificação de agenda. Os conselheiros sugeriram os dias 28 e 29/09, ou a partir do mês de outubro, reservando no mínimo 2 dias para a realização do treinamento.</w:t>
            </w:r>
          </w:p>
        </w:tc>
      </w:tr>
      <w:tr w:rsidR="00110B4E" w:rsidTr="002175D7">
        <w:tc>
          <w:tcPr>
            <w:tcW w:w="1985" w:type="dxa"/>
          </w:tcPr>
          <w:p w:rsidR="00110B4E" w:rsidRDefault="00110B4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110B4E" w:rsidRDefault="00110B4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 xml:space="preserve">Coordenador Cláudio </w:t>
            </w:r>
            <w:proofErr w:type="spellStart"/>
            <w:r>
              <w:rPr>
                <w:rFonts w:ascii="Times New Roman" w:eastAsia="MS Mincho" w:hAnsi="Times New Roman"/>
                <w:sz w:val="22"/>
              </w:rPr>
              <w:t>Bravim</w:t>
            </w:r>
            <w:proofErr w:type="spellEnd"/>
          </w:p>
        </w:tc>
      </w:tr>
      <w:tr w:rsidR="00110B4E" w:rsidTr="002175D7">
        <w:tc>
          <w:tcPr>
            <w:tcW w:w="1985" w:type="dxa"/>
          </w:tcPr>
          <w:p w:rsidR="00110B4E" w:rsidRDefault="00110B4E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110B4E" w:rsidRDefault="00110B4E" w:rsidP="00110B4E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Viagem a Ouro Preto/MG</w:t>
            </w:r>
            <w:r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 xml:space="preserve">O Coordenador Cláudio </w:t>
            </w:r>
            <w:proofErr w:type="spellStart"/>
            <w:r>
              <w:rPr>
                <w:rFonts w:ascii="Times New Roman" w:hAnsi="Times New Roman"/>
                <w:sz w:val="22"/>
              </w:rPr>
              <w:t>Bravim</w:t>
            </w:r>
            <w:proofErr w:type="spellEnd"/>
            <w:r w:rsidR="002175D7">
              <w:rPr>
                <w:rFonts w:ascii="Times New Roman" w:hAnsi="Times New Roman"/>
                <w:sz w:val="22"/>
              </w:rPr>
              <w:t xml:space="preserve"> relatou sobre a sua participação no 1º Congresso Nacional de Patrimônio Histórico, onde ocorreram palestras sobre restauro e foram criados grupos de trabalho com representantes de todos os CAU/UF. Informou também que o CAU está fazendo parte da Comissão do Patrimônio Histórico Nacional.</w:t>
            </w:r>
          </w:p>
        </w:tc>
      </w:tr>
      <w:tr w:rsidR="002175D7" w:rsidTr="002175D7">
        <w:tc>
          <w:tcPr>
            <w:tcW w:w="1985" w:type="dxa"/>
          </w:tcPr>
          <w:p w:rsidR="002175D7" w:rsidRDefault="002175D7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Responsável</w:t>
            </w:r>
          </w:p>
        </w:tc>
        <w:tc>
          <w:tcPr>
            <w:tcW w:w="7358" w:type="dxa"/>
          </w:tcPr>
          <w:p w:rsidR="002175D7" w:rsidRDefault="002175D7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</w:rPr>
              <w:t>Assessoria da CED</w:t>
            </w:r>
          </w:p>
        </w:tc>
      </w:tr>
      <w:tr w:rsidR="002175D7" w:rsidTr="002175D7">
        <w:tc>
          <w:tcPr>
            <w:tcW w:w="1985" w:type="dxa"/>
          </w:tcPr>
          <w:p w:rsidR="002175D7" w:rsidRDefault="002175D7" w:rsidP="008D0523">
            <w:pPr>
              <w:widowControl w:val="0"/>
              <w:spacing w:line="240" w:lineRule="auto"/>
              <w:contextualSpacing/>
              <w:rPr>
                <w:rFonts w:ascii="Times New Roman" w:eastAsia="MS Mincho" w:hAnsi="Times New Roman"/>
                <w:b/>
                <w:sz w:val="22"/>
              </w:rPr>
            </w:pPr>
            <w:r>
              <w:rPr>
                <w:rFonts w:ascii="Times New Roman" w:eastAsia="MS Mincho" w:hAnsi="Times New Roman"/>
                <w:b/>
                <w:sz w:val="22"/>
              </w:rPr>
              <w:t>Comunicado</w:t>
            </w:r>
          </w:p>
        </w:tc>
        <w:tc>
          <w:tcPr>
            <w:tcW w:w="7358" w:type="dxa"/>
          </w:tcPr>
          <w:p w:rsidR="002175D7" w:rsidRDefault="002175D7" w:rsidP="005F1596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Propostas Conciliação</w:t>
            </w:r>
            <w:r>
              <w:rPr>
                <w:rFonts w:ascii="Times New Roman" w:hAnsi="Times New Roman"/>
                <w:sz w:val="22"/>
              </w:rPr>
              <w:t xml:space="preserve"> – </w:t>
            </w:r>
            <w:r>
              <w:rPr>
                <w:rFonts w:ascii="Times New Roman" w:hAnsi="Times New Roman"/>
                <w:sz w:val="22"/>
              </w:rPr>
              <w:t xml:space="preserve">A Assistente Elaine </w:t>
            </w:r>
            <w:r w:rsidR="005F1596">
              <w:rPr>
                <w:rFonts w:ascii="Times New Roman" w:hAnsi="Times New Roman"/>
                <w:sz w:val="22"/>
              </w:rPr>
              <w:t>comunicou</w:t>
            </w:r>
            <w:r>
              <w:rPr>
                <w:rFonts w:ascii="Times New Roman" w:hAnsi="Times New Roman"/>
                <w:sz w:val="22"/>
              </w:rPr>
              <w:t xml:space="preserve"> que vários protocolos</w:t>
            </w:r>
            <w:r w:rsidR="00034CF6">
              <w:rPr>
                <w:rFonts w:ascii="Times New Roman" w:hAnsi="Times New Roman"/>
                <w:sz w:val="22"/>
              </w:rPr>
              <w:t xml:space="preserve"> em que os conselheiros preencheram a sugestão para proposta de conciliação, ao menos uma das partes declarou não ter nenhum interesse em tentar uma conciliação. </w:t>
            </w:r>
            <w:r w:rsidR="005F1596">
              <w:rPr>
                <w:rFonts w:ascii="Times New Roman" w:hAnsi="Times New Roman"/>
                <w:sz w:val="22"/>
              </w:rPr>
              <w:t xml:space="preserve">Informou que os protocolos serão disponibilizados no </w:t>
            </w:r>
            <w:proofErr w:type="spellStart"/>
            <w:r w:rsidR="005F1596">
              <w:rPr>
                <w:rFonts w:ascii="Times New Roman" w:hAnsi="Times New Roman"/>
                <w:sz w:val="22"/>
              </w:rPr>
              <w:t>Onedrive</w:t>
            </w:r>
            <w:proofErr w:type="spellEnd"/>
            <w:r w:rsidR="005F1596">
              <w:rPr>
                <w:rFonts w:ascii="Times New Roman" w:hAnsi="Times New Roman"/>
                <w:sz w:val="22"/>
              </w:rPr>
              <w:t xml:space="preserve"> da CED para encaminhamento dos conselheiros relatores.</w:t>
            </w:r>
          </w:p>
        </w:tc>
      </w:tr>
    </w:tbl>
    <w:p w:rsidR="00FE23C5" w:rsidRDefault="00FE23C5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p w:rsidR="006964FB" w:rsidRDefault="006964FB">
      <w:pPr>
        <w:spacing w:after="0" w:line="240" w:lineRule="auto"/>
        <w:ind w:left="11" w:hanging="11"/>
        <w:contextualSpacing/>
        <w:rPr>
          <w:sz w:val="16"/>
          <w:szCs w:val="16"/>
        </w:rPr>
      </w:pPr>
    </w:p>
    <w:p w:rsidR="006964FB" w:rsidRDefault="006964FB">
      <w:pPr>
        <w:spacing w:after="0" w:line="240" w:lineRule="auto"/>
        <w:ind w:left="11" w:hanging="11"/>
        <w:contextualSpacing/>
        <w:rPr>
          <w:sz w:val="16"/>
          <w:szCs w:val="16"/>
        </w:rPr>
      </w:pPr>
      <w:bookmarkStart w:id="0" w:name="_GoBack"/>
      <w:bookmarkEnd w:id="0"/>
    </w:p>
    <w:p w:rsidR="00FE23C5" w:rsidRDefault="00FE23C5">
      <w:pPr>
        <w:spacing w:after="0" w:line="240" w:lineRule="auto"/>
        <w:ind w:left="11" w:hanging="11"/>
        <w:contextualSpacing/>
        <w:rPr>
          <w:color w:val="FF0000"/>
          <w:sz w:val="16"/>
          <w:szCs w:val="16"/>
        </w:rPr>
      </w:pPr>
    </w:p>
    <w:tbl>
      <w:tblPr>
        <w:tblW w:w="94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8"/>
        <w:gridCol w:w="4779"/>
      </w:tblGrid>
      <w:tr w:rsidR="00FE23C5">
        <w:trPr>
          <w:trHeight w:val="776"/>
        </w:trPr>
        <w:tc>
          <w:tcPr>
            <w:tcW w:w="4678" w:type="dxa"/>
            <w:shd w:val="clear" w:color="auto" w:fill="auto"/>
          </w:tcPr>
          <w:p w:rsidR="00FE23C5" w:rsidRDefault="00FE23C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E23C5" w:rsidRDefault="00FE23C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FE23C5" w:rsidRDefault="006964F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 w:rsidR="00FE23C5" w:rsidRDefault="006964F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 w:rsidR="00FE23C5" w:rsidRDefault="00FE23C5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FE23C5" w:rsidRDefault="00FE23C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FE23C5" w:rsidRDefault="00FE23C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  <w:p w:rsidR="00FE23C5" w:rsidRDefault="006964F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 w:rsidR="00FE23C5" w:rsidRDefault="006964FB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 w:rsidR="00FE23C5" w:rsidRDefault="00FE23C5">
      <w:pPr>
        <w:tabs>
          <w:tab w:val="left" w:pos="2579"/>
        </w:tabs>
        <w:ind w:left="0" w:firstLine="0"/>
        <w:rPr>
          <w:rFonts w:asciiTheme="minorHAnsi" w:eastAsia="MS Mincho" w:hAnsiTheme="minorHAnsi" w:cstheme="minorHAnsi"/>
        </w:rPr>
      </w:pPr>
    </w:p>
    <w:sectPr w:rsidR="00FE23C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64FB">
      <w:pPr>
        <w:spacing w:after="0" w:line="240" w:lineRule="auto"/>
      </w:pPr>
      <w:r>
        <w:separator/>
      </w:r>
    </w:p>
  </w:endnote>
  <w:endnote w:type="continuationSeparator" w:id="0">
    <w:p w:rsidR="00000000" w:rsidRDefault="006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1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C5" w:rsidRDefault="00FE23C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C5" w:rsidRDefault="006964F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FE23C5" w:rsidRDefault="006964F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</w:t>
    </w:r>
    <w:r>
      <w:rPr>
        <w:color w:val="808080" w:themeColor="background1" w:themeShade="80"/>
        <w:sz w:val="14"/>
      </w:rPr>
      <w:t>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C5" w:rsidRDefault="006964F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FE23C5" w:rsidRDefault="006964F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</w:t>
    </w:r>
    <w:r>
      <w:rPr>
        <w:color w:val="808080" w:themeColor="background1" w:themeShade="80"/>
        <w:sz w:val="14"/>
      </w:rPr>
      <w:t>Ribas, 2.720, CEP 85810-170 - Fone: 45 3229-6546 | Londrina: Rua Paranaguá, 300, Sala 5, CEP 86020-030 -  Fone: 43 3039-0035 | Maringá: Av. Nóbrega, 968, Sala 3, CEP 87014-180 - Fone: 44 3262-5439 | Pato Branco: Rua Itabira, 1.804, CEP 85504-430 - Fone: 46</w:t>
    </w:r>
    <w:r>
      <w:rPr>
        <w:color w:val="808080" w:themeColor="background1" w:themeShade="80"/>
        <w:sz w:val="14"/>
      </w:rPr>
      <w:t xml:space="preserve">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64FB">
      <w:pPr>
        <w:spacing w:after="0" w:line="240" w:lineRule="auto"/>
      </w:pPr>
      <w:r>
        <w:separator/>
      </w:r>
    </w:p>
  </w:footnote>
  <w:footnote w:type="continuationSeparator" w:id="0">
    <w:p w:rsidR="00000000" w:rsidRDefault="006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08418"/>
      <w:docPartObj>
        <w:docPartGallery w:val="Page Numbers (Top of Page)"/>
        <w:docPartUnique/>
      </w:docPartObj>
    </w:sdtPr>
    <w:sdtEndPr/>
    <w:sdtContent>
      <w:p w:rsidR="00FE23C5" w:rsidRDefault="006964F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>
          <w:rPr>
            <w:rFonts w:ascii="Calibri" w:hAnsi="Calibri" w:cs="Calibri"/>
            <w:b/>
            <w:bCs/>
            <w:noProof/>
            <w:sz w:val="20"/>
            <w:szCs w:val="24"/>
          </w:rPr>
          <w:t>3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FE23C5" w:rsidRDefault="00FE23C5">
    <w:pPr>
      <w:pStyle w:val="Cabealho"/>
      <w:spacing w:line="192" w:lineRule="auto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C5"/>
    <w:rsid w:val="00034CF6"/>
    <w:rsid w:val="000C017E"/>
    <w:rsid w:val="00110B4E"/>
    <w:rsid w:val="002175D7"/>
    <w:rsid w:val="0052293E"/>
    <w:rsid w:val="005F1596"/>
    <w:rsid w:val="00624BA9"/>
    <w:rsid w:val="006964FB"/>
    <w:rsid w:val="00C33217"/>
    <w:rsid w:val="00E37C65"/>
    <w:rsid w:val="00F4459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5766-F8E9-4198-A7C5-C3B9712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after="0" w:line="240" w:lineRule="auto"/>
      <w:ind w:left="0" w:firstLine="0"/>
      <w:jc w:val="right"/>
      <w:outlineLvl w:val="4"/>
    </w:pPr>
    <w:rPr>
      <w:rFonts w:ascii="Tahoma" w:eastAsia="Times New Roman" w:hAnsi="Tahoma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before="240" w:after="60" w:line="240" w:lineRule="auto"/>
      <w:ind w:left="0" w:firstLine="0"/>
      <w:jc w:val="left"/>
      <w:outlineLvl w:val="5"/>
    </w:pPr>
    <w:rPr>
      <w:rFonts w:ascii="Calibri" w:eastAsia="Times New Roman" w:hAnsi="Calibri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qFormat/>
    <w:rsid w:val="002E2422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qFormat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qFormat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styleId="Nmerodelinha">
    <w:name w:val="line number"/>
    <w:basedOn w:val="Fontepargpadro"/>
    <w:uiPriority w:val="99"/>
    <w:semiHidden/>
    <w:unhideWhenUsed/>
    <w:qFormat/>
    <w:rsid w:val="00E26567"/>
  </w:style>
  <w:style w:type="character" w:customStyle="1" w:styleId="highlight">
    <w:name w:val="highlight"/>
    <w:basedOn w:val="Fontepargpadro"/>
    <w:qFormat/>
    <w:rsid w:val="00C5038D"/>
  </w:style>
  <w:style w:type="character" w:customStyle="1" w:styleId="Ttulo5Char">
    <w:name w:val="Título 5 Char"/>
    <w:basedOn w:val="Fontepargpadro"/>
    <w:link w:val="Ttulo5"/>
    <w:qFormat/>
    <w:rsid w:val="002E2422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customStyle="1" w:styleId="Ttulo6Char">
    <w:name w:val="Título 6 Char"/>
    <w:basedOn w:val="Fontepargpadro"/>
    <w:link w:val="Ttulo6"/>
    <w:qFormat/>
    <w:rsid w:val="002E2422"/>
    <w:rPr>
      <w:rFonts w:ascii="Calibri" w:eastAsia="Times New Roman" w:hAnsi="Calibri" w:cs="Times New Roman"/>
      <w:b/>
      <w:bCs/>
    </w:rPr>
  </w:style>
  <w:style w:type="character" w:customStyle="1" w:styleId="TtuloChar">
    <w:name w:val="Título Char"/>
    <w:basedOn w:val="Fontepargpadro"/>
    <w:link w:val="Ttulo"/>
    <w:qFormat/>
    <w:rsid w:val="002E2422"/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qFormat/>
    <w:rsid w:val="002E2422"/>
    <w:rPr>
      <w:rFonts w:ascii="Arial" w:eastAsia="Arial" w:hAnsi="Arial" w:cs="Arial"/>
      <w:kern w:val="2"/>
      <w:sz w:val="28"/>
      <w:szCs w:val="20"/>
      <w:lang w:eastAsia="zh-CN"/>
    </w:rPr>
  </w:style>
  <w:style w:type="character" w:customStyle="1" w:styleId="WW8Num1z0">
    <w:name w:val="WW8Num1z0"/>
    <w:qFormat/>
    <w:rsid w:val="002E2422"/>
  </w:style>
  <w:style w:type="character" w:customStyle="1" w:styleId="WW8Num1z1">
    <w:name w:val="WW8Num1z1"/>
    <w:qFormat/>
    <w:rsid w:val="002E2422"/>
  </w:style>
  <w:style w:type="character" w:customStyle="1" w:styleId="WW8Num1z2">
    <w:name w:val="WW8Num1z2"/>
    <w:qFormat/>
    <w:rsid w:val="002E2422"/>
  </w:style>
  <w:style w:type="character" w:customStyle="1" w:styleId="WW8Num1z3">
    <w:name w:val="WW8Num1z3"/>
    <w:qFormat/>
    <w:rsid w:val="002E2422"/>
  </w:style>
  <w:style w:type="character" w:customStyle="1" w:styleId="WW8Num1z4">
    <w:name w:val="WW8Num1z4"/>
    <w:qFormat/>
    <w:rsid w:val="002E2422"/>
  </w:style>
  <w:style w:type="character" w:customStyle="1" w:styleId="WW8Num1z5">
    <w:name w:val="WW8Num1z5"/>
    <w:qFormat/>
    <w:rsid w:val="002E2422"/>
  </w:style>
  <w:style w:type="character" w:customStyle="1" w:styleId="WW8Num1z6">
    <w:name w:val="WW8Num1z6"/>
    <w:qFormat/>
    <w:rsid w:val="002E2422"/>
  </w:style>
  <w:style w:type="character" w:customStyle="1" w:styleId="WW8Num1z7">
    <w:name w:val="WW8Num1z7"/>
    <w:qFormat/>
    <w:rsid w:val="002E2422"/>
  </w:style>
  <w:style w:type="character" w:customStyle="1" w:styleId="WW8Num1z8">
    <w:name w:val="WW8Num1z8"/>
    <w:qFormat/>
    <w:rsid w:val="002E2422"/>
  </w:style>
  <w:style w:type="character" w:customStyle="1" w:styleId="WW8Num2z0">
    <w:name w:val="WW8Num2z0"/>
    <w:qFormat/>
    <w:rsid w:val="002E2422"/>
  </w:style>
  <w:style w:type="character" w:customStyle="1" w:styleId="WW8Num2z1">
    <w:name w:val="WW8Num2z1"/>
    <w:qFormat/>
    <w:rsid w:val="002E2422"/>
  </w:style>
  <w:style w:type="character" w:customStyle="1" w:styleId="WW8Num2z2">
    <w:name w:val="WW8Num2z2"/>
    <w:qFormat/>
    <w:rsid w:val="002E2422"/>
  </w:style>
  <w:style w:type="character" w:customStyle="1" w:styleId="WW8Num2z3">
    <w:name w:val="WW8Num2z3"/>
    <w:qFormat/>
    <w:rsid w:val="002E2422"/>
  </w:style>
  <w:style w:type="character" w:customStyle="1" w:styleId="WW8Num2z4">
    <w:name w:val="WW8Num2z4"/>
    <w:qFormat/>
    <w:rsid w:val="002E2422"/>
  </w:style>
  <w:style w:type="character" w:customStyle="1" w:styleId="WW8Num2z5">
    <w:name w:val="WW8Num2z5"/>
    <w:qFormat/>
    <w:rsid w:val="002E2422"/>
  </w:style>
  <w:style w:type="character" w:customStyle="1" w:styleId="WW8Num2z6">
    <w:name w:val="WW8Num2z6"/>
    <w:qFormat/>
    <w:rsid w:val="002E2422"/>
  </w:style>
  <w:style w:type="character" w:customStyle="1" w:styleId="WW8Num2z7">
    <w:name w:val="WW8Num2z7"/>
    <w:qFormat/>
    <w:rsid w:val="002E2422"/>
  </w:style>
  <w:style w:type="character" w:customStyle="1" w:styleId="WW8Num2z8">
    <w:name w:val="WW8Num2z8"/>
    <w:qFormat/>
    <w:rsid w:val="002E2422"/>
  </w:style>
  <w:style w:type="character" w:customStyle="1" w:styleId="WW8Num3z0">
    <w:name w:val="WW8Num3z0"/>
    <w:qFormat/>
    <w:rsid w:val="002E2422"/>
  </w:style>
  <w:style w:type="character" w:customStyle="1" w:styleId="WW8Num4z0">
    <w:name w:val="WW8Num4z0"/>
    <w:qFormat/>
    <w:rsid w:val="002E2422"/>
  </w:style>
  <w:style w:type="character" w:customStyle="1" w:styleId="WW8Num4z1">
    <w:name w:val="WW8Num4z1"/>
    <w:qFormat/>
    <w:rsid w:val="002E2422"/>
  </w:style>
  <w:style w:type="character" w:customStyle="1" w:styleId="WW8Num4z2">
    <w:name w:val="WW8Num4z2"/>
    <w:qFormat/>
    <w:rsid w:val="002E2422"/>
  </w:style>
  <w:style w:type="character" w:customStyle="1" w:styleId="WW8Num4z3">
    <w:name w:val="WW8Num4z3"/>
    <w:qFormat/>
    <w:rsid w:val="002E2422"/>
  </w:style>
  <w:style w:type="character" w:customStyle="1" w:styleId="WW8Num4z4">
    <w:name w:val="WW8Num4z4"/>
    <w:qFormat/>
    <w:rsid w:val="002E2422"/>
  </w:style>
  <w:style w:type="character" w:customStyle="1" w:styleId="WW8Num4z5">
    <w:name w:val="WW8Num4z5"/>
    <w:qFormat/>
    <w:rsid w:val="002E2422"/>
  </w:style>
  <w:style w:type="character" w:customStyle="1" w:styleId="WW8Num4z6">
    <w:name w:val="WW8Num4z6"/>
    <w:qFormat/>
    <w:rsid w:val="002E2422"/>
  </w:style>
  <w:style w:type="character" w:customStyle="1" w:styleId="WW8Num4z7">
    <w:name w:val="WW8Num4z7"/>
    <w:qFormat/>
    <w:rsid w:val="002E2422"/>
  </w:style>
  <w:style w:type="character" w:customStyle="1" w:styleId="WW8Num4z8">
    <w:name w:val="WW8Num4z8"/>
    <w:qFormat/>
    <w:rsid w:val="002E2422"/>
  </w:style>
  <w:style w:type="character" w:customStyle="1" w:styleId="WW8Num5z0">
    <w:name w:val="WW8Num5z0"/>
    <w:qFormat/>
    <w:rsid w:val="002E2422"/>
  </w:style>
  <w:style w:type="character" w:customStyle="1" w:styleId="WW8Num5z1">
    <w:name w:val="WW8Num5z1"/>
    <w:qFormat/>
    <w:rsid w:val="002E2422"/>
    <w:rPr>
      <w:rFonts w:ascii="Courier New" w:eastAsia="Courier New" w:hAnsi="Courier New" w:cs="Courier New"/>
    </w:rPr>
  </w:style>
  <w:style w:type="character" w:customStyle="1" w:styleId="WW8Num5z2">
    <w:name w:val="WW8Num5z2"/>
    <w:qFormat/>
    <w:rsid w:val="002E2422"/>
    <w:rPr>
      <w:rFonts w:ascii="Wingdings" w:eastAsia="Wingdings" w:hAnsi="Wingdings" w:cs="Wingdings"/>
    </w:rPr>
  </w:style>
  <w:style w:type="character" w:customStyle="1" w:styleId="WW8Num5z3">
    <w:name w:val="WW8Num5z3"/>
    <w:qFormat/>
    <w:rsid w:val="002E2422"/>
    <w:rPr>
      <w:rFonts w:ascii="Symbol" w:eastAsia="Symbol" w:hAnsi="Symbol" w:cs="Symbol"/>
    </w:rPr>
  </w:style>
  <w:style w:type="character" w:customStyle="1" w:styleId="WW8Num6z0">
    <w:name w:val="WW8Num6z0"/>
    <w:qFormat/>
    <w:rsid w:val="002E2422"/>
  </w:style>
  <w:style w:type="character" w:customStyle="1" w:styleId="WW8Num6z1">
    <w:name w:val="WW8Num6z1"/>
    <w:qFormat/>
    <w:rsid w:val="002E2422"/>
  </w:style>
  <w:style w:type="character" w:customStyle="1" w:styleId="WW8Num6z2">
    <w:name w:val="WW8Num6z2"/>
    <w:qFormat/>
    <w:rsid w:val="002E2422"/>
  </w:style>
  <w:style w:type="character" w:customStyle="1" w:styleId="WW8Num6z3">
    <w:name w:val="WW8Num6z3"/>
    <w:qFormat/>
    <w:rsid w:val="002E2422"/>
  </w:style>
  <w:style w:type="character" w:customStyle="1" w:styleId="WW8Num6z4">
    <w:name w:val="WW8Num6z4"/>
    <w:qFormat/>
    <w:rsid w:val="002E2422"/>
  </w:style>
  <w:style w:type="character" w:customStyle="1" w:styleId="WW8Num6z5">
    <w:name w:val="WW8Num6z5"/>
    <w:qFormat/>
    <w:rsid w:val="002E2422"/>
  </w:style>
  <w:style w:type="character" w:customStyle="1" w:styleId="WW8Num6z6">
    <w:name w:val="WW8Num6z6"/>
    <w:qFormat/>
    <w:rsid w:val="002E2422"/>
  </w:style>
  <w:style w:type="character" w:customStyle="1" w:styleId="WW8Num6z7">
    <w:name w:val="WW8Num6z7"/>
    <w:qFormat/>
    <w:rsid w:val="002E2422"/>
  </w:style>
  <w:style w:type="character" w:customStyle="1" w:styleId="WW8Num6z8">
    <w:name w:val="WW8Num6z8"/>
    <w:qFormat/>
    <w:rsid w:val="002E2422"/>
  </w:style>
  <w:style w:type="character" w:customStyle="1" w:styleId="WW8Num7z0">
    <w:name w:val="WW8Num7z0"/>
    <w:qFormat/>
    <w:rsid w:val="002E2422"/>
  </w:style>
  <w:style w:type="character" w:customStyle="1" w:styleId="WW8Num7z1">
    <w:name w:val="WW8Num7z1"/>
    <w:qFormat/>
    <w:rsid w:val="002E2422"/>
  </w:style>
  <w:style w:type="character" w:customStyle="1" w:styleId="WW8Num7z2">
    <w:name w:val="WW8Num7z2"/>
    <w:qFormat/>
    <w:rsid w:val="002E2422"/>
  </w:style>
  <w:style w:type="character" w:customStyle="1" w:styleId="WW8Num7z3">
    <w:name w:val="WW8Num7z3"/>
    <w:qFormat/>
    <w:rsid w:val="002E2422"/>
  </w:style>
  <w:style w:type="character" w:customStyle="1" w:styleId="WW8Num7z4">
    <w:name w:val="WW8Num7z4"/>
    <w:qFormat/>
    <w:rsid w:val="002E2422"/>
  </w:style>
  <w:style w:type="character" w:customStyle="1" w:styleId="WW8Num7z5">
    <w:name w:val="WW8Num7z5"/>
    <w:qFormat/>
    <w:rsid w:val="002E2422"/>
  </w:style>
  <w:style w:type="character" w:customStyle="1" w:styleId="WW8Num7z6">
    <w:name w:val="WW8Num7z6"/>
    <w:qFormat/>
    <w:rsid w:val="002E2422"/>
  </w:style>
  <w:style w:type="character" w:customStyle="1" w:styleId="WW8Num7z7">
    <w:name w:val="WW8Num7z7"/>
    <w:qFormat/>
    <w:rsid w:val="002E2422"/>
  </w:style>
  <w:style w:type="character" w:customStyle="1" w:styleId="WW8Num7z8">
    <w:name w:val="WW8Num7z8"/>
    <w:qFormat/>
    <w:rsid w:val="002E2422"/>
  </w:style>
  <w:style w:type="character" w:customStyle="1" w:styleId="WW8Num8z0">
    <w:name w:val="WW8Num8z0"/>
    <w:qFormat/>
    <w:rsid w:val="002E2422"/>
    <w:rPr>
      <w:rFonts w:eastAsia="MS Mincho" w:cs="Calibri"/>
      <w:b/>
    </w:rPr>
  </w:style>
  <w:style w:type="character" w:customStyle="1" w:styleId="WW8Num8z1">
    <w:name w:val="WW8Num8z1"/>
    <w:qFormat/>
    <w:rsid w:val="002E2422"/>
  </w:style>
  <w:style w:type="character" w:customStyle="1" w:styleId="WW8Num8z2">
    <w:name w:val="WW8Num8z2"/>
    <w:qFormat/>
    <w:rsid w:val="002E2422"/>
  </w:style>
  <w:style w:type="character" w:customStyle="1" w:styleId="WW8Num8z3">
    <w:name w:val="WW8Num8z3"/>
    <w:qFormat/>
    <w:rsid w:val="002E2422"/>
  </w:style>
  <w:style w:type="character" w:customStyle="1" w:styleId="WW8Num8z4">
    <w:name w:val="WW8Num8z4"/>
    <w:qFormat/>
    <w:rsid w:val="002E2422"/>
  </w:style>
  <w:style w:type="character" w:customStyle="1" w:styleId="WW8Num8z5">
    <w:name w:val="WW8Num8z5"/>
    <w:qFormat/>
    <w:rsid w:val="002E2422"/>
  </w:style>
  <w:style w:type="character" w:customStyle="1" w:styleId="WW8Num8z6">
    <w:name w:val="WW8Num8z6"/>
    <w:qFormat/>
    <w:rsid w:val="002E2422"/>
  </w:style>
  <w:style w:type="character" w:customStyle="1" w:styleId="WW8Num8z7">
    <w:name w:val="WW8Num8z7"/>
    <w:qFormat/>
    <w:rsid w:val="002E2422"/>
  </w:style>
  <w:style w:type="character" w:customStyle="1" w:styleId="WW8Num8z8">
    <w:name w:val="WW8Num8z8"/>
    <w:qFormat/>
    <w:rsid w:val="002E2422"/>
  </w:style>
  <w:style w:type="character" w:customStyle="1" w:styleId="WW8Num9z0">
    <w:name w:val="WW8Num9z0"/>
    <w:qFormat/>
    <w:rsid w:val="002E2422"/>
  </w:style>
  <w:style w:type="character" w:customStyle="1" w:styleId="WW8Num9z1">
    <w:name w:val="WW8Num9z1"/>
    <w:qFormat/>
    <w:rsid w:val="002E2422"/>
  </w:style>
  <w:style w:type="character" w:customStyle="1" w:styleId="WW8Num9z2">
    <w:name w:val="WW8Num9z2"/>
    <w:qFormat/>
    <w:rsid w:val="002E2422"/>
  </w:style>
  <w:style w:type="character" w:customStyle="1" w:styleId="WW8Num9z3">
    <w:name w:val="WW8Num9z3"/>
    <w:qFormat/>
    <w:rsid w:val="002E2422"/>
  </w:style>
  <w:style w:type="character" w:customStyle="1" w:styleId="WW8Num9z4">
    <w:name w:val="WW8Num9z4"/>
    <w:qFormat/>
    <w:rsid w:val="002E2422"/>
  </w:style>
  <w:style w:type="character" w:customStyle="1" w:styleId="WW8Num9z5">
    <w:name w:val="WW8Num9z5"/>
    <w:qFormat/>
    <w:rsid w:val="002E2422"/>
  </w:style>
  <w:style w:type="character" w:customStyle="1" w:styleId="WW8Num9z6">
    <w:name w:val="WW8Num9z6"/>
    <w:qFormat/>
    <w:rsid w:val="002E2422"/>
  </w:style>
  <w:style w:type="character" w:customStyle="1" w:styleId="WW8Num9z7">
    <w:name w:val="WW8Num9z7"/>
    <w:qFormat/>
    <w:rsid w:val="002E2422"/>
  </w:style>
  <w:style w:type="character" w:customStyle="1" w:styleId="WW8Num9z8">
    <w:name w:val="WW8Num9z8"/>
    <w:qFormat/>
    <w:rsid w:val="002E2422"/>
  </w:style>
  <w:style w:type="character" w:customStyle="1" w:styleId="WW8Num10z0">
    <w:name w:val="WW8Num10z0"/>
    <w:qFormat/>
    <w:rsid w:val="002E2422"/>
  </w:style>
  <w:style w:type="character" w:customStyle="1" w:styleId="WW8Num10z1">
    <w:name w:val="WW8Num10z1"/>
    <w:qFormat/>
    <w:rsid w:val="002E2422"/>
  </w:style>
  <w:style w:type="character" w:customStyle="1" w:styleId="WW8Num10z2">
    <w:name w:val="WW8Num10z2"/>
    <w:qFormat/>
    <w:rsid w:val="002E2422"/>
  </w:style>
  <w:style w:type="character" w:customStyle="1" w:styleId="WW8Num10z3">
    <w:name w:val="WW8Num10z3"/>
    <w:qFormat/>
    <w:rsid w:val="002E2422"/>
  </w:style>
  <w:style w:type="character" w:customStyle="1" w:styleId="WW8Num10z4">
    <w:name w:val="WW8Num10z4"/>
    <w:qFormat/>
    <w:rsid w:val="002E2422"/>
  </w:style>
  <w:style w:type="character" w:customStyle="1" w:styleId="WW8Num10z5">
    <w:name w:val="WW8Num10z5"/>
    <w:qFormat/>
    <w:rsid w:val="002E2422"/>
  </w:style>
  <w:style w:type="character" w:customStyle="1" w:styleId="WW8Num10z6">
    <w:name w:val="WW8Num10z6"/>
    <w:qFormat/>
    <w:rsid w:val="002E2422"/>
  </w:style>
  <w:style w:type="character" w:customStyle="1" w:styleId="WW8Num10z7">
    <w:name w:val="WW8Num10z7"/>
    <w:qFormat/>
    <w:rsid w:val="002E2422"/>
  </w:style>
  <w:style w:type="character" w:customStyle="1" w:styleId="WW8Num10z8">
    <w:name w:val="WW8Num10z8"/>
    <w:qFormat/>
    <w:rsid w:val="002E2422"/>
  </w:style>
  <w:style w:type="character" w:customStyle="1" w:styleId="WW8Num11z0">
    <w:name w:val="WW8Num11z0"/>
    <w:qFormat/>
    <w:rsid w:val="002E2422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qFormat/>
    <w:rsid w:val="002E2422"/>
    <w:rPr>
      <w:b/>
      <w:i w:val="0"/>
      <w:sz w:val="24"/>
    </w:rPr>
  </w:style>
  <w:style w:type="character" w:customStyle="1" w:styleId="WW8Num11z2">
    <w:name w:val="WW8Num11z2"/>
    <w:qFormat/>
    <w:rsid w:val="002E2422"/>
    <w:rPr>
      <w:b/>
      <w:i w:val="0"/>
    </w:rPr>
  </w:style>
  <w:style w:type="character" w:customStyle="1" w:styleId="WW8Num11z3">
    <w:name w:val="WW8Num11z3"/>
    <w:qFormat/>
    <w:rsid w:val="002E2422"/>
  </w:style>
  <w:style w:type="character" w:customStyle="1" w:styleId="WW8Num12z0">
    <w:name w:val="WW8Num12z0"/>
    <w:qFormat/>
    <w:rsid w:val="002E2422"/>
  </w:style>
  <w:style w:type="character" w:customStyle="1" w:styleId="WW8Num12z1">
    <w:name w:val="WW8Num12z1"/>
    <w:qFormat/>
    <w:rsid w:val="002E2422"/>
  </w:style>
  <w:style w:type="character" w:customStyle="1" w:styleId="WW8Num12z2">
    <w:name w:val="WW8Num12z2"/>
    <w:qFormat/>
    <w:rsid w:val="002E2422"/>
  </w:style>
  <w:style w:type="character" w:customStyle="1" w:styleId="WW8Num12z3">
    <w:name w:val="WW8Num12z3"/>
    <w:qFormat/>
    <w:rsid w:val="002E2422"/>
  </w:style>
  <w:style w:type="character" w:customStyle="1" w:styleId="WW8Num12z4">
    <w:name w:val="WW8Num12z4"/>
    <w:qFormat/>
    <w:rsid w:val="002E2422"/>
  </w:style>
  <w:style w:type="character" w:customStyle="1" w:styleId="WW8Num12z5">
    <w:name w:val="WW8Num12z5"/>
    <w:qFormat/>
    <w:rsid w:val="002E2422"/>
  </w:style>
  <w:style w:type="character" w:customStyle="1" w:styleId="WW8Num12z6">
    <w:name w:val="WW8Num12z6"/>
    <w:qFormat/>
    <w:rsid w:val="002E2422"/>
  </w:style>
  <w:style w:type="character" w:customStyle="1" w:styleId="WW8Num12z7">
    <w:name w:val="WW8Num12z7"/>
    <w:qFormat/>
    <w:rsid w:val="002E2422"/>
  </w:style>
  <w:style w:type="character" w:customStyle="1" w:styleId="WW8Num12z8">
    <w:name w:val="WW8Num12z8"/>
    <w:qFormat/>
    <w:rsid w:val="002E2422"/>
  </w:style>
  <w:style w:type="character" w:customStyle="1" w:styleId="WW8Num13z0">
    <w:name w:val="WW8Num13z0"/>
    <w:qFormat/>
    <w:rsid w:val="002E2422"/>
  </w:style>
  <w:style w:type="character" w:customStyle="1" w:styleId="WW8Num13z1">
    <w:name w:val="WW8Num13z1"/>
    <w:qFormat/>
    <w:rsid w:val="002E2422"/>
    <w:rPr>
      <w:rFonts w:ascii="Courier New" w:eastAsia="Courier New" w:hAnsi="Courier New" w:cs="Courier New"/>
    </w:rPr>
  </w:style>
  <w:style w:type="character" w:customStyle="1" w:styleId="WW8Num13z2">
    <w:name w:val="WW8Num13z2"/>
    <w:qFormat/>
    <w:rsid w:val="002E2422"/>
    <w:rPr>
      <w:rFonts w:ascii="Wingdings" w:eastAsia="Wingdings" w:hAnsi="Wingdings" w:cs="Wingdings"/>
    </w:rPr>
  </w:style>
  <w:style w:type="character" w:customStyle="1" w:styleId="WW8Num13z3">
    <w:name w:val="WW8Num13z3"/>
    <w:qFormat/>
    <w:rsid w:val="002E2422"/>
    <w:rPr>
      <w:rFonts w:ascii="Symbol" w:eastAsia="Symbol" w:hAnsi="Symbol" w:cs="Symbol"/>
    </w:rPr>
  </w:style>
  <w:style w:type="character" w:customStyle="1" w:styleId="WW8Num14z0">
    <w:name w:val="WW8Num14z0"/>
    <w:qFormat/>
    <w:rsid w:val="002E2422"/>
    <w:rPr>
      <w:rFonts w:ascii="Calibri" w:eastAsia="MS Mincho" w:hAnsi="Calibri" w:cs="Times New Roman"/>
    </w:rPr>
  </w:style>
  <w:style w:type="character" w:customStyle="1" w:styleId="WW8Num14z1">
    <w:name w:val="WW8Num14z1"/>
    <w:qFormat/>
    <w:rsid w:val="002E2422"/>
  </w:style>
  <w:style w:type="character" w:customStyle="1" w:styleId="WW8Num15z0">
    <w:name w:val="WW8Num15z0"/>
    <w:qFormat/>
    <w:rsid w:val="002E2422"/>
  </w:style>
  <w:style w:type="character" w:customStyle="1" w:styleId="WW8Num15z1">
    <w:name w:val="WW8Num15z1"/>
    <w:qFormat/>
    <w:rsid w:val="002E2422"/>
  </w:style>
  <w:style w:type="character" w:customStyle="1" w:styleId="WW8Num15z2">
    <w:name w:val="WW8Num15z2"/>
    <w:qFormat/>
    <w:rsid w:val="002E2422"/>
  </w:style>
  <w:style w:type="character" w:customStyle="1" w:styleId="WW8Num15z3">
    <w:name w:val="WW8Num15z3"/>
    <w:qFormat/>
    <w:rsid w:val="002E2422"/>
  </w:style>
  <w:style w:type="character" w:customStyle="1" w:styleId="WW8Num15z4">
    <w:name w:val="WW8Num15z4"/>
    <w:qFormat/>
    <w:rsid w:val="002E2422"/>
  </w:style>
  <w:style w:type="character" w:customStyle="1" w:styleId="WW8Num15z5">
    <w:name w:val="WW8Num15z5"/>
    <w:qFormat/>
    <w:rsid w:val="002E2422"/>
  </w:style>
  <w:style w:type="character" w:customStyle="1" w:styleId="WW8Num15z6">
    <w:name w:val="WW8Num15z6"/>
    <w:qFormat/>
    <w:rsid w:val="002E2422"/>
  </w:style>
  <w:style w:type="character" w:customStyle="1" w:styleId="WW8Num15z7">
    <w:name w:val="WW8Num15z7"/>
    <w:qFormat/>
    <w:rsid w:val="002E2422"/>
  </w:style>
  <w:style w:type="character" w:customStyle="1" w:styleId="WW8Num15z8">
    <w:name w:val="WW8Num15z8"/>
    <w:qFormat/>
    <w:rsid w:val="002E2422"/>
  </w:style>
  <w:style w:type="character" w:customStyle="1" w:styleId="WW8Num16z0">
    <w:name w:val="WW8Num16z0"/>
    <w:qFormat/>
    <w:rsid w:val="002E2422"/>
  </w:style>
  <w:style w:type="character" w:customStyle="1" w:styleId="WW8Num16z1">
    <w:name w:val="WW8Num16z1"/>
    <w:qFormat/>
    <w:rsid w:val="002E2422"/>
  </w:style>
  <w:style w:type="character" w:customStyle="1" w:styleId="WW8Num16z2">
    <w:name w:val="WW8Num16z2"/>
    <w:qFormat/>
    <w:rsid w:val="002E2422"/>
  </w:style>
  <w:style w:type="character" w:customStyle="1" w:styleId="WW8Num16z3">
    <w:name w:val="WW8Num16z3"/>
    <w:qFormat/>
    <w:rsid w:val="002E2422"/>
  </w:style>
  <w:style w:type="character" w:customStyle="1" w:styleId="WW8Num16z4">
    <w:name w:val="WW8Num16z4"/>
    <w:qFormat/>
    <w:rsid w:val="002E2422"/>
  </w:style>
  <w:style w:type="character" w:customStyle="1" w:styleId="WW8Num16z5">
    <w:name w:val="WW8Num16z5"/>
    <w:qFormat/>
    <w:rsid w:val="002E2422"/>
  </w:style>
  <w:style w:type="character" w:customStyle="1" w:styleId="WW8Num16z6">
    <w:name w:val="WW8Num16z6"/>
    <w:qFormat/>
    <w:rsid w:val="002E2422"/>
  </w:style>
  <w:style w:type="character" w:customStyle="1" w:styleId="WW8Num16z7">
    <w:name w:val="WW8Num16z7"/>
    <w:qFormat/>
    <w:rsid w:val="002E2422"/>
  </w:style>
  <w:style w:type="character" w:customStyle="1" w:styleId="WW8Num16z8">
    <w:name w:val="WW8Num16z8"/>
    <w:qFormat/>
    <w:rsid w:val="002E2422"/>
  </w:style>
  <w:style w:type="character" w:customStyle="1" w:styleId="WW8Num17z0">
    <w:name w:val="WW8Num17z0"/>
    <w:qFormat/>
    <w:rsid w:val="002E2422"/>
  </w:style>
  <w:style w:type="character" w:customStyle="1" w:styleId="WW8Num18z0">
    <w:name w:val="WW8Num18z0"/>
    <w:qFormat/>
    <w:rsid w:val="002E2422"/>
    <w:rPr>
      <w:rFonts w:eastAsia="MS Mincho" w:cs="Courier New"/>
      <w:b/>
    </w:rPr>
  </w:style>
  <w:style w:type="character" w:customStyle="1" w:styleId="WW8Num18z1">
    <w:name w:val="WW8Num18z1"/>
    <w:qFormat/>
    <w:rsid w:val="002E2422"/>
  </w:style>
  <w:style w:type="character" w:customStyle="1" w:styleId="WW8Num18z2">
    <w:name w:val="WW8Num18z2"/>
    <w:qFormat/>
    <w:rsid w:val="002E2422"/>
  </w:style>
  <w:style w:type="character" w:customStyle="1" w:styleId="WW8Num18z3">
    <w:name w:val="WW8Num18z3"/>
    <w:qFormat/>
    <w:rsid w:val="002E2422"/>
  </w:style>
  <w:style w:type="character" w:customStyle="1" w:styleId="WW8Num18z4">
    <w:name w:val="WW8Num18z4"/>
    <w:qFormat/>
    <w:rsid w:val="002E2422"/>
  </w:style>
  <w:style w:type="character" w:customStyle="1" w:styleId="WW8Num18z5">
    <w:name w:val="WW8Num18z5"/>
    <w:qFormat/>
    <w:rsid w:val="002E2422"/>
  </w:style>
  <w:style w:type="character" w:customStyle="1" w:styleId="WW8Num18z6">
    <w:name w:val="WW8Num18z6"/>
    <w:qFormat/>
    <w:rsid w:val="002E2422"/>
  </w:style>
  <w:style w:type="character" w:customStyle="1" w:styleId="WW8Num18z7">
    <w:name w:val="WW8Num18z7"/>
    <w:qFormat/>
    <w:rsid w:val="002E2422"/>
  </w:style>
  <w:style w:type="character" w:customStyle="1" w:styleId="WW8Num18z8">
    <w:name w:val="WW8Num18z8"/>
    <w:qFormat/>
    <w:rsid w:val="002E2422"/>
  </w:style>
  <w:style w:type="character" w:customStyle="1" w:styleId="WW8Num19z0">
    <w:name w:val="WW8Num19z0"/>
    <w:qFormat/>
    <w:rsid w:val="002E2422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  <w:qFormat/>
    <w:rsid w:val="002E2422"/>
  </w:style>
  <w:style w:type="character" w:customStyle="1" w:styleId="WW8Num19z2">
    <w:name w:val="WW8Num19z2"/>
    <w:qFormat/>
    <w:rsid w:val="002E2422"/>
  </w:style>
  <w:style w:type="character" w:customStyle="1" w:styleId="WW8Num19z3">
    <w:name w:val="WW8Num19z3"/>
    <w:qFormat/>
    <w:rsid w:val="002E2422"/>
  </w:style>
  <w:style w:type="character" w:customStyle="1" w:styleId="WW8Num19z4">
    <w:name w:val="WW8Num19z4"/>
    <w:qFormat/>
    <w:rsid w:val="002E2422"/>
  </w:style>
  <w:style w:type="character" w:customStyle="1" w:styleId="WW8Num19z5">
    <w:name w:val="WW8Num19z5"/>
    <w:qFormat/>
    <w:rsid w:val="002E2422"/>
  </w:style>
  <w:style w:type="character" w:customStyle="1" w:styleId="WW8Num19z6">
    <w:name w:val="WW8Num19z6"/>
    <w:qFormat/>
    <w:rsid w:val="002E2422"/>
  </w:style>
  <w:style w:type="character" w:customStyle="1" w:styleId="WW8Num19z7">
    <w:name w:val="WW8Num19z7"/>
    <w:qFormat/>
    <w:rsid w:val="002E2422"/>
  </w:style>
  <w:style w:type="character" w:customStyle="1" w:styleId="WW8Num19z8">
    <w:name w:val="WW8Num19z8"/>
    <w:qFormat/>
    <w:rsid w:val="002E2422"/>
  </w:style>
  <w:style w:type="character" w:customStyle="1" w:styleId="Absatz-Standardschriftart">
    <w:name w:val="Absatz-Standardschriftart"/>
    <w:qFormat/>
    <w:rsid w:val="002E2422"/>
  </w:style>
  <w:style w:type="character" w:customStyle="1" w:styleId="WW-Absatz-Standardschriftart">
    <w:name w:val="WW-Absatz-Standardschriftart"/>
    <w:qFormat/>
    <w:rsid w:val="002E2422"/>
  </w:style>
  <w:style w:type="character" w:customStyle="1" w:styleId="WW-Absatz-Standardschriftart1">
    <w:name w:val="WW-Absatz-Standardschriftart1"/>
    <w:qFormat/>
    <w:rsid w:val="002E2422"/>
  </w:style>
  <w:style w:type="character" w:customStyle="1" w:styleId="WW-Absatz-Standardschriftart11">
    <w:name w:val="WW-Absatz-Standardschriftart11"/>
    <w:qFormat/>
    <w:rsid w:val="002E2422"/>
  </w:style>
  <w:style w:type="character" w:customStyle="1" w:styleId="WW-Absatz-Standardschriftart111">
    <w:name w:val="WW-Absatz-Standardschriftart111"/>
    <w:qFormat/>
    <w:rsid w:val="002E2422"/>
  </w:style>
  <w:style w:type="character" w:customStyle="1" w:styleId="Fontepargpadro2">
    <w:name w:val="Fonte parág. padrão2"/>
    <w:qFormat/>
    <w:rsid w:val="002E2422"/>
  </w:style>
  <w:style w:type="character" w:customStyle="1" w:styleId="Fontepargpadro1">
    <w:name w:val="Fonte parág. padrão1"/>
    <w:qFormat/>
    <w:rsid w:val="002E2422"/>
  </w:style>
  <w:style w:type="character" w:styleId="Nmerodepgina">
    <w:name w:val="page number"/>
    <w:basedOn w:val="Fontepargpadro1"/>
    <w:uiPriority w:val="99"/>
    <w:qFormat/>
    <w:rsid w:val="002E2422"/>
  </w:style>
  <w:style w:type="character" w:customStyle="1" w:styleId="nfaseforte">
    <w:name w:val="Ênfase forte"/>
    <w:qFormat/>
    <w:rsid w:val="002E2422"/>
    <w:rPr>
      <w:b/>
      <w:bCs/>
    </w:rPr>
  </w:style>
  <w:style w:type="character" w:customStyle="1" w:styleId="bodycopy">
    <w:name w:val="bodycopy"/>
    <w:basedOn w:val="Fontepargpadro1"/>
    <w:qFormat/>
    <w:rsid w:val="002E2422"/>
  </w:style>
  <w:style w:type="character" w:customStyle="1" w:styleId="Linenumbering">
    <w:name w:val="Line numbering"/>
    <w:basedOn w:val="Fontepargpadro1"/>
    <w:qFormat/>
    <w:rsid w:val="002E2422"/>
  </w:style>
  <w:style w:type="character" w:customStyle="1" w:styleId="CharChar4">
    <w:name w:val="Char Char4"/>
    <w:qFormat/>
    <w:rsid w:val="002E2422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sid w:val="002E2422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2E2422"/>
  </w:style>
  <w:style w:type="character" w:customStyle="1" w:styleId="Smbolosdenumerao">
    <w:name w:val="Símbolos de numeração"/>
    <w:qFormat/>
    <w:rsid w:val="002E2422"/>
  </w:style>
  <w:style w:type="character" w:customStyle="1" w:styleId="highlight1">
    <w:name w:val="highlight1"/>
    <w:qFormat/>
    <w:rsid w:val="002E2422"/>
    <w:rPr>
      <w:b/>
      <w:bCs/>
      <w:color w:val="333333"/>
      <w:shd w:val="clear" w:color="auto" w:fill="FFFFCC"/>
    </w:rPr>
  </w:style>
  <w:style w:type="character" w:customStyle="1" w:styleId="TextodenotaderodapChar">
    <w:name w:val="Texto de nota de rodapé Char"/>
    <w:link w:val="Textodenotaderodap"/>
    <w:qFormat/>
    <w:rsid w:val="002E2422"/>
    <w:rPr>
      <w:rFonts w:eastAsia="MS Mincho"/>
    </w:rPr>
  </w:style>
  <w:style w:type="character" w:customStyle="1" w:styleId="Caracteresdenotaderodap">
    <w:name w:val="Caracteres de nota de rodapé"/>
    <w:qFormat/>
    <w:rsid w:val="002E2422"/>
    <w:rPr>
      <w:vertAlign w:val="superscript"/>
    </w:rPr>
  </w:style>
  <w:style w:type="character" w:customStyle="1" w:styleId="RecuodecorpodetextoChar">
    <w:name w:val="Recuo de corpo de texto Char"/>
    <w:link w:val="Recuodecorpodetexto"/>
    <w:qFormat/>
    <w:rsid w:val="002E2422"/>
    <w:rPr>
      <w:rFonts w:ascii="Arial" w:eastAsia="MS Mincho" w:hAnsi="Arial" w:cs="Arial"/>
      <w:sz w:val="28"/>
    </w:rPr>
  </w:style>
  <w:style w:type="character" w:styleId="Forte">
    <w:name w:val="Strong"/>
    <w:uiPriority w:val="22"/>
    <w:qFormat/>
    <w:rsid w:val="002E2422"/>
    <w:rPr>
      <w:b/>
    </w:rPr>
  </w:style>
  <w:style w:type="character" w:customStyle="1" w:styleId="TextodenotadefimChar">
    <w:name w:val="Texto de nota de fim Char"/>
    <w:basedOn w:val="Fontepargpadro"/>
    <w:link w:val="Textodenotadefim"/>
    <w:qFormat/>
    <w:rsid w:val="002E2422"/>
    <w:rPr>
      <w:rFonts w:ascii="Cambria" w:eastAsia="Cambria" w:hAnsi="Cambria" w:cs="Times New Roman"/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2E2422"/>
    <w:rPr>
      <w:vertAlign w:val="superscript"/>
    </w:rPr>
  </w:style>
  <w:style w:type="character" w:customStyle="1" w:styleId="TextodenotaderodapChar1">
    <w:name w:val="Texto de nota de rodapé Char1"/>
    <w:basedOn w:val="Fontepargpadro"/>
    <w:uiPriority w:val="99"/>
    <w:semiHidden/>
    <w:qFormat/>
    <w:rsid w:val="002E2422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E2422"/>
    <w:rPr>
      <w:vertAlign w:val="superscript"/>
    </w:rPr>
  </w:style>
  <w:style w:type="character" w:styleId="TextodoEspaoReservado">
    <w:name w:val="Placeholder Text"/>
    <w:basedOn w:val="Fontepargpadro"/>
    <w:qFormat/>
    <w:rsid w:val="002E2422"/>
    <w:rPr>
      <w:color w:val="808080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2E2422"/>
    <w:rPr>
      <w:rFonts w:ascii="Arial" w:eastAsia="Arial" w:hAnsi="Arial" w:cs="Arial"/>
      <w:color w:val="000000"/>
      <w:sz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E242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E2422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MapadoDocumentoChar">
    <w:name w:val="Mapa do Documento Char"/>
    <w:basedOn w:val="Fontepargpadro"/>
    <w:link w:val="MapadoDocumento1"/>
    <w:uiPriority w:val="99"/>
    <w:semiHidden/>
    <w:qFormat/>
    <w:rsid w:val="002E2422"/>
    <w:rPr>
      <w:rFonts w:ascii="Lucida Grande" w:eastAsia="SimSun" w:hAnsi="Lucida Grande" w:cs="Mangal"/>
      <w:kern w:val="2"/>
      <w:sz w:val="24"/>
      <w:szCs w:val="24"/>
      <w:lang w:eastAsia="zh-CN" w:bidi="hi-IN"/>
    </w:rPr>
  </w:style>
  <w:style w:type="character" w:customStyle="1" w:styleId="MapadoDocumentoChar1">
    <w:name w:val="Mapa do Documento Char1"/>
    <w:basedOn w:val="Fontepargpadro"/>
    <w:link w:val="MapadoDocumento"/>
    <w:uiPriority w:val="99"/>
    <w:semiHidden/>
    <w:qFormat/>
    <w:rsid w:val="002E2422"/>
    <w:rPr>
      <w:rFonts w:ascii="Segoe UI" w:eastAsia="SimSun" w:hAnsi="Segoe UI" w:cs="Mangal"/>
      <w:kern w:val="2"/>
      <w:sz w:val="16"/>
      <w:szCs w:val="14"/>
      <w:lang w:eastAsia="zh-CN" w:bidi="hi-IN"/>
    </w:rPr>
  </w:style>
  <w:style w:type="character" w:customStyle="1" w:styleId="ms-button-flexcontainer">
    <w:name w:val="ms-button-flexcontainer"/>
    <w:basedOn w:val="Fontepargpadro"/>
    <w:qFormat/>
    <w:rsid w:val="008932CD"/>
  </w:style>
  <w:style w:type="paragraph" w:styleId="Ttulo">
    <w:name w:val="Title"/>
    <w:basedOn w:val="Standard"/>
    <w:next w:val="Textbody"/>
    <w:link w:val="TtuloChar"/>
    <w:qFormat/>
    <w:rsid w:val="002E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sid w:val="002E2422"/>
    <w:rPr>
      <w:rFonts w:cs="Tahoma"/>
    </w:rPr>
  </w:style>
  <w:style w:type="paragraph" w:styleId="Legenda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rsid w:val="002E2422"/>
    <w:pPr>
      <w:suppressLineNumbers/>
    </w:pPr>
    <w:rPr>
      <w:rFonts w:cs="Tahoma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customStyle="1" w:styleId="Standard">
    <w:name w:val="Standard"/>
    <w:qFormat/>
    <w:rsid w:val="00504895"/>
    <w:pPr>
      <w:textAlignment w:val="baseline"/>
    </w:pPr>
    <w:rPr>
      <w:rFonts w:ascii="Times New Roman" w:eastAsia="MS Mincho" w:hAnsi="Times New Roman" w:cs="Times New Roman"/>
      <w:kern w:val="2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qFormat/>
    <w:rsid w:val="00542E16"/>
    <w:rPr>
      <w:rFonts w:ascii="Times New Roman" w:hAnsi="Times New Roman" w:cs="Times New Roman"/>
      <w:szCs w:val="24"/>
    </w:rPr>
  </w:style>
  <w:style w:type="paragraph" w:customStyle="1" w:styleId="Textbody">
    <w:name w:val="Text body"/>
    <w:basedOn w:val="Standard"/>
    <w:qFormat/>
    <w:rsid w:val="002E2422"/>
    <w:pPr>
      <w:spacing w:line="480" w:lineRule="auto"/>
      <w:jc w:val="both"/>
    </w:pPr>
    <w:rPr>
      <w:color w:val="0000FF"/>
      <w:sz w:val="28"/>
    </w:rPr>
  </w:style>
  <w:style w:type="paragraph" w:customStyle="1" w:styleId="Captulo">
    <w:name w:val="Capítulo"/>
    <w:basedOn w:val="Standard"/>
    <w:next w:val="Textbody"/>
    <w:qFormat/>
    <w:rsid w:val="002E24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qFormat/>
    <w:rsid w:val="002E2422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customStyle="1" w:styleId="Imprensa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customStyle="1" w:styleId="Textbodyindent">
    <w:name w:val="Text body indent"/>
    <w:basedOn w:val="Standard"/>
    <w:qFormat/>
    <w:rsid w:val="002E2422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customStyle="1" w:styleId="Contents1">
    <w:name w:val="Contents 1"/>
    <w:basedOn w:val="Ttulo-anexo"/>
    <w:next w:val="Ttulo-anexo"/>
    <w:qFormat/>
    <w:rsid w:val="002E2422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Corpodetexto31">
    <w:name w:val="Corpo de texto 31"/>
    <w:basedOn w:val="Standard"/>
    <w:qFormat/>
    <w:rsid w:val="002E2422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qFormat/>
    <w:rsid w:val="002E2422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qFormat/>
    <w:rsid w:val="002E2422"/>
    <w:rPr>
      <w:rFonts w:ascii="Consolas" w:eastAsia="Calibri" w:hAnsi="Consolas" w:cs="Consolas"/>
      <w:sz w:val="21"/>
      <w:szCs w:val="21"/>
    </w:rPr>
  </w:style>
  <w:style w:type="paragraph" w:customStyle="1" w:styleId="Contedodatabela">
    <w:name w:val="Conteúdo da tabela"/>
    <w:basedOn w:val="Standard"/>
    <w:qFormat/>
    <w:rsid w:val="002E2422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customStyle="1" w:styleId="Contents2">
    <w:name w:val="Contents 2"/>
    <w:basedOn w:val="ndice"/>
    <w:qFormat/>
    <w:rsid w:val="002E2422"/>
    <w:pPr>
      <w:tabs>
        <w:tab w:val="right" w:leader="dot" w:pos="9920"/>
      </w:tabs>
      <w:ind w:left="283" w:hanging="10"/>
    </w:pPr>
  </w:style>
  <w:style w:type="paragraph" w:customStyle="1" w:styleId="Contents3">
    <w:name w:val="Contents 3"/>
    <w:basedOn w:val="ndice"/>
    <w:qFormat/>
    <w:rsid w:val="002E2422"/>
    <w:pPr>
      <w:tabs>
        <w:tab w:val="right" w:leader="dot" w:pos="10203"/>
      </w:tabs>
      <w:ind w:left="566" w:hanging="10"/>
    </w:pPr>
  </w:style>
  <w:style w:type="paragraph" w:customStyle="1" w:styleId="Contents4">
    <w:name w:val="Contents 4"/>
    <w:basedOn w:val="ndice"/>
    <w:qFormat/>
    <w:rsid w:val="002E2422"/>
    <w:pPr>
      <w:tabs>
        <w:tab w:val="right" w:leader="dot" w:pos="10486"/>
      </w:tabs>
      <w:ind w:left="849" w:hanging="10"/>
    </w:pPr>
  </w:style>
  <w:style w:type="paragraph" w:customStyle="1" w:styleId="Contents5">
    <w:name w:val="Contents 5"/>
    <w:basedOn w:val="ndice"/>
    <w:qFormat/>
    <w:rsid w:val="002E2422"/>
    <w:pPr>
      <w:tabs>
        <w:tab w:val="right" w:leader="dot" w:pos="10769"/>
      </w:tabs>
      <w:ind w:left="1132" w:hanging="10"/>
    </w:pPr>
  </w:style>
  <w:style w:type="paragraph" w:customStyle="1" w:styleId="Contents6">
    <w:name w:val="Contents 6"/>
    <w:basedOn w:val="ndice"/>
    <w:qFormat/>
    <w:rsid w:val="002E2422"/>
    <w:pPr>
      <w:tabs>
        <w:tab w:val="right" w:leader="dot" w:pos="11052"/>
      </w:tabs>
      <w:ind w:left="1415" w:hanging="10"/>
    </w:pPr>
  </w:style>
  <w:style w:type="paragraph" w:customStyle="1" w:styleId="Contents7">
    <w:name w:val="Contents 7"/>
    <w:basedOn w:val="ndice"/>
    <w:qFormat/>
    <w:rsid w:val="002E2422"/>
    <w:pPr>
      <w:tabs>
        <w:tab w:val="right" w:leader="dot" w:pos="11335"/>
      </w:tabs>
      <w:ind w:left="1698" w:hanging="10"/>
    </w:pPr>
  </w:style>
  <w:style w:type="paragraph" w:customStyle="1" w:styleId="Contents8">
    <w:name w:val="Contents 8"/>
    <w:basedOn w:val="ndice"/>
    <w:qFormat/>
    <w:rsid w:val="002E2422"/>
    <w:pPr>
      <w:tabs>
        <w:tab w:val="right" w:leader="dot" w:pos="11618"/>
      </w:tabs>
      <w:ind w:left="1981" w:hanging="10"/>
    </w:pPr>
  </w:style>
  <w:style w:type="paragraph" w:customStyle="1" w:styleId="Contents9">
    <w:name w:val="Contents 9"/>
    <w:basedOn w:val="ndice"/>
    <w:qFormat/>
    <w:rsid w:val="002E2422"/>
    <w:pPr>
      <w:tabs>
        <w:tab w:val="right" w:leader="dot" w:pos="11901"/>
      </w:tabs>
      <w:ind w:left="2264" w:hanging="10"/>
    </w:pPr>
  </w:style>
  <w:style w:type="paragraph" w:customStyle="1" w:styleId="Contedo10">
    <w:name w:val="Conteúdo 10"/>
    <w:basedOn w:val="ndice"/>
    <w:qFormat/>
    <w:rsid w:val="002E2422"/>
    <w:pPr>
      <w:tabs>
        <w:tab w:val="right" w:leader="dot" w:pos="12184"/>
      </w:tabs>
      <w:ind w:left="2547" w:hanging="10"/>
    </w:pPr>
  </w:style>
  <w:style w:type="paragraph" w:customStyle="1" w:styleId="Contedodoquadro">
    <w:name w:val="Conteúdo do quadro"/>
    <w:basedOn w:val="Textbody"/>
    <w:qFormat/>
    <w:rsid w:val="002E2422"/>
  </w:style>
  <w:style w:type="paragraph" w:customStyle="1" w:styleId="TextosemFormatao2">
    <w:name w:val="Texto sem Formatação2"/>
    <w:basedOn w:val="Standard"/>
    <w:qFormat/>
    <w:rsid w:val="002E2422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link w:val="TextosemFormataoChar"/>
    <w:qFormat/>
    <w:rsid w:val="002E2422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qFormat/>
    <w:rsid w:val="002E2422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qFormat/>
    <w:rsid w:val="002E2422"/>
    <w:pPr>
      <w:textAlignment w:val="baseline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customStyle="1" w:styleId="Footnote">
    <w:name w:val="Footnote"/>
    <w:basedOn w:val="Standard"/>
    <w:qFormat/>
    <w:rsid w:val="002E2422"/>
  </w:style>
  <w:style w:type="paragraph" w:customStyle="1" w:styleId="Ttulodetabela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customStyle="1" w:styleId="Cabealhocomtodasemmaisculas">
    <w:name w:val="Cabeçalho com todas em maiúsculas"/>
    <w:basedOn w:val="Normal"/>
    <w:qFormat/>
    <w:rsid w:val="002E2422"/>
    <w:pPr>
      <w:spacing w:after="0" w:line="240" w:lineRule="auto"/>
      <w:ind w:left="0" w:firstLine="0"/>
      <w:jc w:val="left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Textodenotadefim">
    <w:name w:val="endnote text"/>
    <w:basedOn w:val="Normal"/>
    <w:link w:val="TextodenotadefimChar"/>
    <w:rsid w:val="002E2422"/>
    <w:pPr>
      <w:spacing w:after="0" w:line="240" w:lineRule="auto"/>
      <w:ind w:left="0" w:firstLine="0"/>
      <w:jc w:val="left"/>
    </w:pPr>
    <w:rPr>
      <w:rFonts w:ascii="Cambria" w:eastAsia="Cambria" w:hAnsi="Cambria" w:cs="Times New Roman"/>
      <w:color w:val="auto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rsid w:val="002E2422"/>
    <w:pPr>
      <w:spacing w:after="0" w:line="240" w:lineRule="auto"/>
      <w:ind w:left="0" w:firstLine="0"/>
      <w:jc w:val="left"/>
    </w:pPr>
    <w:rPr>
      <w:rFonts w:asciiTheme="minorHAnsi" w:eastAsia="MS Mincho" w:hAnsiTheme="minorHAnsi" w:cstheme="minorBidi"/>
      <w:color w:val="auto"/>
      <w:sz w:val="22"/>
      <w:lang w:eastAsia="en-US"/>
    </w:rPr>
  </w:style>
  <w:style w:type="paragraph" w:styleId="Reviso">
    <w:name w:val="Revision"/>
    <w:qFormat/>
    <w:rsid w:val="002E2422"/>
    <w:rPr>
      <w:rFonts w:ascii="Cambria" w:eastAsia="Cambria" w:hAnsi="Cambria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2E2422"/>
    <w:pPr>
      <w:spacing w:after="0" w:line="240" w:lineRule="auto"/>
      <w:ind w:left="0" w:firstLine="1701"/>
    </w:pPr>
    <w:rPr>
      <w:rFonts w:eastAsia="MS Mincho"/>
      <w:color w:val="auto"/>
      <w:sz w:val="28"/>
      <w:lang w:eastAsia="en-US"/>
    </w:rPr>
  </w:style>
  <w:style w:type="paragraph" w:styleId="SemEspaamento">
    <w:name w:val="No Spacing"/>
    <w:uiPriority w:val="1"/>
    <w:qFormat/>
    <w:rsid w:val="002E2422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color w:val="auto"/>
      <w:kern w:val="2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E2422"/>
    <w:rPr>
      <w:b/>
      <w:bCs/>
    </w:rPr>
  </w:style>
  <w:style w:type="paragraph" w:customStyle="1" w:styleId="MapadoDocumento1">
    <w:name w:val="Mapa do Documento1"/>
    <w:basedOn w:val="Normal"/>
    <w:next w:val="MapadoDocumento"/>
    <w:link w:val="MapadoDocumentoChar"/>
    <w:uiPriority w:val="99"/>
    <w:semiHidden/>
    <w:unhideWhenUsed/>
    <w:qFormat/>
    <w:rsid w:val="002E2422"/>
    <w:pPr>
      <w:spacing w:after="0" w:line="240" w:lineRule="auto"/>
      <w:ind w:left="0" w:firstLine="0"/>
      <w:jc w:val="left"/>
    </w:pPr>
    <w:rPr>
      <w:rFonts w:ascii="Lucida Grande" w:eastAsia="SimSun" w:hAnsi="Lucida Grande" w:cs="Mangal"/>
      <w:color w:val="auto"/>
      <w:kern w:val="2"/>
      <w:szCs w:val="24"/>
      <w:lang w:eastAsia="zh-CN" w:bidi="hi-IN"/>
    </w:rPr>
  </w:style>
  <w:style w:type="paragraph" w:styleId="MapadoDocumento">
    <w:name w:val="Document Map"/>
    <w:basedOn w:val="Normal"/>
    <w:link w:val="MapadoDocumentoChar1"/>
    <w:uiPriority w:val="99"/>
    <w:semiHidden/>
    <w:unhideWhenUsed/>
    <w:qFormat/>
    <w:rsid w:val="002E2422"/>
    <w:pPr>
      <w:widowControl w:val="0"/>
      <w:spacing w:after="0" w:line="240" w:lineRule="auto"/>
      <w:ind w:left="0" w:firstLine="0"/>
      <w:jc w:val="left"/>
      <w:textAlignment w:val="baseline"/>
    </w:pPr>
    <w:rPr>
      <w:rFonts w:ascii="Segoe UI" w:eastAsia="SimSun" w:hAnsi="Segoe UI" w:cs="Mangal"/>
      <w:color w:val="auto"/>
      <w:kern w:val="2"/>
      <w:sz w:val="16"/>
      <w:szCs w:val="14"/>
      <w:lang w:eastAsia="zh-CN" w:bidi="hi-IN"/>
    </w:rPr>
  </w:style>
  <w:style w:type="numbering" w:customStyle="1" w:styleId="WW8Num1">
    <w:name w:val="WW8Num1"/>
    <w:qFormat/>
    <w:rsid w:val="002E2422"/>
  </w:style>
  <w:style w:type="numbering" w:customStyle="1" w:styleId="WW8Num2">
    <w:name w:val="WW8Num2"/>
    <w:qFormat/>
    <w:rsid w:val="002E2422"/>
  </w:style>
  <w:style w:type="numbering" w:customStyle="1" w:styleId="WW8Num3">
    <w:name w:val="WW8Num3"/>
    <w:qFormat/>
    <w:rsid w:val="002E2422"/>
  </w:style>
  <w:style w:type="numbering" w:customStyle="1" w:styleId="WW8Num4">
    <w:name w:val="WW8Num4"/>
    <w:qFormat/>
    <w:rsid w:val="002E2422"/>
  </w:style>
  <w:style w:type="numbering" w:customStyle="1" w:styleId="WW8Num5">
    <w:name w:val="WW8Num5"/>
    <w:qFormat/>
    <w:rsid w:val="002E2422"/>
  </w:style>
  <w:style w:type="numbering" w:customStyle="1" w:styleId="WW8Num6">
    <w:name w:val="WW8Num6"/>
    <w:qFormat/>
    <w:rsid w:val="002E2422"/>
  </w:style>
  <w:style w:type="numbering" w:customStyle="1" w:styleId="WW8Num7">
    <w:name w:val="WW8Num7"/>
    <w:qFormat/>
    <w:rsid w:val="002E2422"/>
  </w:style>
  <w:style w:type="numbering" w:customStyle="1" w:styleId="WW8Num8">
    <w:name w:val="WW8Num8"/>
    <w:qFormat/>
    <w:rsid w:val="002E2422"/>
  </w:style>
  <w:style w:type="numbering" w:customStyle="1" w:styleId="WW8Num9">
    <w:name w:val="WW8Num9"/>
    <w:qFormat/>
    <w:rsid w:val="002E2422"/>
  </w:style>
  <w:style w:type="numbering" w:customStyle="1" w:styleId="WW8Num10">
    <w:name w:val="WW8Num10"/>
    <w:qFormat/>
    <w:rsid w:val="002E2422"/>
  </w:style>
  <w:style w:type="numbering" w:customStyle="1" w:styleId="WW8Num11">
    <w:name w:val="WW8Num11"/>
    <w:qFormat/>
    <w:rsid w:val="002E2422"/>
  </w:style>
  <w:style w:type="numbering" w:customStyle="1" w:styleId="WW8Num12">
    <w:name w:val="WW8Num12"/>
    <w:qFormat/>
    <w:rsid w:val="002E2422"/>
  </w:style>
  <w:style w:type="numbering" w:customStyle="1" w:styleId="WW8Num13">
    <w:name w:val="WW8Num13"/>
    <w:qFormat/>
    <w:rsid w:val="002E2422"/>
  </w:style>
  <w:style w:type="numbering" w:customStyle="1" w:styleId="WW8Num14">
    <w:name w:val="WW8Num14"/>
    <w:qFormat/>
    <w:rsid w:val="002E2422"/>
  </w:style>
  <w:style w:type="numbering" w:customStyle="1" w:styleId="WW8Num15">
    <w:name w:val="WW8Num15"/>
    <w:qFormat/>
    <w:rsid w:val="002E2422"/>
  </w:style>
  <w:style w:type="numbering" w:customStyle="1" w:styleId="WW8Num16">
    <w:name w:val="WW8Num16"/>
    <w:qFormat/>
    <w:rsid w:val="002E2422"/>
  </w:style>
  <w:style w:type="numbering" w:customStyle="1" w:styleId="WW8Num17">
    <w:name w:val="WW8Num17"/>
    <w:qFormat/>
    <w:rsid w:val="002E2422"/>
  </w:style>
  <w:style w:type="numbering" w:customStyle="1" w:styleId="WW8Num18">
    <w:name w:val="WW8Num18"/>
    <w:qFormat/>
    <w:rsid w:val="002E2422"/>
  </w:style>
  <w:style w:type="numbering" w:customStyle="1" w:styleId="WW8Num19">
    <w:name w:val="WW8Num19"/>
    <w:qFormat/>
    <w:rsid w:val="002E2422"/>
  </w:style>
  <w:style w:type="numbering" w:customStyle="1" w:styleId="WW8Num110">
    <w:name w:val="WW8Num110"/>
    <w:qFormat/>
    <w:rsid w:val="002E2422"/>
  </w:style>
  <w:style w:type="numbering" w:customStyle="1" w:styleId="WW8Num21">
    <w:name w:val="WW8Num21"/>
    <w:qFormat/>
    <w:rsid w:val="002E2422"/>
  </w:style>
  <w:style w:type="numbering" w:customStyle="1" w:styleId="WW8Num31">
    <w:name w:val="WW8Num31"/>
    <w:qFormat/>
    <w:rsid w:val="002E2422"/>
  </w:style>
  <w:style w:type="numbering" w:customStyle="1" w:styleId="WW8Num41">
    <w:name w:val="WW8Num41"/>
    <w:qFormat/>
    <w:rsid w:val="002E2422"/>
  </w:style>
  <w:style w:type="numbering" w:customStyle="1" w:styleId="WW8Num51">
    <w:name w:val="WW8Num51"/>
    <w:qFormat/>
    <w:rsid w:val="002E2422"/>
  </w:style>
  <w:style w:type="numbering" w:customStyle="1" w:styleId="WW8Num61">
    <w:name w:val="WW8Num61"/>
    <w:qFormat/>
    <w:rsid w:val="002E2422"/>
  </w:style>
  <w:style w:type="numbering" w:customStyle="1" w:styleId="WW8Num71">
    <w:name w:val="WW8Num71"/>
    <w:qFormat/>
    <w:rsid w:val="002E2422"/>
  </w:style>
  <w:style w:type="numbering" w:customStyle="1" w:styleId="WW8Num81">
    <w:name w:val="WW8Num81"/>
    <w:qFormat/>
    <w:rsid w:val="002E2422"/>
  </w:style>
  <w:style w:type="numbering" w:customStyle="1" w:styleId="WW8Num91">
    <w:name w:val="WW8Num91"/>
    <w:qFormat/>
    <w:rsid w:val="002E2422"/>
  </w:style>
  <w:style w:type="numbering" w:customStyle="1" w:styleId="WW8Num101">
    <w:name w:val="WW8Num101"/>
    <w:qFormat/>
    <w:rsid w:val="002E2422"/>
  </w:style>
  <w:style w:type="numbering" w:customStyle="1" w:styleId="WW8Num111">
    <w:name w:val="WW8Num111"/>
    <w:qFormat/>
    <w:rsid w:val="002E2422"/>
  </w:style>
  <w:style w:type="numbering" w:customStyle="1" w:styleId="WW8Num121">
    <w:name w:val="WW8Num121"/>
    <w:qFormat/>
    <w:rsid w:val="002E2422"/>
  </w:style>
  <w:style w:type="numbering" w:customStyle="1" w:styleId="WW8Num131">
    <w:name w:val="WW8Num131"/>
    <w:qFormat/>
    <w:rsid w:val="002E2422"/>
  </w:style>
  <w:style w:type="numbering" w:customStyle="1" w:styleId="WW8Num141">
    <w:name w:val="WW8Num141"/>
    <w:qFormat/>
    <w:rsid w:val="002E2422"/>
  </w:style>
  <w:style w:type="numbering" w:customStyle="1" w:styleId="WW8Num151">
    <w:name w:val="WW8Num151"/>
    <w:qFormat/>
    <w:rsid w:val="002E2422"/>
  </w:style>
  <w:style w:type="numbering" w:customStyle="1" w:styleId="WW8Num161">
    <w:name w:val="WW8Num161"/>
    <w:qFormat/>
    <w:rsid w:val="002E2422"/>
  </w:style>
  <w:style w:type="numbering" w:customStyle="1" w:styleId="WW8Num171">
    <w:name w:val="WW8Num171"/>
    <w:qFormat/>
    <w:rsid w:val="002E2422"/>
  </w:style>
  <w:style w:type="numbering" w:customStyle="1" w:styleId="WW8Num181">
    <w:name w:val="WW8Num181"/>
    <w:qFormat/>
    <w:rsid w:val="002E2422"/>
  </w:style>
  <w:style w:type="numbering" w:customStyle="1" w:styleId="WW8Num191">
    <w:name w:val="WW8Num191"/>
    <w:qFormat/>
    <w:rsid w:val="002E2422"/>
  </w:style>
  <w:style w:type="numbering" w:customStyle="1" w:styleId="Semlista1">
    <w:name w:val="Sem lista1"/>
    <w:uiPriority w:val="99"/>
    <w:semiHidden/>
    <w:unhideWhenUsed/>
    <w:qFormat/>
    <w:rsid w:val="002E2422"/>
  </w:style>
  <w:style w:type="table" w:styleId="Tabelacomgrade">
    <w:name w:val="Table Grid"/>
    <w:basedOn w:val="Tabelanormal"/>
    <w:uiPriority w:val="5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5">
    <w:name w:val="Tabela com grade5"/>
    <w:basedOn w:val="Tabelanormal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rsid w:val="002E2422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DAEB-B293-4F59-B2F5-59E496B7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3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331</cp:revision>
  <cp:lastPrinted>2019-03-27T20:06:00Z</cp:lastPrinted>
  <dcterms:created xsi:type="dcterms:W3CDTF">2017-12-08T16:46:00Z</dcterms:created>
  <dcterms:modified xsi:type="dcterms:W3CDTF">2022-08-26T20:10:00Z</dcterms:modified>
  <dc:language>pt-BR</dc:language>
</cp:coreProperties>
</file>