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Simples2"/>
        <w:tblW w:w="9781" w:type="dxa"/>
        <w:tblBorders>
          <w:top w:val="single" w:sz="12" w:space="0" w:color="7F7F7F"/>
          <w:bottom w:val="single" w:sz="12" w:space="0" w:color="7F7F7F"/>
          <w:insideH w:val="single" w:sz="12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1857"/>
        <w:gridCol w:w="7924"/>
      </w:tblGrid>
      <w:tr w:rsidR="0033416A" w14:paraId="7DFEF033" w14:textId="77777777" w:rsidTr="00F40D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none" w:sz="0" w:space="0" w:color="auto"/>
            </w:tcBorders>
            <w:shd w:val="clear" w:color="auto" w:fill="DDDDDD"/>
          </w:tcPr>
          <w:p w14:paraId="72779819" w14:textId="77777777" w:rsidR="0033416A" w:rsidRDefault="00EA2581">
            <w:pPr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 w:val="0"/>
                <w:szCs w:val="24"/>
              </w:rPr>
              <w:t>PROCESSO</w:t>
            </w:r>
          </w:p>
        </w:tc>
        <w:tc>
          <w:tcPr>
            <w:tcW w:w="7923" w:type="dxa"/>
            <w:tcBorders>
              <w:bottom w:val="none" w:sz="0" w:space="0" w:color="auto"/>
            </w:tcBorders>
          </w:tcPr>
          <w:p w14:paraId="7112EC44" w14:textId="5D4DA442" w:rsidR="0033416A" w:rsidRDefault="008A646F">
            <w:pPr>
              <w:widowControl w:val="0"/>
              <w:tabs>
                <w:tab w:val="left" w:pos="2554"/>
              </w:tabs>
              <w:spacing w:after="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Protocolo 1729440</w:t>
            </w:r>
            <w:r w:rsidR="00D815B8">
              <w:rPr>
                <w:rFonts w:ascii="Times New Roman" w:hAnsi="Times New Roman"/>
                <w:iCs/>
                <w:szCs w:val="24"/>
              </w:rPr>
              <w:t>/2023</w:t>
            </w:r>
          </w:p>
        </w:tc>
      </w:tr>
      <w:tr w:rsidR="0033416A" w14:paraId="17DC2ED1" w14:textId="77777777" w:rsidTr="00F40D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3851CC57" w14:textId="77777777" w:rsidR="0033416A" w:rsidRDefault="00EA2581">
            <w:pPr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 w:val="0"/>
                <w:szCs w:val="24"/>
              </w:rPr>
              <w:t>INTERESSADO</w:t>
            </w:r>
          </w:p>
        </w:tc>
        <w:tc>
          <w:tcPr>
            <w:tcW w:w="7923" w:type="dxa"/>
            <w:tcBorders>
              <w:top w:val="none" w:sz="0" w:space="0" w:color="auto"/>
              <w:bottom w:val="none" w:sz="0" w:space="0" w:color="auto"/>
            </w:tcBorders>
          </w:tcPr>
          <w:p w14:paraId="3518EA2A" w14:textId="77777777" w:rsidR="0033416A" w:rsidRDefault="00EA2581">
            <w:pPr>
              <w:widowControl w:val="0"/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Cs w:val="24"/>
                <w:lang w:eastAsia="en-US"/>
              </w:rPr>
              <w:t>Comissão de Exercício Profissional - CAU/PR</w:t>
            </w:r>
          </w:p>
        </w:tc>
      </w:tr>
      <w:tr w:rsidR="0033416A" w14:paraId="0554CBFA" w14:textId="77777777" w:rsidTr="00F40D9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shd w:val="clear" w:color="auto" w:fill="DDDDDD"/>
          </w:tcPr>
          <w:p w14:paraId="74FCCE6E" w14:textId="77777777" w:rsidR="0033416A" w:rsidRDefault="00EA2581">
            <w:pPr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Cs w:val="24"/>
              </w:rPr>
              <w:t>ASSUNTO</w:t>
            </w:r>
          </w:p>
        </w:tc>
        <w:tc>
          <w:tcPr>
            <w:tcW w:w="7923" w:type="dxa"/>
          </w:tcPr>
          <w:p w14:paraId="21884F3E" w14:textId="375006B2" w:rsidR="0033416A" w:rsidRDefault="00D815B8" w:rsidP="00D92E37">
            <w:pPr>
              <w:keepLines/>
              <w:widowControl w:val="0"/>
              <w:spacing w:after="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Calibri" w:hAnsi="Times New Roman"/>
                <w:iCs/>
                <w:color w:val="000000" w:themeColor="text1"/>
                <w:szCs w:val="24"/>
                <w:lang w:eastAsia="en-US"/>
              </w:rPr>
              <w:t>Encontro Fórum de Coordenadores das CEPs</w:t>
            </w:r>
            <w:r w:rsidR="00D92E37">
              <w:rPr>
                <w:rFonts w:ascii="Times New Roman" w:eastAsia="Calibri" w:hAnsi="Times New Roman"/>
                <w:iCs/>
                <w:color w:val="000000" w:themeColor="text1"/>
                <w:szCs w:val="24"/>
                <w:lang w:eastAsia="en-US"/>
              </w:rPr>
              <w:t>-</w:t>
            </w:r>
            <w:r>
              <w:rPr>
                <w:rFonts w:ascii="Times New Roman" w:eastAsia="Calibri" w:hAnsi="Times New Roman"/>
                <w:iCs/>
                <w:color w:val="000000" w:themeColor="text1"/>
                <w:szCs w:val="24"/>
                <w:lang w:eastAsia="en-US"/>
              </w:rPr>
              <w:t xml:space="preserve">UFs, a realizar-se em Novembro/2023 – Foz do Iguaçu/PR </w:t>
            </w:r>
          </w:p>
        </w:tc>
      </w:tr>
      <w:tr w:rsidR="0033416A" w14:paraId="2E056E84" w14:textId="77777777" w:rsidTr="00F40D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0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2121F01E" w14:textId="05CD2433" w:rsidR="0033416A" w:rsidRDefault="00D815B8">
            <w:pPr>
              <w:keepLines/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Deliberação nº 037</w:t>
            </w:r>
            <w:r w:rsidR="00F40D9D">
              <w:rPr>
                <w:rFonts w:ascii="Times New Roman" w:hAnsi="Times New Roman" w:cs="Times New Roman"/>
                <w:color w:val="000000" w:themeColor="text1"/>
                <w:szCs w:val="24"/>
              </w:rPr>
              <w:t>/2023</w:t>
            </w:r>
            <w:r w:rsidR="00F40D9D">
              <w:rPr>
                <w:rFonts w:ascii="Times New Roman" w:hAnsi="Times New Roman" w:cs="Times New Roman"/>
                <w:szCs w:val="24"/>
              </w:rPr>
              <w:t xml:space="preserve"> CEP-CAU/PR</w:t>
            </w:r>
          </w:p>
        </w:tc>
      </w:tr>
    </w:tbl>
    <w:p w14:paraId="216D7999" w14:textId="77777777" w:rsidR="0033416A" w:rsidRDefault="0033416A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  <w:u w:val="single"/>
        </w:rPr>
      </w:pPr>
    </w:p>
    <w:p w14:paraId="7FDEAC88" w14:textId="29544F10" w:rsidR="0033416A" w:rsidRPr="00A017C6" w:rsidRDefault="00EA2581" w:rsidP="00EA2581">
      <w:pPr>
        <w:pStyle w:val="Corpodetexto"/>
        <w:ind w:left="0" w:firstLine="0"/>
        <w:rPr>
          <w:rFonts w:ascii="Times New Roman" w:hAnsi="Times New Roman" w:cs="Times New Roman"/>
          <w:szCs w:val="24"/>
          <w:shd w:val="clear" w:color="auto" w:fill="FFFFFF"/>
        </w:rPr>
      </w:pPr>
      <w:r w:rsidRPr="00A017C6">
        <w:rPr>
          <w:rFonts w:ascii="Times New Roman" w:hAnsi="Times New Roman" w:cs="Times New Roman"/>
          <w:szCs w:val="24"/>
          <w:shd w:val="clear" w:color="auto" w:fill="FFFFFF"/>
        </w:rPr>
        <w:t>A COMISSÃO DE EXERCÍCIO PROFISSIONAL (CEP-CAU/PR), reunida ordinariamente de forma híbrida no dia 2</w:t>
      </w:r>
      <w:r w:rsidR="00D815B8" w:rsidRPr="00A017C6">
        <w:rPr>
          <w:rFonts w:ascii="Times New Roman" w:hAnsi="Times New Roman" w:cs="Times New Roman"/>
          <w:szCs w:val="24"/>
          <w:shd w:val="clear" w:color="auto" w:fill="FFFFFF"/>
        </w:rPr>
        <w:t>3</w:t>
      </w:r>
      <w:r w:rsidRPr="00A017C6">
        <w:rPr>
          <w:rFonts w:ascii="Times New Roman" w:hAnsi="Times New Roman" w:cs="Times New Roman"/>
          <w:szCs w:val="24"/>
          <w:shd w:val="clear" w:color="auto" w:fill="FFFFFF"/>
        </w:rPr>
        <w:t xml:space="preserve"> de </w:t>
      </w:r>
      <w:r w:rsidR="00D815B8" w:rsidRPr="00A017C6">
        <w:rPr>
          <w:rFonts w:ascii="Times New Roman" w:hAnsi="Times New Roman" w:cs="Times New Roman"/>
          <w:szCs w:val="24"/>
          <w:shd w:val="clear" w:color="auto" w:fill="FFFFFF"/>
        </w:rPr>
        <w:t>março</w:t>
      </w:r>
      <w:r w:rsidRPr="00A017C6">
        <w:rPr>
          <w:rFonts w:ascii="Times New Roman" w:hAnsi="Times New Roman" w:cs="Times New Roman"/>
          <w:szCs w:val="24"/>
          <w:shd w:val="clear" w:color="auto" w:fill="FFFFFF"/>
        </w:rPr>
        <w:t xml:space="preserve"> de 2023, no uso das competências que lhe conferem o Regimento Interno do CAU/PR, após análise do assunto em epígrafe, e</w:t>
      </w:r>
    </w:p>
    <w:p w14:paraId="6EBB894B" w14:textId="13BCDEF1" w:rsidR="00A30CD4" w:rsidRPr="00A017C6" w:rsidRDefault="00A30CD4" w:rsidP="00EA2581">
      <w:pPr>
        <w:pStyle w:val="Corpodetexto"/>
        <w:ind w:left="0" w:firstLine="0"/>
        <w:rPr>
          <w:rFonts w:ascii="Times New Roman" w:hAnsi="Times New Roman" w:cs="Times New Roman"/>
          <w:szCs w:val="24"/>
          <w:shd w:val="clear" w:color="auto" w:fill="FFFFFF"/>
        </w:rPr>
      </w:pPr>
      <w:r w:rsidRPr="00A017C6">
        <w:rPr>
          <w:rFonts w:ascii="Times New Roman" w:hAnsi="Times New Roman" w:cs="Times New Roman"/>
          <w:szCs w:val="24"/>
          <w:shd w:val="clear" w:color="auto" w:fill="FFFFFF"/>
        </w:rPr>
        <w:t>Considerando a função do CAU de orientar, disciplinar e fiscalizar o exercício da profissão de arquitetura e urbanismo, zelar pela fiel observância dos princípios de ética e disciplina da classe em todo o território nacional, bem como pugnar pelo aperfeiçoamento do exercício da arquitetura e urbanismo (§ 1º do Art. 24º da Lei 12.378/2010);</w:t>
      </w:r>
    </w:p>
    <w:p w14:paraId="5513A186" w14:textId="16C6E5EE" w:rsidR="00C67731" w:rsidRPr="00A017C6" w:rsidRDefault="00C67731" w:rsidP="00A017C6">
      <w:pPr>
        <w:pStyle w:val="Corpodetexto"/>
        <w:ind w:left="0" w:firstLine="0"/>
        <w:rPr>
          <w:rFonts w:ascii="Times New Roman" w:hAnsi="Times New Roman" w:cs="Times New Roman"/>
          <w:szCs w:val="24"/>
          <w:shd w:val="clear" w:color="auto" w:fill="FFFFFF"/>
        </w:rPr>
      </w:pPr>
      <w:r w:rsidRPr="00A017C6">
        <w:rPr>
          <w:rFonts w:ascii="Times New Roman" w:hAnsi="Times New Roman" w:cs="Times New Roman"/>
          <w:szCs w:val="24"/>
          <w:shd w:val="clear" w:color="auto" w:fill="FFFFFF"/>
        </w:rPr>
        <w:t>Considerando o Regimento Interno do Conselho de Arquitetura e Urbanismo do Paraná, Artigo 97, inciso XV, onde “Compete às comissões ordinárias e especiais, propor, apreciar e deliberar sobre o convite de terceiros para participar de reuniões e eventos previstos pela própria comissão</w:t>
      </w:r>
      <w:r w:rsidR="00A017C6">
        <w:rPr>
          <w:rFonts w:ascii="Times New Roman" w:hAnsi="Times New Roman" w:cs="Times New Roman"/>
          <w:szCs w:val="24"/>
          <w:shd w:val="clear" w:color="auto" w:fill="FFFFFF"/>
        </w:rPr>
        <w:t>”</w:t>
      </w:r>
      <w:r w:rsidRPr="00A017C6">
        <w:rPr>
          <w:rFonts w:ascii="Times New Roman" w:hAnsi="Times New Roman" w:cs="Times New Roman"/>
          <w:szCs w:val="24"/>
          <w:shd w:val="clear" w:color="auto" w:fill="FFFFFF"/>
        </w:rPr>
        <w:t>;</w:t>
      </w:r>
    </w:p>
    <w:p w14:paraId="0AA289B1" w14:textId="08B717E1" w:rsidR="00EA2581" w:rsidRPr="00A017C6" w:rsidRDefault="00EA2581" w:rsidP="00A017C6">
      <w:pPr>
        <w:pStyle w:val="Corpodetexto"/>
        <w:ind w:left="0" w:firstLine="0"/>
        <w:rPr>
          <w:rFonts w:ascii="Times New Roman" w:hAnsi="Times New Roman" w:cs="Times New Roman"/>
          <w:szCs w:val="24"/>
          <w:shd w:val="clear" w:color="auto" w:fill="FFFFFF"/>
        </w:rPr>
      </w:pPr>
      <w:r w:rsidRPr="00A017C6">
        <w:rPr>
          <w:rFonts w:ascii="Times New Roman" w:hAnsi="Times New Roman" w:cs="Times New Roman"/>
          <w:szCs w:val="24"/>
          <w:shd w:val="clear" w:color="auto" w:fill="FFFFFF"/>
        </w:rPr>
        <w:t>Considerando o Regimento Interno do Conselho de Arquitetura e Urbanismo do Paraná, Artigo 97, inciso XVII, onde “Compete às comissões ordinárias e especiais, propor, apreciar e deliberar sobre a participação do CAU/PR em eventos, em forma de missão, no âmbito de sua competência, quando constante em seus planos de ação</w:t>
      </w:r>
      <w:r w:rsidR="00A017C6">
        <w:rPr>
          <w:rFonts w:ascii="Times New Roman" w:hAnsi="Times New Roman" w:cs="Times New Roman"/>
          <w:szCs w:val="24"/>
          <w:shd w:val="clear" w:color="auto" w:fill="FFFFFF"/>
        </w:rPr>
        <w:t>”</w:t>
      </w:r>
      <w:r w:rsidRPr="00A017C6">
        <w:rPr>
          <w:rFonts w:ascii="Times New Roman" w:hAnsi="Times New Roman" w:cs="Times New Roman"/>
          <w:szCs w:val="24"/>
          <w:shd w:val="clear" w:color="auto" w:fill="FFFFFF"/>
        </w:rPr>
        <w:t>;</w:t>
      </w:r>
    </w:p>
    <w:p w14:paraId="2D0E595E" w14:textId="24A74903" w:rsidR="00A30CD4" w:rsidRPr="00A017C6" w:rsidRDefault="00A30CD4" w:rsidP="00EA2581">
      <w:pPr>
        <w:pStyle w:val="Corpodetexto"/>
        <w:ind w:left="0" w:firstLine="0"/>
        <w:rPr>
          <w:rFonts w:ascii="Times New Roman" w:hAnsi="Times New Roman" w:cs="Times New Roman"/>
          <w:szCs w:val="24"/>
          <w:shd w:val="clear" w:color="auto" w:fill="FFFFFF"/>
        </w:rPr>
      </w:pPr>
      <w:r w:rsidRPr="00A017C6">
        <w:rPr>
          <w:rFonts w:ascii="Times New Roman" w:hAnsi="Times New Roman" w:cs="Times New Roman"/>
          <w:szCs w:val="24"/>
          <w:shd w:val="clear" w:color="auto" w:fill="FFFFFF"/>
        </w:rPr>
        <w:t>Considerando a finalidade da Comissão de Exercício Profissional do CAU/PR, estabelecida pelo Art. 101 do Regimento Interno, de zelar pela orientação e fiscalização do exercício da Arquitetura e Urbanismo;</w:t>
      </w:r>
    </w:p>
    <w:p w14:paraId="11CC4F07" w14:textId="3578A329" w:rsidR="00672485" w:rsidRPr="00A017C6" w:rsidRDefault="00672485" w:rsidP="00EA2581">
      <w:pPr>
        <w:pStyle w:val="Corpodetexto"/>
        <w:ind w:left="0" w:firstLine="0"/>
        <w:rPr>
          <w:rFonts w:ascii="Times New Roman" w:hAnsi="Times New Roman" w:cs="Times New Roman"/>
          <w:szCs w:val="24"/>
          <w:shd w:val="clear" w:color="auto" w:fill="FFFFFF"/>
        </w:rPr>
      </w:pPr>
      <w:r w:rsidRPr="00A017C6">
        <w:rPr>
          <w:rFonts w:ascii="Times New Roman" w:hAnsi="Times New Roman" w:cs="Times New Roman"/>
          <w:szCs w:val="24"/>
          <w:shd w:val="clear" w:color="auto" w:fill="FFFFFF"/>
        </w:rPr>
        <w:t>Considerando o convite efetuado pela CEP-CAU/BR</w:t>
      </w:r>
      <w:r w:rsidR="00EA2581" w:rsidRPr="00A017C6">
        <w:rPr>
          <w:rFonts w:ascii="Times New Roman" w:hAnsi="Times New Roman" w:cs="Times New Roman"/>
          <w:szCs w:val="24"/>
          <w:shd w:val="clear" w:color="auto" w:fill="FFFFFF"/>
        </w:rPr>
        <w:t>,</w:t>
      </w:r>
      <w:r w:rsidRPr="00A017C6">
        <w:rPr>
          <w:rFonts w:ascii="Times New Roman" w:hAnsi="Times New Roman" w:cs="Times New Roman"/>
          <w:szCs w:val="24"/>
          <w:shd w:val="clear" w:color="auto" w:fill="FFFFFF"/>
        </w:rPr>
        <w:t xml:space="preserve"> para que o CAU/PR possa sediar o </w:t>
      </w:r>
      <w:r w:rsidR="00A30CD4" w:rsidRPr="00A017C6">
        <w:rPr>
          <w:rFonts w:ascii="Times New Roman" w:hAnsi="Times New Roman" w:cs="Times New Roman"/>
          <w:szCs w:val="24"/>
          <w:shd w:val="clear" w:color="auto" w:fill="FFFFFF"/>
        </w:rPr>
        <w:t>VIII</w:t>
      </w:r>
      <w:r w:rsidRPr="00A017C6">
        <w:rPr>
          <w:rFonts w:ascii="Times New Roman" w:hAnsi="Times New Roman" w:cs="Times New Roman"/>
          <w:szCs w:val="24"/>
          <w:shd w:val="clear" w:color="auto" w:fill="FFFFFF"/>
        </w:rPr>
        <w:t xml:space="preserve"> </w:t>
      </w:r>
      <w:r w:rsidR="00A30CD4" w:rsidRPr="00A017C6">
        <w:rPr>
          <w:rFonts w:ascii="Times New Roman" w:hAnsi="Times New Roman" w:cs="Times New Roman"/>
          <w:szCs w:val="24"/>
          <w:shd w:val="clear" w:color="auto" w:fill="FFFFFF"/>
        </w:rPr>
        <w:t>Encontro do Fórum de Coordenadores</w:t>
      </w:r>
      <w:r w:rsidRPr="00A017C6">
        <w:rPr>
          <w:rFonts w:ascii="Times New Roman" w:hAnsi="Times New Roman" w:cs="Times New Roman"/>
          <w:szCs w:val="24"/>
          <w:shd w:val="clear" w:color="auto" w:fill="FFFFFF"/>
        </w:rPr>
        <w:t>, a realizar-se nos dias 16 e 17 de novembro</w:t>
      </w:r>
      <w:r w:rsidR="00EA2581" w:rsidRPr="00A017C6">
        <w:rPr>
          <w:rFonts w:ascii="Times New Roman" w:hAnsi="Times New Roman" w:cs="Times New Roman"/>
          <w:szCs w:val="24"/>
          <w:shd w:val="clear" w:color="auto" w:fill="FFFFFF"/>
        </w:rPr>
        <w:t>,</w:t>
      </w:r>
      <w:r w:rsidRPr="00A017C6">
        <w:rPr>
          <w:rFonts w:ascii="Times New Roman" w:hAnsi="Times New Roman" w:cs="Times New Roman"/>
          <w:szCs w:val="24"/>
          <w:shd w:val="clear" w:color="auto" w:fill="FFFFFF"/>
        </w:rPr>
        <w:t xml:space="preserve"> em Foz do Iguaçu</w:t>
      </w:r>
      <w:r w:rsidR="00EA2581" w:rsidRPr="00A017C6">
        <w:rPr>
          <w:rFonts w:ascii="Times New Roman" w:hAnsi="Times New Roman" w:cs="Times New Roman"/>
          <w:szCs w:val="24"/>
          <w:shd w:val="clear" w:color="auto" w:fill="FFFFFF"/>
        </w:rPr>
        <w:t>/PR</w:t>
      </w:r>
      <w:r w:rsidRPr="00A017C6">
        <w:rPr>
          <w:rFonts w:ascii="Times New Roman" w:hAnsi="Times New Roman" w:cs="Times New Roman"/>
          <w:szCs w:val="24"/>
          <w:shd w:val="clear" w:color="auto" w:fill="FFFFFF"/>
        </w:rPr>
        <w:t>;</w:t>
      </w:r>
    </w:p>
    <w:p w14:paraId="0B168901" w14:textId="446B7F1D" w:rsidR="0033416A" w:rsidRPr="00A017C6" w:rsidRDefault="00EA2581" w:rsidP="00EA2581">
      <w:pPr>
        <w:pStyle w:val="Corpodetexto"/>
        <w:ind w:left="0" w:firstLine="0"/>
        <w:rPr>
          <w:rFonts w:ascii="Times New Roman" w:hAnsi="Times New Roman" w:cs="Times New Roman"/>
          <w:szCs w:val="24"/>
          <w:shd w:val="clear" w:color="auto" w:fill="FFFFFF"/>
        </w:rPr>
      </w:pPr>
      <w:r w:rsidRPr="00A017C6">
        <w:rPr>
          <w:rFonts w:ascii="Times New Roman" w:hAnsi="Times New Roman" w:cs="Times New Roman"/>
          <w:szCs w:val="24"/>
          <w:shd w:val="clear" w:color="auto" w:fill="FFFFFF"/>
        </w:rPr>
        <w:t xml:space="preserve">Considerando a necessidade de debates sobre questões relativas ao exercício profissional. </w:t>
      </w:r>
    </w:p>
    <w:p w14:paraId="7A929E76" w14:textId="77777777" w:rsidR="0033416A" w:rsidRDefault="0033416A">
      <w:pPr>
        <w:pStyle w:val="Corpodetexto"/>
        <w:shd w:val="clear" w:color="auto" w:fill="FFFFFF"/>
        <w:ind w:left="0" w:firstLine="0"/>
        <w:rPr>
          <w:rFonts w:ascii="Times New Roman" w:hAnsi="Times New Roman"/>
          <w:szCs w:val="24"/>
        </w:rPr>
      </w:pPr>
    </w:p>
    <w:p w14:paraId="65D6106C" w14:textId="77777777" w:rsidR="0033416A" w:rsidRDefault="00EA2581">
      <w:pPr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DELIBEROU:</w:t>
      </w:r>
    </w:p>
    <w:p w14:paraId="6040ED4D" w14:textId="77777777" w:rsidR="0033416A" w:rsidRDefault="0033416A">
      <w:pPr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</w:p>
    <w:p w14:paraId="35DC9CA8" w14:textId="40453D87" w:rsidR="0033416A" w:rsidRPr="00A017C6" w:rsidRDefault="00D92E37">
      <w:pPr>
        <w:pStyle w:val="Corpodetexto"/>
        <w:numPr>
          <w:ilvl w:val="0"/>
          <w:numId w:val="1"/>
        </w:numPr>
        <w:rPr>
          <w:rFonts w:ascii="Times New Roman" w:hAnsi="Times New Roman"/>
          <w:szCs w:val="24"/>
        </w:rPr>
      </w:pPr>
      <w:r w:rsidRPr="00A017C6">
        <w:rPr>
          <w:rFonts w:ascii="Times New Roman" w:hAnsi="Times New Roman"/>
          <w:szCs w:val="24"/>
        </w:rPr>
        <w:t>I</w:t>
      </w:r>
      <w:r w:rsidR="00EA2581" w:rsidRPr="00A017C6">
        <w:rPr>
          <w:rFonts w:ascii="Times New Roman" w:hAnsi="Times New Roman"/>
          <w:szCs w:val="24"/>
        </w:rPr>
        <w:t>nformar que a CEP-</w:t>
      </w:r>
      <w:r w:rsidRPr="00A017C6">
        <w:rPr>
          <w:rFonts w:ascii="Times New Roman" w:hAnsi="Times New Roman"/>
          <w:szCs w:val="24"/>
        </w:rPr>
        <w:t>CAU/PR</w:t>
      </w:r>
      <w:r w:rsidR="00672485" w:rsidRPr="00A017C6">
        <w:rPr>
          <w:rFonts w:ascii="Times New Roman" w:hAnsi="Times New Roman"/>
          <w:szCs w:val="24"/>
        </w:rPr>
        <w:t xml:space="preserve"> acatou a proposta da CEP-CAU/BR, em </w:t>
      </w:r>
      <w:r w:rsidRPr="00A017C6">
        <w:rPr>
          <w:rFonts w:ascii="Times New Roman" w:hAnsi="Times New Roman"/>
          <w:szCs w:val="24"/>
        </w:rPr>
        <w:t>sediar</w:t>
      </w:r>
      <w:r w:rsidR="00A30CD4" w:rsidRPr="00A017C6">
        <w:rPr>
          <w:rFonts w:ascii="Times New Roman" w:hAnsi="Times New Roman"/>
          <w:szCs w:val="24"/>
        </w:rPr>
        <w:t xml:space="preserve"> o VIII</w:t>
      </w:r>
      <w:r w:rsidRPr="00A017C6">
        <w:rPr>
          <w:rFonts w:ascii="Times New Roman" w:hAnsi="Times New Roman"/>
          <w:szCs w:val="24"/>
        </w:rPr>
        <w:t xml:space="preserve"> Encontro</w:t>
      </w:r>
      <w:r w:rsidR="00672485" w:rsidRPr="00A017C6">
        <w:rPr>
          <w:rFonts w:ascii="Times New Roman" w:hAnsi="Times New Roman"/>
          <w:szCs w:val="24"/>
        </w:rPr>
        <w:t xml:space="preserve"> do</w:t>
      </w:r>
      <w:r w:rsidRPr="00A017C6">
        <w:rPr>
          <w:rFonts w:ascii="Times New Roman" w:hAnsi="Times New Roman"/>
          <w:szCs w:val="24"/>
        </w:rPr>
        <w:t xml:space="preserve"> Fórum de Coordenadores</w:t>
      </w:r>
      <w:r w:rsidR="00672485" w:rsidRPr="00A017C6">
        <w:rPr>
          <w:rFonts w:ascii="Times New Roman" w:hAnsi="Times New Roman"/>
          <w:szCs w:val="24"/>
        </w:rPr>
        <w:t xml:space="preserve"> nos dias 16 e 17 de novembro em Foz do Iguaçu/PR;</w:t>
      </w:r>
    </w:p>
    <w:p w14:paraId="6B72B245" w14:textId="77777777" w:rsidR="0033416A" w:rsidRPr="00A017C6" w:rsidRDefault="00EA2581">
      <w:pPr>
        <w:pStyle w:val="Corpodetexto"/>
        <w:numPr>
          <w:ilvl w:val="0"/>
          <w:numId w:val="1"/>
        </w:numPr>
        <w:rPr>
          <w:rFonts w:ascii="Times New Roman" w:hAnsi="Times New Roman"/>
          <w:szCs w:val="24"/>
        </w:rPr>
      </w:pPr>
      <w:r w:rsidRPr="00A017C6">
        <w:rPr>
          <w:rFonts w:ascii="Times New Roman" w:hAnsi="Times New Roman"/>
          <w:szCs w:val="24"/>
        </w:rPr>
        <w:t>Encaminhar esta Deliberação à Presidência do CAU/PR para conhecimento.</w:t>
      </w:r>
    </w:p>
    <w:p w14:paraId="3E1F51FD" w14:textId="77777777" w:rsidR="0033416A" w:rsidRPr="00A017C6" w:rsidRDefault="00EA2581">
      <w:pPr>
        <w:pStyle w:val="PargrafodaLista"/>
        <w:widowControl/>
        <w:suppressAutoHyphens w:val="0"/>
        <w:spacing w:after="160"/>
        <w:ind w:left="0"/>
        <w:jc w:val="both"/>
        <w:rPr>
          <w:rFonts w:ascii="Times New Roman" w:hAnsi="Times New Roman"/>
        </w:rPr>
      </w:pPr>
      <w:r w:rsidRPr="00A017C6">
        <w:rPr>
          <w:rFonts w:ascii="Times New Roman" w:hAnsi="Times New Roman"/>
        </w:rPr>
        <w:t>Esta deliberação entra em vigor nesta data.</w:t>
      </w:r>
    </w:p>
    <w:p w14:paraId="52993013" w14:textId="77777777" w:rsidR="0033416A" w:rsidRDefault="0033416A">
      <w:pPr>
        <w:pStyle w:val="PargrafodaLista"/>
        <w:widowControl/>
        <w:suppressAutoHyphens w:val="0"/>
        <w:ind w:left="0"/>
        <w:jc w:val="both"/>
        <w:rPr>
          <w:rFonts w:ascii="Times New Roman" w:hAnsi="Times New Roman"/>
        </w:rPr>
      </w:pPr>
    </w:p>
    <w:p w14:paraId="5377C2A5" w14:textId="77777777" w:rsidR="00A017C6" w:rsidRDefault="00A017C6">
      <w:pPr>
        <w:pStyle w:val="PargrafodaLista"/>
        <w:widowControl/>
        <w:suppressAutoHyphens w:val="0"/>
        <w:ind w:left="0"/>
        <w:jc w:val="both"/>
        <w:rPr>
          <w:rFonts w:ascii="Times New Roman" w:hAnsi="Times New Roman"/>
        </w:rPr>
      </w:pPr>
    </w:p>
    <w:p w14:paraId="34730790" w14:textId="77777777" w:rsidR="00A017C6" w:rsidRDefault="00A017C6">
      <w:pPr>
        <w:pStyle w:val="PargrafodaLista"/>
        <w:widowControl/>
        <w:suppressAutoHyphens w:val="0"/>
        <w:ind w:left="0"/>
        <w:jc w:val="both"/>
        <w:rPr>
          <w:rFonts w:ascii="Times New Roman" w:hAnsi="Times New Roman"/>
        </w:rPr>
      </w:pPr>
    </w:p>
    <w:p w14:paraId="3BF5EE10" w14:textId="77777777" w:rsidR="00A017C6" w:rsidRDefault="00A017C6">
      <w:pPr>
        <w:pStyle w:val="PargrafodaLista"/>
        <w:widowControl/>
        <w:suppressAutoHyphens w:val="0"/>
        <w:ind w:left="0"/>
        <w:jc w:val="both"/>
        <w:rPr>
          <w:rFonts w:ascii="Times New Roman" w:hAnsi="Times New Roman"/>
        </w:rPr>
      </w:pPr>
    </w:p>
    <w:p w14:paraId="64BAB1FA" w14:textId="77777777" w:rsidR="00A017C6" w:rsidRPr="00A017C6" w:rsidRDefault="00A017C6">
      <w:pPr>
        <w:pStyle w:val="PargrafodaLista"/>
        <w:widowControl/>
        <w:suppressAutoHyphens w:val="0"/>
        <w:ind w:left="0"/>
        <w:jc w:val="both"/>
        <w:rPr>
          <w:rFonts w:ascii="Times New Roman" w:hAnsi="Times New Roman"/>
        </w:rPr>
      </w:pPr>
    </w:p>
    <w:p w14:paraId="59D62896" w14:textId="77777777" w:rsidR="0033416A" w:rsidRPr="00A017C6" w:rsidRDefault="0033416A">
      <w:pPr>
        <w:pStyle w:val="PargrafodaLista"/>
        <w:widowControl/>
        <w:suppressAutoHyphens w:val="0"/>
        <w:ind w:left="0"/>
        <w:jc w:val="both"/>
        <w:rPr>
          <w:rFonts w:ascii="Times New Roman" w:hAnsi="Times New Roman"/>
        </w:rPr>
      </w:pPr>
    </w:p>
    <w:p w14:paraId="07DFDA9D" w14:textId="2E767D6C" w:rsidR="0033416A" w:rsidRPr="00A017C6" w:rsidRDefault="00D815B8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A017C6">
        <w:rPr>
          <w:rFonts w:ascii="Times New Roman" w:hAnsi="Times New Roman" w:cs="Times New Roman"/>
          <w:szCs w:val="24"/>
        </w:rPr>
        <w:t>Curitiba</w:t>
      </w:r>
      <w:r w:rsidR="008663D3" w:rsidRPr="00A017C6">
        <w:rPr>
          <w:rFonts w:ascii="Times New Roman" w:hAnsi="Times New Roman" w:cs="Times New Roman"/>
          <w:szCs w:val="24"/>
        </w:rPr>
        <w:t xml:space="preserve"> (PR), 2</w:t>
      </w:r>
      <w:r w:rsidRPr="00A017C6">
        <w:rPr>
          <w:rFonts w:ascii="Times New Roman" w:hAnsi="Times New Roman" w:cs="Times New Roman"/>
          <w:szCs w:val="24"/>
        </w:rPr>
        <w:t>3</w:t>
      </w:r>
      <w:r w:rsidR="008663D3" w:rsidRPr="00A017C6">
        <w:rPr>
          <w:rFonts w:ascii="Times New Roman" w:hAnsi="Times New Roman" w:cs="Times New Roman"/>
          <w:szCs w:val="24"/>
        </w:rPr>
        <w:t xml:space="preserve"> de </w:t>
      </w:r>
      <w:r w:rsidRPr="00A017C6">
        <w:rPr>
          <w:rFonts w:ascii="Times New Roman" w:hAnsi="Times New Roman" w:cs="Times New Roman"/>
          <w:szCs w:val="24"/>
        </w:rPr>
        <w:t>març</w:t>
      </w:r>
      <w:r w:rsidR="008663D3" w:rsidRPr="00A017C6">
        <w:rPr>
          <w:rFonts w:ascii="Times New Roman" w:hAnsi="Times New Roman" w:cs="Times New Roman"/>
          <w:szCs w:val="24"/>
        </w:rPr>
        <w:t>o de 2023.</w:t>
      </w:r>
    </w:p>
    <w:p w14:paraId="31D25D87" w14:textId="77777777" w:rsidR="0033416A" w:rsidRDefault="0033416A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62"/>
        <w:gridCol w:w="4790"/>
      </w:tblGrid>
      <w:tr w:rsidR="008663D3" w:rsidRPr="002B7A7C" w14:paraId="647C92CF" w14:textId="77777777" w:rsidTr="00AE7E0A">
        <w:trPr>
          <w:trHeight w:val="1417"/>
        </w:trPr>
        <w:tc>
          <w:tcPr>
            <w:tcW w:w="4962" w:type="dxa"/>
            <w:vAlign w:val="bottom"/>
          </w:tcPr>
          <w:p w14:paraId="7CA4F56C" w14:textId="77777777" w:rsidR="008663D3" w:rsidRPr="002B7A7C" w:rsidRDefault="008663D3" w:rsidP="00AE7E0A">
            <w:pPr>
              <w:pStyle w:val="TableParagraph"/>
              <w:widowControl w:val="0"/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B7A7C">
              <w:rPr>
                <w:rFonts w:ascii="Times New Roman" w:hAnsi="Times New Roman" w:cs="Times New Roman"/>
                <w:b/>
                <w:szCs w:val="24"/>
                <w:lang w:eastAsia="en-US"/>
              </w:rPr>
              <w:t>WALTER</w:t>
            </w:r>
            <w:r w:rsidRPr="002B7A7C">
              <w:rPr>
                <w:rFonts w:ascii="Times New Roman" w:hAnsi="Times New Roman" w:cs="Times New Roman"/>
                <w:b/>
                <w:spacing w:val="-4"/>
                <w:szCs w:val="24"/>
                <w:lang w:eastAsia="en-US"/>
              </w:rPr>
              <w:t xml:space="preserve"> </w:t>
            </w:r>
            <w:r w:rsidRPr="002B7A7C">
              <w:rPr>
                <w:rFonts w:ascii="Times New Roman" w:hAnsi="Times New Roman" w:cs="Times New Roman"/>
                <w:b/>
                <w:szCs w:val="24"/>
                <w:lang w:eastAsia="en-US"/>
              </w:rPr>
              <w:t>GUSTAVO</w:t>
            </w:r>
            <w:r w:rsidRPr="002B7A7C">
              <w:rPr>
                <w:rFonts w:ascii="Times New Roman" w:hAnsi="Times New Roman" w:cs="Times New Roman"/>
                <w:b/>
                <w:spacing w:val="-4"/>
                <w:szCs w:val="24"/>
                <w:lang w:eastAsia="en-US"/>
              </w:rPr>
              <w:t xml:space="preserve"> </w:t>
            </w:r>
            <w:r w:rsidRPr="002B7A7C">
              <w:rPr>
                <w:rFonts w:ascii="Times New Roman" w:hAnsi="Times New Roman" w:cs="Times New Roman"/>
                <w:b/>
                <w:szCs w:val="24"/>
                <w:lang w:eastAsia="en-US"/>
              </w:rPr>
              <w:t>LINZMEYER</w:t>
            </w:r>
          </w:p>
          <w:p w14:paraId="5F682EA3" w14:textId="77777777" w:rsidR="008663D3" w:rsidRPr="002B7A7C" w:rsidRDefault="008663D3" w:rsidP="00AE7E0A">
            <w:pPr>
              <w:pStyle w:val="TableParagraph"/>
              <w:widowControl w:val="0"/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szCs w:val="24"/>
              </w:rPr>
            </w:pPr>
            <w:r w:rsidRPr="002B7A7C">
              <w:rPr>
                <w:rFonts w:ascii="Times New Roman" w:hAnsi="Times New Roman" w:cs="Times New Roman"/>
                <w:szCs w:val="24"/>
                <w:lang w:eastAsia="en-US"/>
              </w:rPr>
              <w:t>Coordenador</w:t>
            </w:r>
          </w:p>
        </w:tc>
        <w:tc>
          <w:tcPr>
            <w:tcW w:w="4790" w:type="dxa"/>
            <w:vAlign w:val="bottom"/>
          </w:tcPr>
          <w:p w14:paraId="3AD20D8A" w14:textId="77777777" w:rsidR="008663D3" w:rsidRPr="002B7A7C" w:rsidRDefault="008663D3" w:rsidP="00AE7E0A">
            <w:pPr>
              <w:pStyle w:val="Corpodetexto"/>
              <w:widowControl w:val="0"/>
              <w:spacing w:before="5" w:after="1" w:line="221" w:lineRule="exact"/>
              <w:ind w:firstLine="0"/>
              <w:jc w:val="center"/>
              <w:rPr>
                <w:rFonts w:ascii="Times New Roman" w:hAnsi="Times New Roman" w:cs="Times New Roman"/>
                <w:b/>
                <w:szCs w:val="24"/>
                <w:lang w:eastAsia="en-US"/>
              </w:rPr>
            </w:pPr>
            <w:r w:rsidRPr="002B7A7C">
              <w:rPr>
                <w:rFonts w:ascii="Times New Roman" w:hAnsi="Times New Roman" w:cs="Times New Roman"/>
                <w:b/>
                <w:szCs w:val="24"/>
                <w:lang w:eastAsia="en-US"/>
              </w:rPr>
              <w:t>MAUGHAM ZAZE</w:t>
            </w:r>
          </w:p>
          <w:p w14:paraId="275E374F" w14:textId="77777777" w:rsidR="008663D3" w:rsidRPr="002B7A7C" w:rsidRDefault="008663D3" w:rsidP="00AE7E0A">
            <w:pPr>
              <w:pStyle w:val="TableParagraph"/>
              <w:widowControl w:val="0"/>
              <w:spacing w:after="0" w:line="221" w:lineRule="exact"/>
              <w:ind w:left="77" w:right="115"/>
              <w:jc w:val="center"/>
              <w:rPr>
                <w:rFonts w:ascii="Times New Roman" w:hAnsi="Times New Roman" w:cs="Times New Roman"/>
                <w:szCs w:val="24"/>
              </w:rPr>
            </w:pPr>
            <w:r w:rsidRPr="002B7A7C">
              <w:rPr>
                <w:rFonts w:ascii="Times New Roman" w:hAnsi="Times New Roman" w:cs="Times New Roman"/>
                <w:szCs w:val="24"/>
                <w:lang w:eastAsia="en-US"/>
              </w:rPr>
              <w:t>Coordenador Adjunto</w:t>
            </w:r>
          </w:p>
        </w:tc>
      </w:tr>
      <w:tr w:rsidR="008663D3" w:rsidRPr="00E8489B" w14:paraId="6E0B4097" w14:textId="77777777" w:rsidTr="00AE7E0A">
        <w:trPr>
          <w:trHeight w:val="1417"/>
        </w:trPr>
        <w:tc>
          <w:tcPr>
            <w:tcW w:w="4962" w:type="dxa"/>
            <w:vAlign w:val="bottom"/>
          </w:tcPr>
          <w:p w14:paraId="24B65366" w14:textId="77777777" w:rsidR="00E8489B" w:rsidRPr="00E8489B" w:rsidRDefault="00E8489B" w:rsidP="00E8489B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b/>
                <w:szCs w:val="24"/>
                <w:lang w:eastAsia="en-US"/>
              </w:rPr>
            </w:pPr>
            <w:r w:rsidRPr="00E8489B">
              <w:rPr>
                <w:rFonts w:ascii="Times New Roman" w:hAnsi="Times New Roman" w:cs="Times New Roman"/>
                <w:b/>
                <w:szCs w:val="24"/>
                <w:lang w:eastAsia="en-US"/>
              </w:rPr>
              <w:t>ORMY LEOCÁDIO HÜTNER JUNIIOR</w:t>
            </w:r>
          </w:p>
          <w:p w14:paraId="4D8D9E4E" w14:textId="77777777" w:rsidR="008663D3" w:rsidRDefault="008663D3" w:rsidP="00AE7E0A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183"/>
              <w:jc w:val="center"/>
              <w:rPr>
                <w:sz w:val="20"/>
              </w:rPr>
            </w:pPr>
            <w:r>
              <w:rPr>
                <w:sz w:val="20"/>
                <w:lang w:eastAsia="en-US"/>
              </w:rPr>
              <w:t>Membro</w:t>
            </w:r>
          </w:p>
        </w:tc>
        <w:tc>
          <w:tcPr>
            <w:tcW w:w="4790" w:type="dxa"/>
            <w:vAlign w:val="bottom"/>
          </w:tcPr>
          <w:p w14:paraId="4E92EAAA" w14:textId="77777777" w:rsidR="00E8489B" w:rsidRPr="002B7A7C" w:rsidRDefault="00E8489B" w:rsidP="00E8489B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b/>
                <w:szCs w:val="24"/>
                <w:lang w:eastAsia="en-US"/>
              </w:rPr>
            </w:pPr>
            <w:r w:rsidRPr="002B7A7C">
              <w:rPr>
                <w:rFonts w:ascii="Times New Roman" w:hAnsi="Times New Roman" w:cs="Times New Roman"/>
                <w:b/>
                <w:szCs w:val="24"/>
                <w:lang w:eastAsia="en-US"/>
              </w:rPr>
              <w:t>RICARDO LUIZ LEITES DE OLIVEIRA</w:t>
            </w:r>
          </w:p>
          <w:p w14:paraId="4CFF0262" w14:textId="3179BDBC" w:rsidR="008663D3" w:rsidRPr="00E8489B" w:rsidRDefault="008663D3" w:rsidP="008663D3">
            <w:pPr>
              <w:pStyle w:val="Corpodetexto"/>
              <w:widowControl w:val="0"/>
              <w:spacing w:before="5" w:after="1" w:line="221" w:lineRule="exact"/>
              <w:ind w:right="184" w:firstLine="0"/>
              <w:jc w:val="center"/>
              <w:rPr>
                <w:b/>
                <w:szCs w:val="14"/>
              </w:rPr>
            </w:pPr>
            <w:r w:rsidRPr="00E8489B">
              <w:rPr>
                <w:sz w:val="20"/>
                <w:lang w:eastAsia="en-US"/>
              </w:rPr>
              <w:t>Membro</w:t>
            </w:r>
          </w:p>
        </w:tc>
      </w:tr>
    </w:tbl>
    <w:p w14:paraId="319E1ACB" w14:textId="77777777" w:rsidR="0033416A" w:rsidRPr="00E8489B" w:rsidRDefault="0033416A">
      <w:pPr>
        <w:spacing w:after="160"/>
        <w:rPr>
          <w:rFonts w:ascii="Times New Roman" w:hAnsi="Times New Roman"/>
          <w:szCs w:val="24"/>
        </w:rPr>
      </w:pPr>
    </w:p>
    <w:p w14:paraId="19769B57" w14:textId="77777777" w:rsidR="0033416A" w:rsidRDefault="0033416A">
      <w:pPr>
        <w:spacing w:after="160"/>
        <w:rPr>
          <w:rFonts w:ascii="Times New Roman" w:hAnsi="Times New Roman"/>
          <w:szCs w:val="24"/>
        </w:rPr>
      </w:pPr>
    </w:p>
    <w:p w14:paraId="3B5634D1" w14:textId="77777777" w:rsidR="00EA2581" w:rsidRPr="00E8489B" w:rsidRDefault="00EA2581">
      <w:pPr>
        <w:spacing w:after="160"/>
        <w:rPr>
          <w:rFonts w:ascii="Times New Roman" w:hAnsi="Times New Roman"/>
          <w:szCs w:val="24"/>
        </w:rPr>
      </w:pPr>
    </w:p>
    <w:p w14:paraId="763217EB" w14:textId="54F38953" w:rsidR="0033416A" w:rsidRDefault="00D815B8">
      <w:pPr>
        <w:spacing w:after="0"/>
        <w:jc w:val="center"/>
        <w:rPr>
          <w:rFonts w:ascii="Times New Roman" w:hAnsi="Times New Roman"/>
          <w:szCs w:val="24"/>
        </w:rPr>
      </w:pPr>
      <w:r>
        <w:rPr>
          <w:rFonts w:ascii="Times New Roman" w:eastAsia="Calibri" w:hAnsi="Times New Roman"/>
          <w:b/>
          <w:bCs/>
          <w:szCs w:val="24"/>
        </w:rPr>
        <w:t>3</w:t>
      </w:r>
      <w:r w:rsidR="00EA2581">
        <w:rPr>
          <w:rFonts w:ascii="Times New Roman" w:eastAsia="Calibri" w:hAnsi="Times New Roman"/>
          <w:b/>
          <w:bCs/>
          <w:szCs w:val="24"/>
        </w:rPr>
        <w:t>ª REUNIÃO ORDINÁRIA 2023 DA CEP-CAU/PR</w:t>
      </w:r>
    </w:p>
    <w:p w14:paraId="7ACC7EDD" w14:textId="77777777" w:rsidR="0033416A" w:rsidRDefault="00EA2581">
      <w:pPr>
        <w:tabs>
          <w:tab w:val="center" w:pos="4252"/>
          <w:tab w:val="right" w:pos="8504"/>
        </w:tabs>
        <w:spacing w:after="0"/>
        <w:jc w:val="center"/>
        <w:rPr>
          <w:rFonts w:ascii="Times New Roman" w:hAnsi="Times New Roman"/>
          <w:szCs w:val="24"/>
        </w:rPr>
      </w:pPr>
      <w:r>
        <w:rPr>
          <w:rFonts w:ascii="Times New Roman" w:eastAsia="Calibri" w:hAnsi="Times New Roman"/>
          <w:szCs w:val="24"/>
        </w:rPr>
        <w:t>Videoconferência</w:t>
      </w:r>
    </w:p>
    <w:p w14:paraId="122BE517" w14:textId="77777777" w:rsidR="0033416A" w:rsidRDefault="00EA2581">
      <w:pPr>
        <w:spacing w:before="240"/>
        <w:jc w:val="center"/>
        <w:rPr>
          <w:rFonts w:ascii="Times New Roman" w:hAnsi="Times New Roman"/>
          <w:szCs w:val="24"/>
        </w:rPr>
      </w:pPr>
      <w:r>
        <w:rPr>
          <w:rFonts w:ascii="Times New Roman" w:eastAsia="Cambria" w:hAnsi="Times New Roman"/>
          <w:b/>
          <w:bCs/>
          <w:szCs w:val="24"/>
        </w:rPr>
        <w:t>Folha de Votação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060"/>
        <w:gridCol w:w="1373"/>
        <w:gridCol w:w="826"/>
        <w:gridCol w:w="2681"/>
        <w:gridCol w:w="574"/>
        <w:gridCol w:w="380"/>
        <w:gridCol w:w="441"/>
        <w:gridCol w:w="517"/>
        <w:gridCol w:w="170"/>
        <w:gridCol w:w="782"/>
        <w:gridCol w:w="948"/>
      </w:tblGrid>
      <w:tr w:rsidR="0033416A" w14:paraId="5D8B2EE7" w14:textId="77777777">
        <w:tc>
          <w:tcPr>
            <w:tcW w:w="2432" w:type="dxa"/>
            <w:gridSpan w:val="2"/>
            <w:vMerge w:val="restart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39006020" w14:textId="77777777" w:rsidR="0033416A" w:rsidRDefault="00EA2581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Função</w:t>
            </w:r>
          </w:p>
        </w:tc>
        <w:tc>
          <w:tcPr>
            <w:tcW w:w="3507" w:type="dxa"/>
            <w:gridSpan w:val="2"/>
            <w:vMerge w:val="restart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5E746B03" w14:textId="77777777" w:rsidR="0033416A" w:rsidRDefault="00EA2581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Conselheiros</w:t>
            </w:r>
          </w:p>
        </w:tc>
        <w:tc>
          <w:tcPr>
            <w:tcW w:w="3812" w:type="dxa"/>
            <w:gridSpan w:val="7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333A458E" w14:textId="77777777" w:rsidR="0033416A" w:rsidRDefault="00EA2581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Votação</w:t>
            </w:r>
          </w:p>
        </w:tc>
      </w:tr>
      <w:tr w:rsidR="0033416A" w14:paraId="5E8A33F6" w14:textId="77777777">
        <w:tc>
          <w:tcPr>
            <w:tcW w:w="2432" w:type="dxa"/>
            <w:gridSpan w:val="2"/>
            <w:vMerge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F933759" w14:textId="77777777" w:rsidR="0033416A" w:rsidRDefault="0033416A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</w:p>
        </w:tc>
        <w:tc>
          <w:tcPr>
            <w:tcW w:w="3507" w:type="dxa"/>
            <w:gridSpan w:val="2"/>
            <w:vMerge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DBF2C99" w14:textId="77777777" w:rsidR="0033416A" w:rsidRDefault="0033416A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A1EA632" w14:textId="77777777" w:rsidR="0033416A" w:rsidRDefault="00EA2581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Sim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4DACA59" w14:textId="77777777" w:rsidR="0033416A" w:rsidRDefault="00EA2581">
            <w:pPr>
              <w:widowControl w:val="0"/>
              <w:spacing w:after="0"/>
              <w:ind w:right="-44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Não</w:t>
            </w: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8916750" w14:textId="77777777" w:rsidR="0033416A" w:rsidRDefault="00EA2581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Abst.</w:t>
            </w: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D353DA1" w14:textId="77777777" w:rsidR="0033416A" w:rsidRDefault="00EA2581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Ausên.</w:t>
            </w:r>
          </w:p>
        </w:tc>
      </w:tr>
      <w:tr w:rsidR="0033416A" w14:paraId="7864CB97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6F84279" w14:textId="77777777" w:rsidR="0033416A" w:rsidRDefault="00EA2581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Coordenador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D1B218E" w14:textId="77777777" w:rsidR="0033416A" w:rsidRDefault="00EA2581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Walter Gustavo Linzmeyer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4E31955" w14:textId="77777777" w:rsidR="0033416A" w:rsidRDefault="00EA2581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74F9611" w14:textId="77777777" w:rsidR="0033416A" w:rsidRDefault="0033416A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33CC8E4" w14:textId="77777777" w:rsidR="0033416A" w:rsidRDefault="0033416A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DF3ADF1" w14:textId="77777777" w:rsidR="0033416A" w:rsidRDefault="0033416A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33416A" w14:paraId="59656C58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DE36647" w14:textId="77777777" w:rsidR="0033416A" w:rsidRDefault="00EA2581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Coordenador Adjunto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7D7868A" w14:textId="77777777" w:rsidR="0033416A" w:rsidRDefault="00EA2581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  <w:t>Maugham Zaze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2512052" w14:textId="77777777" w:rsidR="0033416A" w:rsidRDefault="00EA2581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D51A881" w14:textId="77777777" w:rsidR="0033416A" w:rsidRDefault="0033416A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0BA37FA" w14:textId="77777777" w:rsidR="0033416A" w:rsidRDefault="0033416A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30246DE" w14:textId="77777777" w:rsidR="0033416A" w:rsidRDefault="0033416A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33416A" w14:paraId="0326CEDB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2FA4091" w14:textId="77777777" w:rsidR="0033416A" w:rsidRDefault="00EA2581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Membro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58BB0EC" w14:textId="408A7E8A" w:rsidR="0033416A" w:rsidRDefault="00E8489B">
            <w:pPr>
              <w:widowControl w:val="0"/>
              <w:spacing w:after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Ormy Leocádio Hütner Junior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B0F3B0F" w14:textId="77777777" w:rsidR="0033416A" w:rsidRDefault="00EA2581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Cs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2596286" w14:textId="77777777" w:rsidR="0033416A" w:rsidRDefault="0033416A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A2591BD" w14:textId="77777777" w:rsidR="0033416A" w:rsidRDefault="0033416A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E54B815" w14:textId="77777777" w:rsidR="0033416A" w:rsidRDefault="0033416A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33416A" w14:paraId="403B6B3C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02DA5724" w14:textId="77777777" w:rsidR="0033416A" w:rsidRDefault="00EA2581">
            <w:pPr>
              <w:widowControl w:val="0"/>
              <w:spacing w:after="0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Membro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0D4DC0AC" w14:textId="1C254EE0" w:rsidR="0033416A" w:rsidRDefault="00E8489B">
            <w:pPr>
              <w:widowControl w:val="0"/>
              <w:spacing w:after="0"/>
              <w:ind w:firstLine="0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Ricardo Luiz Leites de Oliveira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7AE5409F" w14:textId="77777777" w:rsidR="0033416A" w:rsidRDefault="00EA2581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Cs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47ED0A8B" w14:textId="77777777" w:rsidR="0033416A" w:rsidRDefault="0033416A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6BBA44CB" w14:textId="77777777" w:rsidR="0033416A" w:rsidRDefault="0033416A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63EE18D4" w14:textId="77777777" w:rsidR="0033416A" w:rsidRDefault="0033416A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33416A" w14:paraId="7E7F3508" w14:textId="77777777">
        <w:trPr>
          <w:trHeight w:val="20"/>
        </w:trPr>
        <w:tc>
          <w:tcPr>
            <w:tcW w:w="105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28DBE0E" w14:textId="77777777" w:rsidR="0033416A" w:rsidRDefault="0033416A">
            <w:pPr>
              <w:widowControl w:val="0"/>
              <w:spacing w:after="0"/>
              <w:ind w:right="-108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219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52C0F015" w14:textId="77777777" w:rsidR="0033416A" w:rsidRDefault="0033416A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26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EC73D08" w14:textId="77777777" w:rsidR="0033416A" w:rsidRDefault="0033416A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574" w:type="dxa"/>
            <w:tcBorders>
              <w:top w:val="single" w:sz="4" w:space="0" w:color="000000"/>
              <w:bottom w:val="single" w:sz="4" w:space="0" w:color="000000"/>
            </w:tcBorders>
          </w:tcPr>
          <w:p w14:paraId="4C7D28DB" w14:textId="77777777" w:rsidR="0033416A" w:rsidRDefault="0033416A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7895484D" w14:textId="77777777" w:rsidR="0033416A" w:rsidRDefault="0033416A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12039DA6" w14:textId="77777777" w:rsidR="0033416A" w:rsidRDefault="0033416A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2FC39D88" w14:textId="77777777" w:rsidR="0033416A" w:rsidRDefault="0033416A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</w:tr>
      <w:tr w:rsidR="0033416A" w14:paraId="00893277" w14:textId="77777777">
        <w:trPr>
          <w:trHeight w:val="567"/>
        </w:trPr>
        <w:tc>
          <w:tcPr>
            <w:tcW w:w="975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9D9FF"/>
          </w:tcPr>
          <w:p w14:paraId="712270CF" w14:textId="695D85E9" w:rsidR="0033416A" w:rsidRDefault="00EA2581">
            <w:pPr>
              <w:widowControl w:val="0"/>
              <w:spacing w:before="120" w:after="0"/>
              <w:ind w:left="11" w:hanging="11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 xml:space="preserve">Histórico da votação: </w:t>
            </w:r>
            <w:r w:rsidR="00D815B8">
              <w:rPr>
                <w:rFonts w:ascii="Times New Roman" w:eastAsia="Cambria" w:hAnsi="Times New Roman" w:cs="Times New Roman"/>
                <w:b/>
                <w:bCs/>
                <w:sz w:val="22"/>
              </w:rPr>
              <w:t>3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ª REUNIÃO ORDINÁRIA 2023 DA CEP-CAU/PR</w:t>
            </w:r>
          </w:p>
          <w:p w14:paraId="514EAD9C" w14:textId="5635DE39" w:rsidR="0033416A" w:rsidRDefault="00EA2581">
            <w:pPr>
              <w:widowControl w:val="0"/>
              <w:tabs>
                <w:tab w:val="center" w:pos="4763"/>
              </w:tabs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 xml:space="preserve">Data: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2</w:t>
            </w:r>
            <w:r w:rsidR="00D815B8">
              <w:rPr>
                <w:rFonts w:ascii="Times New Roman" w:eastAsia="Cambria" w:hAnsi="Times New Roman" w:cs="Times New Roman"/>
                <w:b/>
                <w:bCs/>
                <w:sz w:val="22"/>
              </w:rPr>
              <w:t>3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/0</w:t>
            </w:r>
            <w:r w:rsidR="00D815B8">
              <w:rPr>
                <w:rFonts w:ascii="Times New Roman" w:eastAsia="Cambria" w:hAnsi="Times New Roman" w:cs="Times New Roman"/>
                <w:b/>
                <w:bCs/>
                <w:sz w:val="22"/>
              </w:rPr>
              <w:t>3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/2023</w:t>
            </w:r>
          </w:p>
          <w:p w14:paraId="52670F9D" w14:textId="16662343" w:rsidR="0033416A" w:rsidRDefault="00EA2581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Matéria em votação: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 xml:space="preserve"> </w:t>
            </w:r>
            <w:r w:rsidR="00CE12EF">
              <w:rPr>
                <w:rFonts w:ascii="Times New Roman" w:eastAsia="Cambria" w:hAnsi="Times New Roman" w:cs="Times New Roman"/>
                <w:b/>
                <w:bCs/>
                <w:sz w:val="22"/>
              </w:rPr>
              <w:t>Protocolo 1729440</w:t>
            </w:r>
            <w:bookmarkStart w:id="0" w:name="_GoBack"/>
            <w:bookmarkEnd w:id="0"/>
            <w:r w:rsidR="00D815B8">
              <w:rPr>
                <w:rFonts w:ascii="Times New Roman" w:eastAsia="Cambria" w:hAnsi="Times New Roman" w:cs="Times New Roman"/>
                <w:b/>
                <w:bCs/>
                <w:sz w:val="22"/>
              </w:rPr>
              <w:t>/2023</w:t>
            </w:r>
          </w:p>
          <w:p w14:paraId="56CEE0FC" w14:textId="77777777" w:rsidR="0033416A" w:rsidRDefault="00EA2581">
            <w:pPr>
              <w:widowControl w:val="0"/>
              <w:spacing w:after="0"/>
              <w:rPr>
                <w:rFonts w:ascii="Times New Roman" w:eastAsia="Cambria" w:hAnsi="Times New Roman" w:cs="Times New Roman"/>
                <w:sz w:val="22"/>
              </w:rPr>
            </w:pPr>
            <w:r w:rsidRPr="00E8489B">
              <w:rPr>
                <w:rFonts w:ascii="Times New Roman" w:eastAsia="Cambria" w:hAnsi="Times New Roman" w:cs="Times New Roman"/>
                <w:sz w:val="22"/>
              </w:rPr>
              <w:t xml:space="preserve">Resultado da votação: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 xml:space="preserve">Sim 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(4),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Não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(0),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Abstenções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(0),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Ausências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(0) de um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Total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(4)</w:t>
            </w:r>
          </w:p>
          <w:p w14:paraId="599A136A" w14:textId="77777777" w:rsidR="0033416A" w:rsidRDefault="00EA2581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Ocorrências:</w:t>
            </w:r>
          </w:p>
          <w:p w14:paraId="06E7AA9E" w14:textId="77777777" w:rsidR="0033416A" w:rsidRDefault="00EA2581">
            <w:pPr>
              <w:widowControl w:val="0"/>
              <w:spacing w:after="120"/>
              <w:ind w:left="6124" w:hanging="6124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 xml:space="preserve">Assistência: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Tessa Paduano Rodrigues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– Condução Trabalhos: </w:t>
            </w:r>
            <w:r>
              <w:rPr>
                <w:rFonts w:ascii="Times New Roman" w:eastAsia="Cambria" w:hAnsi="Times New Roman" w:cs="Times New Roman"/>
                <w:b/>
                <w:sz w:val="22"/>
              </w:rPr>
              <w:t>Walter Gustavo Linzmeyer</w:t>
            </w:r>
          </w:p>
        </w:tc>
      </w:tr>
    </w:tbl>
    <w:p w14:paraId="2A61A226" w14:textId="77777777" w:rsidR="0033416A" w:rsidRDefault="0033416A">
      <w:pPr>
        <w:tabs>
          <w:tab w:val="left" w:pos="4820"/>
        </w:tabs>
        <w:suppressAutoHyphens w:val="0"/>
        <w:spacing w:after="0" w:line="240" w:lineRule="auto"/>
        <w:ind w:right="139" w:firstLine="0"/>
        <w:jc w:val="center"/>
        <w:rPr>
          <w:rFonts w:ascii="Times New Roman" w:hAnsi="Times New Roman"/>
          <w:b/>
          <w:szCs w:val="24"/>
        </w:rPr>
      </w:pPr>
    </w:p>
    <w:sectPr w:rsidR="0033416A"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1531" w:right="1077" w:bottom="1531" w:left="1077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0EA346" w14:textId="77777777" w:rsidR="00626717" w:rsidRDefault="00626717">
      <w:pPr>
        <w:spacing w:after="0" w:line="240" w:lineRule="auto"/>
      </w:pPr>
      <w:r>
        <w:separator/>
      </w:r>
    </w:p>
  </w:endnote>
  <w:endnote w:type="continuationSeparator" w:id="0">
    <w:p w14:paraId="43C0AE2F" w14:textId="77777777" w:rsidR="00626717" w:rsidRDefault="00626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3D8BBE" w14:textId="77777777" w:rsidR="0033416A" w:rsidRDefault="0033416A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3686F8" w14:textId="77777777" w:rsidR="0033416A" w:rsidRDefault="00EA2581">
    <w:pPr>
      <w:pStyle w:val="Rodap"/>
      <w:ind w:left="-567"/>
      <w:jc w:val="center"/>
      <w:rPr>
        <w:b/>
        <w:color w:val="006666"/>
        <w:sz w:val="18"/>
      </w:rPr>
    </w:pPr>
    <w:r>
      <w:rPr>
        <w:b/>
        <w:color w:val="006666"/>
        <w:sz w:val="18"/>
      </w:rPr>
      <w:t>Conselho de Arquitetura e Urbanismo do Paraná • CAUPR.gov.br</w:t>
    </w:r>
  </w:p>
  <w:p w14:paraId="27E4CDCF" w14:textId="77777777" w:rsidR="0033416A" w:rsidRDefault="00EA2581">
    <w:pPr>
      <w:pStyle w:val="Rodap"/>
      <w:ind w:left="-567"/>
      <w:jc w:val="center"/>
      <w:rPr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Fone: 41 3218-0200</w:t>
    </w:r>
  </w:p>
  <w:p w14:paraId="0FB83F64" w14:textId="77777777" w:rsidR="0033416A" w:rsidRDefault="00EA2581">
    <w:pPr>
      <w:pStyle w:val="Rodap"/>
      <w:ind w:left="0"/>
      <w:jc w:val="center"/>
      <w:rPr>
        <w:color w:val="808080" w:themeColor="background1" w:themeShade="80"/>
        <w:sz w:val="14"/>
      </w:rPr>
    </w:pPr>
    <w:r>
      <w:rPr>
        <w:b/>
        <w:bCs/>
        <w:color w:val="808080" w:themeColor="background1" w:themeShade="80"/>
        <w:sz w:val="14"/>
      </w:rPr>
      <w:t>Cascavel:</w:t>
    </w:r>
    <w:r>
      <w:rPr>
        <w:color w:val="808080" w:themeColor="background1" w:themeShade="80"/>
        <w:sz w:val="14"/>
      </w:rPr>
      <w:t xml:space="preserve"> Rua Manoel Ribas, 2.720, CEP 85810-170 - Fone: 45 3229-6546 | Londrina: Rua Paranaguá, 300, Sala 5, CEP 86020-030 - Fone: 43 3039-0035 </w:t>
    </w:r>
    <w:r>
      <w:rPr>
        <w:b/>
        <w:bCs/>
        <w:color w:val="808080" w:themeColor="background1" w:themeShade="80"/>
        <w:sz w:val="14"/>
      </w:rPr>
      <w:t>Maringá:</w:t>
    </w:r>
    <w:r>
      <w:rPr>
        <w:color w:val="808080" w:themeColor="background1" w:themeShade="80"/>
        <w:sz w:val="14"/>
      </w:rPr>
      <w:t xml:space="preserve"> Av. Nóbrega, 968, Sala 3, CEP 87014-180 - Fone: 44 3262-5439 | </w:t>
    </w:r>
    <w:r>
      <w:rPr>
        <w:b/>
        <w:bCs/>
        <w:color w:val="808080" w:themeColor="background1" w:themeShade="80"/>
        <w:sz w:val="14"/>
      </w:rPr>
      <w:t>Pato Branco:</w:t>
    </w:r>
    <w:r>
      <w:rPr>
        <w:color w:val="808080" w:themeColor="background1" w:themeShade="80"/>
        <w:sz w:val="14"/>
      </w:rPr>
      <w:t xml:space="preserve"> Rua Itabira, 1.804, CEP 85504-430 - Fone: 46 3025-2622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88F8B2" w14:textId="77777777" w:rsidR="0033416A" w:rsidRDefault="00EA2581">
    <w:pPr>
      <w:pStyle w:val="Rodap"/>
      <w:ind w:left="-567"/>
      <w:jc w:val="center"/>
      <w:rPr>
        <w:b/>
        <w:color w:val="006666"/>
        <w:sz w:val="18"/>
      </w:rPr>
    </w:pPr>
    <w:r>
      <w:rPr>
        <w:b/>
        <w:color w:val="006666"/>
        <w:sz w:val="18"/>
      </w:rPr>
      <w:t>Conselho de Arquitetura e Urbanismo do Paraná • CAUPR.gov.br</w:t>
    </w:r>
  </w:p>
  <w:p w14:paraId="74B9B115" w14:textId="77777777" w:rsidR="0033416A" w:rsidRDefault="00EA2581">
    <w:pPr>
      <w:pStyle w:val="Rodap"/>
      <w:ind w:left="-567"/>
      <w:jc w:val="center"/>
      <w:rPr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Fone: 41 3218-0200</w:t>
    </w:r>
  </w:p>
  <w:p w14:paraId="12CB6C8A" w14:textId="77777777" w:rsidR="0033416A" w:rsidRDefault="00EA2581">
    <w:pPr>
      <w:pStyle w:val="Rodap"/>
      <w:ind w:left="0"/>
      <w:jc w:val="center"/>
      <w:rPr>
        <w:color w:val="808080" w:themeColor="background1" w:themeShade="80"/>
        <w:sz w:val="14"/>
      </w:rPr>
    </w:pPr>
    <w:r>
      <w:rPr>
        <w:b/>
        <w:bCs/>
        <w:color w:val="808080" w:themeColor="background1" w:themeShade="80"/>
        <w:sz w:val="14"/>
      </w:rPr>
      <w:t>Cascavel:</w:t>
    </w:r>
    <w:r>
      <w:rPr>
        <w:color w:val="808080" w:themeColor="background1" w:themeShade="80"/>
        <w:sz w:val="14"/>
      </w:rPr>
      <w:t xml:space="preserve"> Rua Manoel Ribas, 2.720, CEP 85810-170 - Fone: 45 3229-6546 | Londrina: Rua Paranaguá, 300, Sala 5, CEP 86020-030 - Fone: 43 3039-0035 </w:t>
    </w:r>
    <w:r>
      <w:rPr>
        <w:b/>
        <w:bCs/>
        <w:color w:val="808080" w:themeColor="background1" w:themeShade="80"/>
        <w:sz w:val="14"/>
      </w:rPr>
      <w:t>Maringá:</w:t>
    </w:r>
    <w:r>
      <w:rPr>
        <w:color w:val="808080" w:themeColor="background1" w:themeShade="80"/>
        <w:sz w:val="14"/>
      </w:rPr>
      <w:t xml:space="preserve"> Av. Nóbrega, 968, Sala 3, CEP 87014-180 - Fone: 44 3262-5439 | </w:t>
    </w:r>
    <w:r>
      <w:rPr>
        <w:b/>
        <w:bCs/>
        <w:color w:val="808080" w:themeColor="background1" w:themeShade="80"/>
        <w:sz w:val="14"/>
      </w:rPr>
      <w:t>Pato Branco:</w:t>
    </w:r>
    <w:r>
      <w:rPr>
        <w:color w:val="808080" w:themeColor="background1" w:themeShade="80"/>
        <w:sz w:val="14"/>
      </w:rPr>
      <w:t xml:space="preserve"> Rua Itabira, 1.804, CEP 85504-430 - Fone: 46 3025-2622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443A46" w14:textId="77777777" w:rsidR="00626717" w:rsidRDefault="00626717">
      <w:pPr>
        <w:spacing w:after="0" w:line="240" w:lineRule="auto"/>
      </w:pPr>
      <w:r>
        <w:separator/>
      </w:r>
    </w:p>
  </w:footnote>
  <w:footnote w:type="continuationSeparator" w:id="0">
    <w:p w14:paraId="4A83FFEB" w14:textId="77777777" w:rsidR="00626717" w:rsidRDefault="006267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2548840"/>
      <w:docPartObj>
        <w:docPartGallery w:val="Page Numbers (Top of Page)"/>
        <w:docPartUnique/>
      </w:docPartObj>
    </w:sdtPr>
    <w:sdtEndPr/>
    <w:sdtContent>
      <w:p w14:paraId="7C67C87F" w14:textId="77777777" w:rsidR="0033416A" w:rsidRDefault="00EA2581">
        <w:pPr>
          <w:pStyle w:val="Cabealho"/>
          <w:jc w:val="right"/>
          <w:rPr>
            <w:rFonts w:asciiTheme="minorHAnsi" w:hAnsiTheme="minorHAnsi" w:cstheme="minorHAnsi"/>
            <w:sz w:val="20"/>
          </w:rPr>
        </w:pPr>
        <w:r>
          <w:rPr>
            <w:noProof/>
          </w:rPr>
          <w:drawing>
            <wp:anchor distT="0" distB="0" distL="0" distR="0" simplePos="0" relativeHeight="3" behindDoc="1" locked="0" layoutInCell="0" allowOverlap="1" wp14:anchorId="20A7FA9F" wp14:editId="674666DF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1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m 6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begin"/>
        </w:r>
        <w:r>
          <w:rPr>
            <w:rFonts w:ascii="Calibri" w:hAnsi="Calibri" w:cs="Calibri"/>
            <w:b/>
            <w:bCs/>
            <w:sz w:val="20"/>
            <w:szCs w:val="24"/>
          </w:rPr>
          <w:instrText>PAGE</w:instrTex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separate"/>
        </w:r>
        <w:r w:rsidR="00CE12EF">
          <w:rPr>
            <w:rFonts w:ascii="Calibri" w:hAnsi="Calibri" w:cs="Calibri"/>
            <w:b/>
            <w:bCs/>
            <w:noProof/>
            <w:sz w:val="20"/>
            <w:szCs w:val="24"/>
          </w:rPr>
          <w:t>1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end"/>
        </w:r>
        <w:r>
          <w:rPr>
            <w:rFonts w:asciiTheme="minorHAnsi" w:hAnsiTheme="minorHAnsi" w:cstheme="minorHAnsi"/>
            <w:sz w:val="20"/>
          </w:rPr>
          <w:t xml:space="preserve"> de 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begin"/>
        </w:r>
        <w:r>
          <w:rPr>
            <w:rFonts w:ascii="Calibri" w:hAnsi="Calibri" w:cs="Calibri"/>
            <w:b/>
            <w:bCs/>
            <w:sz w:val="20"/>
            <w:szCs w:val="24"/>
          </w:rPr>
          <w:instrText>NUMPAGES</w:instrTex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separate"/>
        </w:r>
        <w:r w:rsidR="00CE12EF">
          <w:rPr>
            <w:rFonts w:ascii="Calibri" w:hAnsi="Calibri" w:cs="Calibri"/>
            <w:b/>
            <w:bCs/>
            <w:noProof/>
            <w:sz w:val="20"/>
            <w:szCs w:val="24"/>
          </w:rPr>
          <w:t>2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end"/>
        </w:r>
      </w:p>
    </w:sdtContent>
  </w:sdt>
  <w:p w14:paraId="3483B609" w14:textId="77777777" w:rsidR="0033416A" w:rsidRDefault="0033416A">
    <w:pPr>
      <w:pStyle w:val="Cabealho"/>
      <w:spacing w:line="192" w:lineRule="auto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830866"/>
    <w:multiLevelType w:val="multilevel"/>
    <w:tmpl w:val="B5B0D3E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9321DE9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16A"/>
    <w:rsid w:val="000D58B0"/>
    <w:rsid w:val="0033416A"/>
    <w:rsid w:val="00626717"/>
    <w:rsid w:val="00672485"/>
    <w:rsid w:val="00783EBE"/>
    <w:rsid w:val="008663D3"/>
    <w:rsid w:val="008A646F"/>
    <w:rsid w:val="00A017C6"/>
    <w:rsid w:val="00A30CD4"/>
    <w:rsid w:val="00C67731"/>
    <w:rsid w:val="00CE12EF"/>
    <w:rsid w:val="00D815B8"/>
    <w:rsid w:val="00D92E37"/>
    <w:rsid w:val="00E8489B"/>
    <w:rsid w:val="00EA2581"/>
    <w:rsid w:val="00F40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4EEDF"/>
  <w15:docId w15:val="{A207D5B0-2293-4156-9A39-997F85411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0B4"/>
    <w:pPr>
      <w:spacing w:after="116" w:line="259" w:lineRule="auto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/>
      <w:keepLines/>
      <w:spacing w:after="160" w:line="259" w:lineRule="auto"/>
      <w:ind w:left="11" w:hanging="10"/>
      <w:outlineLvl w:val="0"/>
    </w:pPr>
    <w:rPr>
      <w:rFonts w:ascii="Calibri" w:eastAsia="Calibri" w:hAnsi="Calibri" w:cs="Calibri"/>
      <w:b/>
      <w:color w:val="000000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/>
      <w:keepLines/>
      <w:spacing w:after="159" w:line="259" w:lineRule="auto"/>
      <w:ind w:left="10" w:hanging="10"/>
      <w:outlineLvl w:val="1"/>
    </w:pPr>
    <w:rPr>
      <w:rFonts w:ascii="Calibri" w:eastAsia="Calibri" w:hAnsi="Calibri" w:cs="Calibri"/>
      <w:color w:val="000000"/>
      <w:u w:val="single" w:color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3710CC"/>
  </w:style>
  <w:style w:type="character" w:customStyle="1" w:styleId="RodapChar">
    <w:name w:val="Rodapé Char"/>
    <w:basedOn w:val="Fontepargpadro"/>
    <w:link w:val="Rodap"/>
    <w:uiPriority w:val="99"/>
    <w:qFormat/>
    <w:rsid w:val="003710CC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3710CC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qFormat/>
    <w:rsid w:val="004444D6"/>
  </w:style>
  <w:style w:type="character" w:customStyle="1" w:styleId="Ttulo1Char">
    <w:name w:val="Título 1 Char"/>
    <w:basedOn w:val="Fontepargpadro"/>
    <w:link w:val="Ttulo1"/>
    <w:uiPriority w:val="9"/>
    <w:qFormat/>
    <w:rsid w:val="005A237D"/>
    <w:rPr>
      <w:rFonts w:ascii="Calibri" w:eastAsia="Calibri" w:hAnsi="Calibri" w:cs="Calibri"/>
      <w:b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qFormat/>
    <w:rsid w:val="005A237D"/>
    <w:rPr>
      <w:rFonts w:ascii="Calibri" w:eastAsia="Calibri" w:hAnsi="Calibri" w:cs="Calibri"/>
      <w:color w:val="000000"/>
      <w:u w:val="single" w:color="000000"/>
      <w:lang w:eastAsia="pt-BR"/>
    </w:rPr>
  </w:style>
  <w:style w:type="character" w:customStyle="1" w:styleId="footnotedescriptionChar">
    <w:name w:val="footnote description Char"/>
    <w:qFormat/>
    <w:rsid w:val="005A237D"/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mark">
    <w:name w:val="footnote mark"/>
    <w:qFormat/>
    <w:rsid w:val="005A237D"/>
    <w:rPr>
      <w:rFonts w:ascii="Calibri" w:eastAsia="Calibri" w:hAnsi="Calibri" w:cs="Calibri"/>
      <w:color w:val="000000"/>
      <w:sz w:val="20"/>
      <w:vertAlign w:val="superscript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E55053"/>
    <w:rPr>
      <w:color w:val="0000FF"/>
      <w:u w:val="single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F7795A"/>
    <w:rPr>
      <w:rFonts w:eastAsia="MS Mincho" w:cs="Times New Roman"/>
      <w:sz w:val="20"/>
      <w:szCs w:val="20"/>
      <w:lang w:eastAsia="ar-SA"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qFormat/>
    <w:pPr>
      <w:suppressAutoHyphens w:val="0"/>
      <w:jc w:val="center"/>
    </w:pPr>
    <w:rPr>
      <w:rFonts w:ascii="Times New Roman" w:eastAsia="Times New Roman" w:hAnsi="Times New Roman"/>
      <w:b/>
      <w:bCs/>
      <w:sz w:val="40"/>
    </w:rPr>
  </w:style>
  <w:style w:type="paragraph" w:styleId="Corpodetexto">
    <w:name w:val="Body Text"/>
    <w:basedOn w:val="Normal"/>
    <w:link w:val="CorpodetextoChar"/>
    <w:pPr>
      <w:spacing w:after="140" w:line="276" w:lineRule="auto"/>
    </w:pPr>
  </w:style>
  <w:style w:type="paragraph" w:styleId="Lista">
    <w:name w:val="List"/>
    <w:basedOn w:val="Corpodetexto"/>
    <w:rPr>
      <w:rFonts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 Unicode M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3710C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qFormat/>
    <w:rsid w:val="004444D6"/>
    <w:pPr>
      <w:spacing w:beforeAutospacing="1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footnotedescription">
    <w:name w:val="footnote description"/>
    <w:next w:val="Normal"/>
    <w:qFormat/>
    <w:rsid w:val="005A237D"/>
    <w:pPr>
      <w:spacing w:line="259" w:lineRule="auto"/>
    </w:pPr>
    <w:rPr>
      <w:rFonts w:ascii="Calibri" w:eastAsia="Calibri" w:hAnsi="Calibri" w:cs="Calibri"/>
      <w:color w:val="000000"/>
      <w:sz w:val="20"/>
      <w:lang w:eastAsia="pt-BR"/>
    </w:rPr>
  </w:style>
  <w:style w:type="paragraph" w:styleId="PargrafodaLista">
    <w:name w:val="List Paragraph"/>
    <w:basedOn w:val="Normal"/>
    <w:uiPriority w:val="34"/>
    <w:qFormat/>
    <w:rsid w:val="00480A6C"/>
    <w:pPr>
      <w:widowControl w:val="0"/>
      <w:spacing w:after="0" w:line="240" w:lineRule="auto"/>
      <w:ind w:left="708" w:firstLine="0"/>
      <w:jc w:val="left"/>
    </w:pPr>
    <w:rPr>
      <w:rFonts w:ascii="Cambria" w:eastAsia="MS Mincho" w:hAnsi="Cambria" w:cs="Times New Roman"/>
      <w:color w:val="auto"/>
      <w:szCs w:val="24"/>
      <w:lang w:eastAsia="ar-SA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F7795A"/>
    <w:pPr>
      <w:widowControl w:val="0"/>
      <w:spacing w:after="0" w:line="240" w:lineRule="auto"/>
      <w:ind w:left="0" w:firstLine="0"/>
      <w:jc w:val="left"/>
    </w:pPr>
    <w:rPr>
      <w:rFonts w:asciiTheme="minorHAnsi" w:eastAsia="MS Mincho" w:hAnsiTheme="minorHAnsi" w:cs="Times New Roman"/>
      <w:color w:val="auto"/>
      <w:sz w:val="20"/>
      <w:szCs w:val="20"/>
      <w:lang w:eastAsia="ar-SA"/>
    </w:rPr>
  </w:style>
  <w:style w:type="paragraph" w:customStyle="1" w:styleId="Default">
    <w:name w:val="Default"/>
    <w:qFormat/>
    <w:rsid w:val="00234CD6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Normal"/>
    <w:qFormat/>
    <w:pPr>
      <w:ind w:left="108" w:firstLine="0"/>
    </w:pPr>
  </w:style>
  <w:style w:type="table" w:styleId="Tabelacomgrade">
    <w:name w:val="Table Grid"/>
    <w:basedOn w:val="Tabelanormal"/>
    <w:uiPriority w:val="39"/>
    <w:rsid w:val="00E55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mples2">
    <w:name w:val="Plain Table 2"/>
    <w:basedOn w:val="Tabelanormal"/>
    <w:uiPriority w:val="42"/>
    <w:rsid w:val="00032FF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character" w:customStyle="1" w:styleId="CorpodetextoChar">
    <w:name w:val="Corpo de texto Char"/>
    <w:basedOn w:val="Fontepargpadro"/>
    <w:link w:val="Corpodetexto"/>
    <w:rsid w:val="008663D3"/>
    <w:rPr>
      <w:rFonts w:ascii="Arial" w:eastAsia="Arial" w:hAnsi="Arial" w:cs="Arial"/>
      <w:color w:val="000000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467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9</cp:revision>
  <cp:lastPrinted>2023-03-07T11:20:00Z</cp:lastPrinted>
  <dcterms:created xsi:type="dcterms:W3CDTF">2023-03-07T11:03:00Z</dcterms:created>
  <dcterms:modified xsi:type="dcterms:W3CDTF">2023-03-24T12:22:00Z</dcterms:modified>
  <dc:language>pt-BR</dc:language>
</cp:coreProperties>
</file>