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9" w:type="pct"/>
        <w:tblInd w:w="-85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4"/>
        <w:gridCol w:w="8078"/>
      </w:tblGrid>
      <w:tr w:rsidR="00282484" w:rsidRPr="008565CF" w14:paraId="174354BF" w14:textId="77777777" w:rsidTr="00137897">
        <w:trPr>
          <w:cantSplit/>
          <w:trHeight w:val="283"/>
        </w:trPr>
        <w:tc>
          <w:tcPr>
            <w:tcW w:w="18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1F65EC3" w14:textId="77777777" w:rsidR="00282484" w:rsidRPr="008565CF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8565CF">
              <w:rPr>
                <w:rFonts w:ascii="Times New Roman" w:eastAsia="Cambria" w:hAnsi="Times New Roman" w:cs="Times New Roman"/>
                <w:lang w:eastAsia="pt-BR"/>
              </w:rPr>
              <w:br w:type="page"/>
              <w:t>PROCESSO</w:t>
            </w:r>
          </w:p>
        </w:tc>
        <w:tc>
          <w:tcPr>
            <w:tcW w:w="807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E3425" w14:textId="7B967142" w:rsidR="00282484" w:rsidRPr="008565CF" w:rsidRDefault="00137897" w:rsidP="001D7528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8565CF">
              <w:rPr>
                <w:rFonts w:ascii="Times New Roman" w:eastAsia="Cambria" w:hAnsi="Times New Roman" w:cs="Times New Roman"/>
                <w:bCs/>
                <w:lang w:eastAsia="pt-BR"/>
              </w:rPr>
              <w:t>RECURSO DESCONTO ANUIDADE – PROTOCOLO 1760202/2023</w:t>
            </w:r>
          </w:p>
        </w:tc>
      </w:tr>
      <w:tr w:rsidR="00282484" w:rsidRPr="008565CF" w14:paraId="1AB1D908" w14:textId="77777777" w:rsidTr="00137897">
        <w:trPr>
          <w:cantSplit/>
          <w:trHeight w:val="283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D16ED0B" w14:textId="77777777" w:rsidR="00282484" w:rsidRPr="008565CF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8565CF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8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087AD" w14:textId="46F52811" w:rsidR="00282484" w:rsidRPr="008565CF" w:rsidRDefault="00E37F08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8565CF">
              <w:rPr>
                <w:rFonts w:ascii="Times New Roman" w:eastAsia="Cambria" w:hAnsi="Times New Roman" w:cs="Times New Roman"/>
                <w:bCs/>
                <w:lang w:eastAsia="pt-BR"/>
              </w:rPr>
              <w:t>CPFI</w:t>
            </w:r>
            <w:r w:rsidR="00282484" w:rsidRPr="008565CF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– CAU/PR</w:t>
            </w:r>
          </w:p>
        </w:tc>
      </w:tr>
      <w:tr w:rsidR="00282484" w:rsidRPr="008565CF" w14:paraId="1EBE87E9" w14:textId="77777777" w:rsidTr="00137897">
        <w:trPr>
          <w:cantSplit/>
          <w:trHeight w:val="283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33DFD1F0" w14:textId="77777777" w:rsidR="00282484" w:rsidRPr="008565CF" w:rsidRDefault="00282484" w:rsidP="00CD7024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bookmarkStart w:id="0" w:name="_Hlk74067147"/>
            <w:r w:rsidRPr="008565CF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807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C85A959" w14:textId="77777777" w:rsidR="00282484" w:rsidRPr="008565CF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8565CF">
              <w:rPr>
                <w:rFonts w:ascii="Times New Roman" w:hAnsi="Times New Roman" w:cs="Times New Roman"/>
                <w:b/>
              </w:rPr>
              <w:t>PROPOSTA DE DELIBERAÇÃO</w:t>
            </w:r>
          </w:p>
        </w:tc>
      </w:tr>
      <w:bookmarkEnd w:id="0"/>
      <w:tr w:rsidR="00282484" w:rsidRPr="008565CF" w14:paraId="16BDF1C7" w14:textId="77777777" w:rsidTr="00A37E78">
        <w:trPr>
          <w:cantSplit/>
          <w:trHeight w:val="283"/>
        </w:trPr>
        <w:tc>
          <w:tcPr>
            <w:tcW w:w="99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E70C18D" w14:textId="77777777" w:rsidR="00282484" w:rsidRPr="008565CF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282484" w:rsidRPr="008565CF" w14:paraId="2E3BE34F" w14:textId="77777777" w:rsidTr="00A37E78">
        <w:trPr>
          <w:cantSplit/>
          <w:trHeight w:val="283"/>
        </w:trPr>
        <w:tc>
          <w:tcPr>
            <w:tcW w:w="99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0FF11193" w14:textId="6B00774B" w:rsidR="00282484" w:rsidRPr="008565CF" w:rsidRDefault="000B75C0" w:rsidP="00CD70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8565CF">
              <w:rPr>
                <w:rFonts w:ascii="Times New Roman" w:eastAsia="Cambria" w:hAnsi="Times New Roman" w:cs="Times New Roman"/>
                <w:b/>
                <w:lang w:eastAsia="pt-BR"/>
              </w:rPr>
              <w:t>DELIBERAÇÃO N</w:t>
            </w:r>
            <w:r w:rsidR="00282484" w:rsidRPr="008565CF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º </w:t>
            </w:r>
            <w:r w:rsidR="00F579D2" w:rsidRPr="008565CF">
              <w:rPr>
                <w:rFonts w:ascii="Times New Roman" w:eastAsia="Cambria" w:hAnsi="Times New Roman" w:cs="Times New Roman"/>
                <w:b/>
                <w:lang w:eastAsia="pt-BR"/>
              </w:rPr>
              <w:t>0</w:t>
            </w:r>
            <w:r w:rsidR="007F7F8F" w:rsidRPr="008565CF">
              <w:rPr>
                <w:rFonts w:ascii="Times New Roman" w:eastAsia="Cambria" w:hAnsi="Times New Roman" w:cs="Times New Roman"/>
                <w:b/>
                <w:lang w:eastAsia="pt-BR"/>
              </w:rPr>
              <w:t>0</w:t>
            </w:r>
            <w:r w:rsidR="006F7B89" w:rsidRPr="008565CF">
              <w:rPr>
                <w:rFonts w:ascii="Times New Roman" w:eastAsia="Cambria" w:hAnsi="Times New Roman" w:cs="Times New Roman"/>
                <w:b/>
                <w:lang w:eastAsia="pt-BR"/>
              </w:rPr>
              <w:t>9</w:t>
            </w:r>
            <w:r w:rsidR="007F7F8F" w:rsidRPr="008565CF">
              <w:rPr>
                <w:rFonts w:ascii="Times New Roman" w:eastAsia="Cambria" w:hAnsi="Times New Roman" w:cs="Times New Roman"/>
                <w:b/>
                <w:lang w:eastAsia="pt-BR"/>
              </w:rPr>
              <w:t>/2023</w:t>
            </w:r>
            <w:r w:rsidR="00282484" w:rsidRPr="008565CF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 w:rsidR="00E37F08" w:rsidRPr="008565CF">
              <w:rPr>
                <w:rFonts w:ascii="Times New Roman" w:eastAsia="Cambria" w:hAnsi="Times New Roman" w:cs="Times New Roman"/>
                <w:b/>
                <w:lang w:eastAsia="pt-BR"/>
              </w:rPr>
              <w:t>CPFI</w:t>
            </w:r>
            <w:r w:rsidR="00282484" w:rsidRPr="008565CF">
              <w:rPr>
                <w:rFonts w:ascii="Times New Roman" w:eastAsia="Cambria" w:hAnsi="Times New Roman" w:cs="Times New Roman"/>
                <w:b/>
                <w:lang w:eastAsia="pt-BR"/>
              </w:rPr>
              <w:t>–CAU/PR</w:t>
            </w:r>
          </w:p>
        </w:tc>
      </w:tr>
    </w:tbl>
    <w:p w14:paraId="18712C43" w14:textId="77777777" w:rsidR="00A37E78" w:rsidRPr="008565CF" w:rsidRDefault="00A37E78" w:rsidP="00A37E78">
      <w:pPr>
        <w:autoSpaceDE w:val="0"/>
        <w:spacing w:after="0" w:line="240" w:lineRule="auto"/>
        <w:ind w:left="-851" w:right="-567"/>
        <w:contextualSpacing/>
        <w:rPr>
          <w:rFonts w:ascii="Times New Roman" w:hAnsi="Times New Roman" w:cs="Times New Roman"/>
        </w:rPr>
      </w:pPr>
    </w:p>
    <w:p w14:paraId="0CF1894E" w14:textId="5A388AB3" w:rsidR="00A37E78" w:rsidRPr="008565CF" w:rsidRDefault="006F7B89" w:rsidP="007F7F8F">
      <w:pPr>
        <w:autoSpaceDE w:val="0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</w:rPr>
      </w:pPr>
      <w:r w:rsidRPr="008565CF">
        <w:rPr>
          <w:rFonts w:ascii="Times New Roman" w:hAnsi="Times New Roman" w:cs="Times New Roman"/>
        </w:rPr>
        <w:t xml:space="preserve">A Comissão de Planejamento e Finanças do CAU/PR (CPFI-CAU/PR), reunida ordinariamente no dia 25 de maio de 2023 (quinta-feira), Modalidade Presencial; no Escritório Regional de Cascavel/PR, sito na Rua Manoel Ribas, 2720 Sala 05, no uso das competências que lhe confere os </w:t>
      </w:r>
      <w:proofErr w:type="spellStart"/>
      <w:r w:rsidRPr="008565CF">
        <w:rPr>
          <w:rFonts w:ascii="Times New Roman" w:hAnsi="Times New Roman" w:cs="Times New Roman"/>
        </w:rPr>
        <w:t>arts</w:t>
      </w:r>
      <w:proofErr w:type="spellEnd"/>
      <w:r w:rsidRPr="008565CF">
        <w:rPr>
          <w:rFonts w:ascii="Times New Roman" w:hAnsi="Times New Roman" w:cs="Times New Roman"/>
        </w:rPr>
        <w:t>. 102 e 103 do Regimento Interno do CAU/PR, após análise do assunto em epígrafe:</w:t>
      </w:r>
    </w:p>
    <w:p w14:paraId="66C2C25A" w14:textId="77777777" w:rsidR="00A37E78" w:rsidRPr="008565CF" w:rsidRDefault="00A37E78" w:rsidP="00702B0A">
      <w:pPr>
        <w:autoSpaceDE w:val="0"/>
        <w:spacing w:after="0" w:line="240" w:lineRule="auto"/>
        <w:ind w:left="-851"/>
        <w:contextualSpacing/>
        <w:rPr>
          <w:rFonts w:ascii="Times New Roman" w:hAnsi="Times New Roman" w:cs="Times New Roman"/>
        </w:rPr>
      </w:pPr>
    </w:p>
    <w:p w14:paraId="14B099DD" w14:textId="6BAC8F5D" w:rsidR="00E37F08" w:rsidRPr="008565CF" w:rsidRDefault="00E37F08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8565CF">
        <w:rPr>
          <w:rFonts w:ascii="Times New Roman" w:hAnsi="Times New Roman" w:cs="Times New Roman"/>
        </w:rPr>
        <w:t>Considerando o disposto nas Leis Federais 12</w:t>
      </w:r>
      <w:r w:rsidR="00A37E78" w:rsidRPr="008565CF">
        <w:rPr>
          <w:rFonts w:ascii="Times New Roman" w:hAnsi="Times New Roman" w:cs="Times New Roman"/>
        </w:rPr>
        <w:t>.</w:t>
      </w:r>
      <w:r w:rsidRPr="008565CF">
        <w:rPr>
          <w:rFonts w:ascii="Times New Roman" w:hAnsi="Times New Roman" w:cs="Times New Roman"/>
        </w:rPr>
        <w:t>378/2010 e 12</w:t>
      </w:r>
      <w:r w:rsidR="00A37E78" w:rsidRPr="008565CF">
        <w:rPr>
          <w:rFonts w:ascii="Times New Roman" w:hAnsi="Times New Roman" w:cs="Times New Roman"/>
        </w:rPr>
        <w:t>.</w:t>
      </w:r>
      <w:r w:rsidRPr="008565CF">
        <w:rPr>
          <w:rFonts w:ascii="Times New Roman" w:hAnsi="Times New Roman" w:cs="Times New Roman"/>
        </w:rPr>
        <w:t>514/2011 quanto a obrigatoriedade da cobrança de anuidades pelos CAU/UF e demais conselhos profissionais;</w:t>
      </w:r>
    </w:p>
    <w:p w14:paraId="53737045" w14:textId="77777777" w:rsidR="00702B0A" w:rsidRPr="008565CF" w:rsidRDefault="00702B0A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12886971" w14:textId="0EA6EE2C" w:rsidR="00E37F08" w:rsidRPr="008565CF" w:rsidRDefault="00E37F08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8565CF">
        <w:rPr>
          <w:rFonts w:ascii="Times New Roman" w:hAnsi="Times New Roman" w:cs="Times New Roman"/>
        </w:rPr>
        <w:t xml:space="preserve">Considerando as Resoluções </w:t>
      </w:r>
      <w:r w:rsidR="00A37E78" w:rsidRPr="008565CF">
        <w:rPr>
          <w:rFonts w:ascii="Times New Roman" w:hAnsi="Times New Roman" w:cs="Times New Roman"/>
        </w:rPr>
        <w:t xml:space="preserve">nº </w:t>
      </w:r>
      <w:r w:rsidRPr="008565CF">
        <w:rPr>
          <w:rFonts w:ascii="Times New Roman" w:hAnsi="Times New Roman" w:cs="Times New Roman"/>
        </w:rPr>
        <w:t>28/2012, 32/2012</w:t>
      </w:r>
      <w:r w:rsidR="00A37E78" w:rsidRPr="008565CF">
        <w:rPr>
          <w:rFonts w:ascii="Times New Roman" w:hAnsi="Times New Roman" w:cs="Times New Roman"/>
        </w:rPr>
        <w:t xml:space="preserve"> </w:t>
      </w:r>
      <w:r w:rsidRPr="008565CF">
        <w:rPr>
          <w:rFonts w:ascii="Times New Roman" w:hAnsi="Times New Roman" w:cs="Times New Roman"/>
        </w:rPr>
        <w:t>e 167/2018 CAU/BR, as quais determinam os procedimentos para registro das pessoas físicas/jurídicas junto aos CAU/UF;</w:t>
      </w:r>
    </w:p>
    <w:p w14:paraId="350BBF10" w14:textId="77777777" w:rsidR="00702B0A" w:rsidRPr="008565CF" w:rsidRDefault="00702B0A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32526D8D" w14:textId="5DDC1519" w:rsidR="00E37F08" w:rsidRPr="008565CF" w:rsidRDefault="00E37F08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8565CF">
        <w:rPr>
          <w:rFonts w:ascii="Times New Roman" w:hAnsi="Times New Roman" w:cs="Times New Roman"/>
        </w:rPr>
        <w:t>Considerando o disposto na Resolução</w:t>
      </w:r>
      <w:r w:rsidR="00A37E78" w:rsidRPr="008565CF">
        <w:rPr>
          <w:rFonts w:ascii="Times New Roman" w:hAnsi="Times New Roman" w:cs="Times New Roman"/>
        </w:rPr>
        <w:t xml:space="preserve"> nº</w:t>
      </w:r>
      <w:r w:rsidRPr="008565CF">
        <w:rPr>
          <w:rFonts w:ascii="Times New Roman" w:hAnsi="Times New Roman" w:cs="Times New Roman"/>
        </w:rPr>
        <w:t xml:space="preserve"> 193/2020 CAU/BR, a qual dispõe sobre</w:t>
      </w:r>
      <w:r w:rsidR="005A06E3" w:rsidRPr="008565CF">
        <w:rPr>
          <w:rFonts w:ascii="Times New Roman" w:hAnsi="Times New Roman" w:cs="Times New Roman"/>
        </w:rPr>
        <w:t xml:space="preserve"> procedimentos,</w:t>
      </w:r>
      <w:r w:rsidRPr="008565CF">
        <w:rPr>
          <w:rFonts w:ascii="Times New Roman" w:hAnsi="Times New Roman" w:cs="Times New Roman"/>
        </w:rPr>
        <w:t xml:space="preserve"> anuidades, revisão, parcelamento</w:t>
      </w:r>
      <w:r w:rsidR="005A06E3" w:rsidRPr="008565CF">
        <w:rPr>
          <w:rFonts w:ascii="Times New Roman" w:hAnsi="Times New Roman" w:cs="Times New Roman"/>
        </w:rPr>
        <w:t>,</w:t>
      </w:r>
      <w:r w:rsidRPr="008565CF">
        <w:rPr>
          <w:rFonts w:ascii="Times New Roman" w:hAnsi="Times New Roman" w:cs="Times New Roman"/>
        </w:rPr>
        <w:t xml:space="preserve"> ressarcimento de valores devidos aos CAU/UF,</w:t>
      </w:r>
    </w:p>
    <w:p w14:paraId="6007DF62" w14:textId="77777777" w:rsidR="006F7B89" w:rsidRPr="008565CF" w:rsidRDefault="006F7B89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109571C0" w14:textId="77777777" w:rsidR="006F7B89" w:rsidRPr="008565CF" w:rsidRDefault="006F7B89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8565CF">
        <w:rPr>
          <w:rFonts w:ascii="Times New Roman" w:hAnsi="Times New Roman" w:cs="Times New Roman"/>
        </w:rPr>
        <w:t>Considerando o previsto na alínea d, inciso III, parágrafo 1º, art. 5º da Resolução nº 211/2021 CAU/BR</w:t>
      </w:r>
    </w:p>
    <w:p w14:paraId="4A214DC4" w14:textId="77777777" w:rsidR="006F7B89" w:rsidRPr="008565CF" w:rsidRDefault="006F7B89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32FAAEFC" w14:textId="77777777" w:rsidR="006F7B89" w:rsidRPr="008565CF" w:rsidRDefault="006F7B89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8565CF">
        <w:rPr>
          <w:rFonts w:ascii="Times New Roman" w:hAnsi="Times New Roman" w:cs="Times New Roman"/>
        </w:rPr>
        <w:t xml:space="preserve">Considerando que a referida solicitação foi previamente indeferida pelo Setor REGPF com a alegação que o documento anexado para fins comprobatórios é inválido para concessão de desconto, </w:t>
      </w:r>
    </w:p>
    <w:p w14:paraId="6A015B0D" w14:textId="77777777" w:rsidR="006F7B89" w:rsidRPr="008565CF" w:rsidRDefault="006F7B89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06205406" w14:textId="2C3E98A7" w:rsidR="00702B0A" w:rsidRPr="008565CF" w:rsidRDefault="006F7B89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8565CF">
        <w:rPr>
          <w:rFonts w:ascii="Times New Roman" w:hAnsi="Times New Roman" w:cs="Times New Roman"/>
        </w:rPr>
        <w:t xml:space="preserve">Considerando a conferência ao SICCAU, na qual a comissão constatou a autenticidade e legitimidade da Declaração apresentada emitida pela instituição de ensino; </w:t>
      </w:r>
    </w:p>
    <w:p w14:paraId="6E89528C" w14:textId="77777777" w:rsidR="006F7B89" w:rsidRPr="008565CF" w:rsidRDefault="006F7B89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452657F7" w14:textId="6C66109F" w:rsidR="00A37E78" w:rsidRPr="008565CF" w:rsidRDefault="00E37F08" w:rsidP="006F7B8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8565CF">
        <w:rPr>
          <w:rFonts w:ascii="Times New Roman" w:hAnsi="Times New Roman" w:cs="Times New Roman"/>
        </w:rPr>
        <w:t xml:space="preserve">Considerando os devidos esclarecimentos e informações prestados pelos setores responsáveis;  </w:t>
      </w:r>
    </w:p>
    <w:p w14:paraId="0EDEC7D4" w14:textId="77777777" w:rsidR="00702B0A" w:rsidRPr="008565CF" w:rsidRDefault="00702B0A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648F72AD" w14:textId="77777777" w:rsidR="00A37E78" w:rsidRPr="008565CF" w:rsidRDefault="002B4341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8565CF">
        <w:rPr>
          <w:rFonts w:ascii="Times New Roman" w:hAnsi="Times New Roman" w:cs="Times New Roman"/>
          <w:b/>
          <w:bCs/>
        </w:rPr>
        <w:t>DELIBEROU:</w:t>
      </w:r>
    </w:p>
    <w:p w14:paraId="6A9D6D80" w14:textId="39A32554" w:rsidR="007E1EE3" w:rsidRPr="008565CF" w:rsidRDefault="007E1EE3" w:rsidP="007E1EE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65CF">
        <w:rPr>
          <w:rFonts w:ascii="Times New Roman" w:hAnsi="Times New Roman" w:cs="Times New Roman"/>
        </w:rPr>
        <w:t xml:space="preserve">Aprovar a </w:t>
      </w:r>
      <w:r w:rsidR="006F7B89" w:rsidRPr="008565CF">
        <w:rPr>
          <w:rFonts w:ascii="Times New Roman" w:hAnsi="Times New Roman" w:cs="Times New Roman"/>
        </w:rPr>
        <w:t xml:space="preserve">o Recurso apresentado através do Protocolo 1760202/2023 </w:t>
      </w:r>
      <w:r w:rsidRPr="008565CF">
        <w:rPr>
          <w:rFonts w:ascii="Times New Roman" w:hAnsi="Times New Roman" w:cs="Times New Roman"/>
        </w:rPr>
        <w:t xml:space="preserve">com 03 (três) votos favoráveis dos Conselheiros </w:t>
      </w:r>
      <w:proofErr w:type="spellStart"/>
      <w:r w:rsidRPr="008565CF">
        <w:rPr>
          <w:rFonts w:ascii="Times New Roman" w:hAnsi="Times New Roman" w:cs="Times New Roman"/>
        </w:rPr>
        <w:t>Idevall</w:t>
      </w:r>
      <w:proofErr w:type="spellEnd"/>
      <w:r w:rsidRPr="008565CF">
        <w:rPr>
          <w:rFonts w:ascii="Times New Roman" w:hAnsi="Times New Roman" w:cs="Times New Roman"/>
        </w:rPr>
        <w:t xml:space="preserve"> dos Santos Filho, </w:t>
      </w:r>
      <w:proofErr w:type="spellStart"/>
      <w:r w:rsidRPr="008565CF">
        <w:rPr>
          <w:rFonts w:ascii="Times New Roman" w:hAnsi="Times New Roman" w:cs="Times New Roman"/>
        </w:rPr>
        <w:t>Antonio</w:t>
      </w:r>
      <w:proofErr w:type="spellEnd"/>
      <w:r w:rsidRPr="008565CF">
        <w:rPr>
          <w:rFonts w:ascii="Times New Roman" w:hAnsi="Times New Roman" w:cs="Times New Roman"/>
        </w:rPr>
        <w:t xml:space="preserve"> Ricardo Sardo e </w:t>
      </w:r>
      <w:proofErr w:type="spellStart"/>
      <w:r w:rsidRPr="008565CF">
        <w:rPr>
          <w:rFonts w:ascii="Times New Roman" w:hAnsi="Times New Roman" w:cs="Times New Roman"/>
        </w:rPr>
        <w:t>Jeancarlo</w:t>
      </w:r>
      <w:proofErr w:type="spellEnd"/>
      <w:r w:rsidRPr="008565CF">
        <w:rPr>
          <w:rFonts w:ascii="Times New Roman" w:hAnsi="Times New Roman" w:cs="Times New Roman"/>
        </w:rPr>
        <w:t xml:space="preserve"> </w:t>
      </w:r>
      <w:proofErr w:type="spellStart"/>
      <w:r w:rsidRPr="008565CF">
        <w:rPr>
          <w:rFonts w:ascii="Times New Roman" w:hAnsi="Times New Roman" w:cs="Times New Roman"/>
        </w:rPr>
        <w:t>Versetti</w:t>
      </w:r>
      <w:proofErr w:type="spellEnd"/>
      <w:r w:rsidRPr="008565CF">
        <w:rPr>
          <w:rFonts w:ascii="Times New Roman" w:hAnsi="Times New Roman" w:cs="Times New Roman"/>
        </w:rPr>
        <w:t xml:space="preserve">; </w:t>
      </w:r>
    </w:p>
    <w:p w14:paraId="0797FAC9" w14:textId="3BE1A30A" w:rsidR="006F7B89" w:rsidRPr="008565CF" w:rsidRDefault="006F7B89" w:rsidP="007E1EE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65CF">
        <w:rPr>
          <w:rFonts w:ascii="Times New Roman" w:hAnsi="Times New Roman" w:cs="Times New Roman"/>
        </w:rPr>
        <w:t>Orientar o Setor REGPF a consultar a Comissão antes de qualquer análise de mérito quando houver dúvidas quanto a normativa e procedimento aplicável</w:t>
      </w:r>
    </w:p>
    <w:p w14:paraId="5D0029F1" w14:textId="4B5E0183" w:rsidR="008565CF" w:rsidRDefault="007E1EE3" w:rsidP="008565C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65CF">
        <w:rPr>
          <w:rFonts w:ascii="Times New Roman" w:hAnsi="Times New Roman" w:cs="Times New Roman"/>
        </w:rPr>
        <w:t xml:space="preserve">Encaminhar esta Deliberação à Presidência para ciência e providências sobre a matéria; </w:t>
      </w:r>
    </w:p>
    <w:p w14:paraId="189B5DF3" w14:textId="77777777" w:rsidR="008565CF" w:rsidRDefault="008565CF" w:rsidP="008565C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1B4A6FEC" w14:textId="77777777" w:rsidR="008565CF" w:rsidRDefault="008565CF" w:rsidP="008565C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550FC844" w14:textId="20E87A1D" w:rsidR="008565CF" w:rsidRPr="008565CF" w:rsidRDefault="008565CF" w:rsidP="008565C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Cascavel/PR, 25 de maio de 2023</w:t>
      </w:r>
    </w:p>
    <w:p w14:paraId="4881B214" w14:textId="77777777" w:rsidR="00702B0A" w:rsidRPr="008565CF" w:rsidRDefault="00702B0A" w:rsidP="00702B0A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2F02B0D2" w14:textId="77777777" w:rsidR="007E1EE3" w:rsidRPr="008565CF" w:rsidRDefault="007E1EE3" w:rsidP="00702B0A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3FA3A8DB" w14:textId="77777777" w:rsidR="007E1EE3" w:rsidRPr="008565CF" w:rsidRDefault="007E1EE3" w:rsidP="00702B0A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5A3D9683" w14:textId="77777777" w:rsidR="006F7B89" w:rsidRPr="008565CF" w:rsidRDefault="006F7B89" w:rsidP="007E1EE3">
      <w:pPr>
        <w:spacing w:after="0" w:line="240" w:lineRule="auto"/>
        <w:rPr>
          <w:rFonts w:ascii="Times New Roman" w:hAnsi="Times New Roman" w:cs="Times New Roman"/>
        </w:rPr>
      </w:pPr>
    </w:p>
    <w:p w14:paraId="32282CCC" w14:textId="77777777" w:rsidR="007E1EE3" w:rsidRPr="008565CF" w:rsidRDefault="007E1EE3" w:rsidP="00702B0A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4F24B65E" w14:textId="1B2D109F" w:rsidR="007E1EE3" w:rsidRPr="008565CF" w:rsidRDefault="00692F35" w:rsidP="007E1EE3">
      <w:pPr>
        <w:suppressAutoHyphens/>
        <w:snapToGrid w:val="0"/>
        <w:spacing w:after="0" w:line="240" w:lineRule="auto"/>
        <w:ind w:left="-284" w:right="-284"/>
        <w:jc w:val="center"/>
        <w:rPr>
          <w:rFonts w:ascii="Times New Roman" w:eastAsia="MS Mincho" w:hAnsi="Times New Roman" w:cs="Times New Roman"/>
          <w:b/>
          <w:lang w:eastAsia="ar-SA"/>
        </w:rPr>
      </w:pPr>
      <w:r w:rsidRPr="008565CF">
        <w:rPr>
          <w:rFonts w:ascii="Times New Roman" w:eastAsia="MS Mincho" w:hAnsi="Times New Roman" w:cs="Times New Roman"/>
          <w:b/>
          <w:lang w:eastAsia="ar-SA"/>
        </w:rPr>
        <w:t xml:space="preserve">   </w:t>
      </w:r>
      <w:proofErr w:type="spellStart"/>
      <w:r w:rsidR="007E1EE3" w:rsidRPr="008565CF">
        <w:rPr>
          <w:rFonts w:ascii="Times New Roman" w:eastAsia="MS Mincho" w:hAnsi="Times New Roman" w:cs="Times New Roman"/>
          <w:b/>
          <w:lang w:eastAsia="ar-SA"/>
        </w:rPr>
        <w:t>Idevall</w:t>
      </w:r>
      <w:proofErr w:type="spellEnd"/>
      <w:r w:rsidR="007E1EE3" w:rsidRPr="008565CF">
        <w:rPr>
          <w:rFonts w:ascii="Times New Roman" w:eastAsia="MS Mincho" w:hAnsi="Times New Roman" w:cs="Times New Roman"/>
          <w:b/>
          <w:lang w:eastAsia="ar-SA"/>
        </w:rPr>
        <w:t xml:space="preserve"> dos Santos Filho                                                                 </w:t>
      </w:r>
      <w:proofErr w:type="spellStart"/>
      <w:r w:rsidR="007E1EE3" w:rsidRPr="008565CF">
        <w:rPr>
          <w:rFonts w:ascii="Times New Roman" w:eastAsia="MS Mincho" w:hAnsi="Times New Roman" w:cs="Times New Roman"/>
          <w:b/>
          <w:lang w:eastAsia="ar-SA"/>
        </w:rPr>
        <w:t>Patricia</w:t>
      </w:r>
      <w:proofErr w:type="spellEnd"/>
      <w:r w:rsidR="007E1EE3" w:rsidRPr="008565CF">
        <w:rPr>
          <w:rFonts w:ascii="Times New Roman" w:eastAsia="MS Mincho" w:hAnsi="Times New Roman" w:cs="Times New Roman"/>
          <w:b/>
          <w:lang w:eastAsia="ar-SA"/>
        </w:rPr>
        <w:t xml:space="preserve"> </w:t>
      </w:r>
      <w:proofErr w:type="spellStart"/>
      <w:r w:rsidR="007E1EE3" w:rsidRPr="008565CF">
        <w:rPr>
          <w:rFonts w:ascii="Times New Roman" w:eastAsia="MS Mincho" w:hAnsi="Times New Roman" w:cs="Times New Roman"/>
          <w:b/>
          <w:lang w:eastAsia="ar-SA"/>
        </w:rPr>
        <w:t>Ostroski</w:t>
      </w:r>
      <w:proofErr w:type="spellEnd"/>
      <w:r w:rsidR="007E1EE3" w:rsidRPr="008565CF">
        <w:rPr>
          <w:rFonts w:ascii="Times New Roman" w:eastAsia="MS Mincho" w:hAnsi="Times New Roman" w:cs="Times New Roman"/>
          <w:b/>
          <w:lang w:eastAsia="ar-SA"/>
        </w:rPr>
        <w:t xml:space="preserve"> Maia</w:t>
      </w:r>
    </w:p>
    <w:p w14:paraId="2CFD8528" w14:textId="22989A13" w:rsidR="007E1EE3" w:rsidRPr="008565CF" w:rsidRDefault="007E1EE3" w:rsidP="006F7B89">
      <w:pPr>
        <w:suppressAutoHyphens/>
        <w:snapToGrid w:val="0"/>
        <w:spacing w:after="0" w:line="240" w:lineRule="auto"/>
        <w:ind w:left="-284" w:right="-284"/>
        <w:jc w:val="center"/>
        <w:rPr>
          <w:rFonts w:ascii="Times New Roman" w:eastAsia="MS Mincho" w:hAnsi="Times New Roman" w:cs="Times New Roman"/>
          <w:lang w:eastAsia="ar-SA"/>
        </w:rPr>
      </w:pPr>
      <w:r w:rsidRPr="008565CF">
        <w:rPr>
          <w:rFonts w:ascii="Times New Roman" w:eastAsia="MS Mincho" w:hAnsi="Times New Roman" w:cs="Times New Roman"/>
          <w:lang w:eastAsia="ar-SA"/>
        </w:rPr>
        <w:t xml:space="preserve">Coordenador Titular </w:t>
      </w:r>
      <w:proofErr w:type="spellStart"/>
      <w:r w:rsidRPr="008565CF">
        <w:rPr>
          <w:rFonts w:ascii="Times New Roman" w:eastAsia="MS Mincho" w:hAnsi="Times New Roman" w:cs="Times New Roman"/>
          <w:lang w:eastAsia="ar-SA"/>
        </w:rPr>
        <w:t>CPFi</w:t>
      </w:r>
      <w:proofErr w:type="spellEnd"/>
      <w:r w:rsidRPr="008565CF">
        <w:rPr>
          <w:rFonts w:ascii="Times New Roman" w:eastAsia="MS Mincho" w:hAnsi="Times New Roman" w:cs="Times New Roman"/>
          <w:lang w:eastAsia="ar-SA"/>
        </w:rPr>
        <w:t>-CAU/PR                                                Assistente da CPFI-CAU</w:t>
      </w:r>
      <w:r w:rsidR="00EC3995" w:rsidRPr="008565CF">
        <w:rPr>
          <w:rFonts w:ascii="Times New Roman" w:eastAsia="MS Mincho" w:hAnsi="Times New Roman" w:cs="Times New Roman"/>
          <w:lang w:eastAsia="ar-SA"/>
        </w:rPr>
        <w:t>/PR</w:t>
      </w:r>
    </w:p>
    <w:p w14:paraId="47F82B8F" w14:textId="77777777" w:rsidR="006F7B89" w:rsidRPr="008565CF" w:rsidRDefault="006F7B89" w:rsidP="006F7B89">
      <w:pPr>
        <w:widowControl w:val="0"/>
        <w:spacing w:before="80" w:after="0" w:line="240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244CD32" w14:textId="77777777" w:rsidR="008565CF" w:rsidRDefault="008565CF" w:rsidP="006F7B89">
      <w:pPr>
        <w:widowControl w:val="0"/>
        <w:spacing w:before="80" w:after="0" w:line="240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5F9F471" w14:textId="77777777" w:rsidR="008565CF" w:rsidRDefault="008565CF" w:rsidP="006F7B89">
      <w:pPr>
        <w:widowControl w:val="0"/>
        <w:spacing w:before="80" w:after="0" w:line="240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A373492" w14:textId="77777777" w:rsidR="008565CF" w:rsidRDefault="008565CF" w:rsidP="006F7B89">
      <w:pPr>
        <w:widowControl w:val="0"/>
        <w:spacing w:before="80" w:after="0" w:line="240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AB16DF6" w14:textId="77777777" w:rsidR="008565CF" w:rsidRDefault="008565CF" w:rsidP="008565CF">
      <w:pPr>
        <w:widowControl w:val="0"/>
        <w:spacing w:before="80" w:after="0" w:line="240" w:lineRule="auto"/>
        <w:ind w:right="3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6AC99D0" w14:textId="179FDB6C" w:rsidR="006F7B89" w:rsidRPr="008565CF" w:rsidRDefault="006F7B89" w:rsidP="006F7B89">
      <w:pPr>
        <w:widowControl w:val="0"/>
        <w:spacing w:before="80" w:after="0" w:line="240" w:lineRule="auto"/>
        <w:ind w:right="3"/>
        <w:jc w:val="center"/>
        <w:outlineLvl w:val="0"/>
        <w:rPr>
          <w:rFonts w:ascii="Times New Roman" w:eastAsia="MS Mincho" w:hAnsi="Times New Roman" w:cs="Times New Roman"/>
          <w:color w:val="000000" w:themeColor="text1"/>
          <w:lang w:eastAsia="ar-SA"/>
        </w:rPr>
      </w:pPr>
      <w:r w:rsidRPr="008565CF">
        <w:rPr>
          <w:rFonts w:ascii="Times New Roman" w:eastAsia="Times New Roman" w:hAnsi="Times New Roman" w:cs="Times New Roman"/>
          <w:b/>
          <w:bCs/>
          <w:color w:val="000000" w:themeColor="text1"/>
        </w:rPr>
        <w:t>05ª REUNIÃO ORDINÁRIA</w:t>
      </w:r>
      <w:r w:rsidRPr="008565C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 xml:space="preserve"> – </w:t>
      </w:r>
      <w:r w:rsidRPr="008565CF">
        <w:rPr>
          <w:rFonts w:ascii="Times New Roman" w:eastAsia="Times New Roman" w:hAnsi="Times New Roman" w:cs="Times New Roman"/>
          <w:b/>
          <w:bCs/>
          <w:color w:val="000000" w:themeColor="text1"/>
        </w:rPr>
        <w:t>2023 DA CPFI-CAU/PR</w:t>
      </w:r>
    </w:p>
    <w:p w14:paraId="0695A379" w14:textId="77777777" w:rsidR="006F7B89" w:rsidRPr="008565CF" w:rsidRDefault="006F7B89" w:rsidP="006F7B89">
      <w:pPr>
        <w:widowControl w:val="0"/>
        <w:spacing w:before="1"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8565CF">
        <w:rPr>
          <w:rFonts w:ascii="Times New Roman" w:eastAsia="Times New Roman" w:hAnsi="Times New Roman" w:cs="Times New Roman"/>
          <w:color w:val="000000" w:themeColor="text1"/>
        </w:rPr>
        <w:t xml:space="preserve">Modalidade Presencial </w:t>
      </w:r>
      <w:r w:rsidRPr="008565CF">
        <w:rPr>
          <w:rFonts w:ascii="Times New Roman" w:eastAsia="MS Mincho" w:hAnsi="Times New Roman" w:cs="Times New Roman"/>
          <w:color w:val="000000" w:themeColor="text1"/>
          <w:lang w:eastAsia="ar-SA"/>
        </w:rPr>
        <w:t>-</w:t>
      </w:r>
      <w:r w:rsidRPr="008565CF">
        <w:rPr>
          <w:rFonts w:ascii="Times New Roman" w:eastAsia="MS Mincho" w:hAnsi="Times New Roman" w:cs="Times New Roman"/>
          <w:bCs/>
          <w:color w:val="000000" w:themeColor="text1"/>
          <w:lang w:eastAsia="ar-SA"/>
        </w:rPr>
        <w:t xml:space="preserve"> </w:t>
      </w:r>
      <w:r w:rsidRPr="008565CF">
        <w:rPr>
          <w:rFonts w:ascii="Times New Roman" w:eastAsia="Times New Roman" w:hAnsi="Times New Roman" w:cs="Times New Roman"/>
          <w:bCs/>
          <w:color w:val="000000" w:themeColor="text1"/>
        </w:rPr>
        <w:t>Folha de Votação</w:t>
      </w:r>
    </w:p>
    <w:tbl>
      <w:tblPr>
        <w:tblW w:w="5470" w:type="pct"/>
        <w:tblInd w:w="-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3511"/>
        <w:gridCol w:w="949"/>
        <w:gridCol w:w="822"/>
        <w:gridCol w:w="810"/>
        <w:gridCol w:w="1735"/>
      </w:tblGrid>
      <w:tr w:rsidR="006F7B89" w:rsidRPr="008565CF" w14:paraId="59D7A213" w14:textId="77777777" w:rsidTr="008565CF">
        <w:trPr>
          <w:trHeight w:val="201"/>
        </w:trPr>
        <w:tc>
          <w:tcPr>
            <w:tcW w:w="1057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1FFE6E9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bookmarkStart w:id="1" w:name="_Hlk135936691"/>
            <w:proofErr w:type="spellStart"/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Função</w:t>
            </w:r>
            <w:proofErr w:type="spellEnd"/>
          </w:p>
        </w:tc>
        <w:tc>
          <w:tcPr>
            <w:tcW w:w="1769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14A4BBD" w14:textId="77777777" w:rsidR="006F7B89" w:rsidRPr="008565CF" w:rsidRDefault="006F7B89" w:rsidP="006F7B89">
            <w:pPr>
              <w:widowControl w:val="0"/>
              <w:spacing w:after="0" w:line="240" w:lineRule="auto"/>
              <w:ind w:right="127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Conselheiros</w:t>
            </w:r>
            <w:proofErr w:type="spellEnd"/>
          </w:p>
        </w:tc>
        <w:tc>
          <w:tcPr>
            <w:tcW w:w="2174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4A487C5C" w14:textId="77777777" w:rsidR="006F7B89" w:rsidRPr="008565CF" w:rsidRDefault="006F7B89" w:rsidP="006F7B89">
            <w:pPr>
              <w:widowControl w:val="0"/>
              <w:spacing w:after="0" w:line="240" w:lineRule="auto"/>
              <w:ind w:right="139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Votação</w:t>
            </w:r>
            <w:proofErr w:type="spellEnd"/>
          </w:p>
        </w:tc>
      </w:tr>
      <w:tr w:rsidR="006F7B89" w:rsidRPr="008565CF" w14:paraId="77B6C253" w14:textId="77777777" w:rsidTr="008565CF">
        <w:trPr>
          <w:trHeight w:val="201"/>
        </w:trPr>
        <w:tc>
          <w:tcPr>
            <w:tcW w:w="1057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07185C6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69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E25D2B9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000000"/>
              <w:bottom w:val="single" w:sz="6" w:space="0" w:color="000000"/>
            </w:tcBorders>
          </w:tcPr>
          <w:p w14:paraId="6C11DC38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Sim</w:t>
            </w:r>
          </w:p>
        </w:tc>
        <w:tc>
          <w:tcPr>
            <w:tcW w:w="414" w:type="pct"/>
            <w:tcBorders>
              <w:top w:val="single" w:sz="4" w:space="0" w:color="000000"/>
              <w:bottom w:val="single" w:sz="6" w:space="0" w:color="000000"/>
            </w:tcBorders>
          </w:tcPr>
          <w:p w14:paraId="043A4875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Não</w:t>
            </w:r>
            <w:proofErr w:type="spellEnd"/>
          </w:p>
        </w:tc>
        <w:tc>
          <w:tcPr>
            <w:tcW w:w="408" w:type="pct"/>
            <w:tcBorders>
              <w:top w:val="single" w:sz="4" w:space="0" w:color="000000"/>
              <w:bottom w:val="single" w:sz="6" w:space="0" w:color="000000"/>
            </w:tcBorders>
          </w:tcPr>
          <w:p w14:paraId="4AFA6A93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Abst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.</w:t>
            </w:r>
          </w:p>
        </w:tc>
        <w:tc>
          <w:tcPr>
            <w:tcW w:w="875" w:type="pct"/>
            <w:tcBorders>
              <w:top w:val="single" w:sz="4" w:space="0" w:color="000000"/>
              <w:bottom w:val="single" w:sz="6" w:space="0" w:color="000000"/>
            </w:tcBorders>
          </w:tcPr>
          <w:p w14:paraId="03D75A7B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Ausên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.</w:t>
            </w:r>
          </w:p>
        </w:tc>
      </w:tr>
      <w:tr w:rsidR="006F7B89" w:rsidRPr="008565CF" w14:paraId="74557811" w14:textId="77777777" w:rsidTr="008565CF">
        <w:trPr>
          <w:trHeight w:val="201"/>
        </w:trPr>
        <w:tc>
          <w:tcPr>
            <w:tcW w:w="1057" w:type="pct"/>
            <w:tcBorders>
              <w:top w:val="single" w:sz="6" w:space="0" w:color="000000"/>
              <w:bottom w:val="single" w:sz="4" w:space="0" w:color="000000"/>
            </w:tcBorders>
          </w:tcPr>
          <w:p w14:paraId="3949D959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Coordenador</w:t>
            </w:r>
            <w:proofErr w:type="spellEnd"/>
          </w:p>
        </w:tc>
        <w:tc>
          <w:tcPr>
            <w:tcW w:w="1769" w:type="pct"/>
            <w:tcBorders>
              <w:top w:val="single" w:sz="6" w:space="0" w:color="000000"/>
              <w:bottom w:val="single" w:sz="4" w:space="0" w:color="000000"/>
            </w:tcBorders>
          </w:tcPr>
          <w:p w14:paraId="6123F416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Conselheiro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Idevall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dos Santos Filho</w:t>
            </w:r>
          </w:p>
        </w:tc>
        <w:tc>
          <w:tcPr>
            <w:tcW w:w="478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B57D825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X</w:t>
            </w:r>
          </w:p>
        </w:tc>
        <w:tc>
          <w:tcPr>
            <w:tcW w:w="414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40BC95A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08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338473B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75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116B7D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F7B89" w:rsidRPr="008565CF" w14:paraId="60582CA4" w14:textId="77777777" w:rsidTr="008565CF">
        <w:trPr>
          <w:trHeight w:val="201"/>
        </w:trPr>
        <w:tc>
          <w:tcPr>
            <w:tcW w:w="1057" w:type="pct"/>
            <w:tcBorders>
              <w:top w:val="single" w:sz="4" w:space="0" w:color="000000"/>
              <w:bottom w:val="single" w:sz="4" w:space="0" w:color="000000"/>
            </w:tcBorders>
          </w:tcPr>
          <w:p w14:paraId="0DEC2654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Coord-</w:t>
            </w:r>
            <w:proofErr w:type="spellStart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Adjunto</w:t>
            </w:r>
            <w:proofErr w:type="spellEnd"/>
          </w:p>
        </w:tc>
        <w:tc>
          <w:tcPr>
            <w:tcW w:w="1769" w:type="pct"/>
            <w:tcBorders>
              <w:top w:val="single" w:sz="4" w:space="0" w:color="000000"/>
              <w:bottom w:val="single" w:sz="4" w:space="0" w:color="000000"/>
            </w:tcBorders>
          </w:tcPr>
          <w:p w14:paraId="37872BA0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Conselheiro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Antonio Ricardo </w:t>
            </w:r>
            <w:proofErr w:type="spellStart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Sardo</w:t>
            </w:r>
            <w:proofErr w:type="spellEnd"/>
          </w:p>
        </w:tc>
        <w:tc>
          <w:tcPr>
            <w:tcW w:w="47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A15B10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X</w:t>
            </w: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2F48A8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0338B1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7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A281BD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F7B89" w:rsidRPr="008565CF" w14:paraId="2FCF41D8" w14:textId="77777777" w:rsidTr="008565CF">
        <w:trPr>
          <w:trHeight w:val="201"/>
        </w:trPr>
        <w:tc>
          <w:tcPr>
            <w:tcW w:w="1057" w:type="pct"/>
            <w:tcBorders>
              <w:top w:val="single" w:sz="4" w:space="0" w:color="000000"/>
              <w:bottom w:val="single" w:sz="6" w:space="0" w:color="000000"/>
            </w:tcBorders>
          </w:tcPr>
          <w:p w14:paraId="31B56885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Membro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Titular</w:t>
            </w:r>
          </w:p>
        </w:tc>
        <w:tc>
          <w:tcPr>
            <w:tcW w:w="1769" w:type="pct"/>
            <w:tcBorders>
              <w:top w:val="single" w:sz="4" w:space="0" w:color="000000"/>
              <w:bottom w:val="single" w:sz="6" w:space="0" w:color="000000"/>
            </w:tcBorders>
          </w:tcPr>
          <w:p w14:paraId="17778119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Conselheiro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Jeancarlo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Versetti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78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A05A32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X</w:t>
            </w:r>
          </w:p>
        </w:tc>
        <w:tc>
          <w:tcPr>
            <w:tcW w:w="414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8B12042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2F53A0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75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A7FE31" w14:textId="77777777" w:rsidR="006F7B89" w:rsidRPr="008565CF" w:rsidRDefault="006F7B89" w:rsidP="006F7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F7B89" w:rsidRPr="008565CF" w14:paraId="62F28102" w14:textId="77777777" w:rsidTr="008565CF">
        <w:trPr>
          <w:trHeight w:val="871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D1DBD1B" w14:textId="77777777" w:rsidR="006F7B89" w:rsidRPr="008565CF" w:rsidRDefault="006F7B89" w:rsidP="006F7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Histórico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da </w:t>
            </w:r>
            <w:proofErr w:type="spellStart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votação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lang w:val="en-US"/>
              </w:rPr>
              <w:t>05</w:t>
            </w:r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 xml:space="preserve">ª REUNIÃO ORDINÁRIA 2023 CPFI-CAU/PR      </w:t>
            </w:r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Data: </w:t>
            </w:r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lang w:val="en-US"/>
              </w:rPr>
              <w:t>25/05/2023</w:t>
            </w:r>
          </w:p>
          <w:p w14:paraId="38EC9325" w14:textId="702AB988" w:rsidR="006F7B89" w:rsidRPr="008565CF" w:rsidRDefault="006F7B89" w:rsidP="006F7B89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lang w:val="en-US"/>
              </w:rPr>
            </w:pPr>
            <w:proofErr w:type="spellStart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Matéria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Pr="008565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PROPOSTA</w:t>
            </w:r>
            <w:r w:rsidR="008565CF" w:rsidRPr="008565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8565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DELIBERAÇÃO Nº 009/2023 CPFI.CAUPR – RECURSO ANUIDADE </w:t>
            </w:r>
          </w:p>
          <w:p w14:paraId="66D5C037" w14:textId="77777777" w:rsidR="006F7B89" w:rsidRPr="008565CF" w:rsidRDefault="006F7B89" w:rsidP="006F7B89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lang w:val="en-US"/>
              </w:rPr>
            </w:pPr>
            <w:proofErr w:type="spellStart"/>
            <w:r w:rsidRPr="008565C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Resultado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 da </w:t>
            </w:r>
            <w:proofErr w:type="spellStart"/>
            <w:r w:rsidRPr="008565C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votação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:</w:t>
            </w:r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 xml:space="preserve"> Sim </w:t>
            </w:r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(3), </w:t>
            </w:r>
            <w:proofErr w:type="spellStart"/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Não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(0), </w:t>
            </w:r>
            <w:proofErr w:type="spellStart"/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Abstenção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(0), </w:t>
            </w:r>
            <w:proofErr w:type="spellStart"/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Ausência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gramStart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  )</w:t>
            </w:r>
            <w:proofErr w:type="gramEnd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de </w:t>
            </w:r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 xml:space="preserve">Total de </w:t>
            </w:r>
            <w:proofErr w:type="spellStart"/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três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8565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(03) </w:t>
            </w:r>
            <w:proofErr w:type="spellStart"/>
            <w:r w:rsidRPr="008565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Conselheiros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.</w:t>
            </w:r>
          </w:p>
          <w:p w14:paraId="3BBB1C38" w14:textId="77777777" w:rsidR="008565CF" w:rsidRDefault="006F7B89" w:rsidP="006F7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val="en-US"/>
              </w:rPr>
            </w:pPr>
            <w:proofErr w:type="spellStart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Ocorrências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: </w:t>
            </w:r>
            <w:proofErr w:type="spellStart"/>
            <w:r w:rsidRPr="008565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Nenhuma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    </w:t>
            </w:r>
            <w:proofErr w:type="spellStart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Assistente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:</w:t>
            </w:r>
            <w:r w:rsidRPr="008565C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val="en-US"/>
              </w:rPr>
              <w:t xml:space="preserve"> Patricia </w:t>
            </w:r>
            <w:proofErr w:type="spellStart"/>
            <w:r w:rsidRPr="008565C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val="en-US"/>
              </w:rPr>
              <w:t>Ostroski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val="en-US"/>
              </w:rPr>
              <w:t xml:space="preserve"> Maia </w:t>
            </w:r>
          </w:p>
          <w:p w14:paraId="313BECA7" w14:textId="39BA50D0" w:rsidR="006F7B89" w:rsidRPr="008565CF" w:rsidRDefault="006F7B89" w:rsidP="006F7B89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lang w:val="en-US"/>
              </w:rPr>
            </w:pPr>
            <w:proofErr w:type="spellStart"/>
            <w:r w:rsidRPr="008565C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val="en-US"/>
              </w:rPr>
              <w:t>Condução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val="en-US"/>
              </w:rPr>
              <w:t xml:space="preserve"> dos</w:t>
            </w:r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Trabalhos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val="en-US"/>
              </w:rPr>
              <w:t xml:space="preserve">: </w:t>
            </w:r>
            <w:proofErr w:type="spellStart"/>
            <w:r w:rsidRPr="008565C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val="en-US"/>
              </w:rPr>
              <w:t>Coordenador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Idevall</w:t>
            </w:r>
            <w:proofErr w:type="spellEnd"/>
            <w:r w:rsidRPr="008565C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dos Santos Filho</w:t>
            </w:r>
          </w:p>
        </w:tc>
      </w:tr>
      <w:bookmarkEnd w:id="1"/>
    </w:tbl>
    <w:p w14:paraId="7F32B6BC" w14:textId="77777777" w:rsidR="00702B0A" w:rsidRPr="008565CF" w:rsidRDefault="00702B0A" w:rsidP="00A37E78">
      <w:pPr>
        <w:spacing w:after="0" w:line="240" w:lineRule="auto"/>
        <w:rPr>
          <w:rFonts w:ascii="Times New Roman" w:hAnsi="Times New Roman" w:cs="Times New Roman"/>
        </w:rPr>
      </w:pPr>
    </w:p>
    <w:sectPr w:rsidR="00702B0A" w:rsidRPr="008565CF" w:rsidSect="000B7E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F5C8" w14:textId="77777777" w:rsidR="00F7544F" w:rsidRDefault="00F7544F" w:rsidP="00F21A0B">
      <w:pPr>
        <w:spacing w:after="0" w:line="240" w:lineRule="auto"/>
      </w:pPr>
      <w:r>
        <w:separator/>
      </w:r>
    </w:p>
  </w:endnote>
  <w:endnote w:type="continuationSeparator" w:id="0">
    <w:p w14:paraId="42B5F2E6" w14:textId="77777777" w:rsidR="00F7544F" w:rsidRDefault="00F7544F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ourier New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14F1" w14:textId="77777777" w:rsidR="008B66BC" w:rsidRDefault="008B66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1E7B" w14:textId="77777777" w:rsidR="008B66BC" w:rsidRDefault="008B66BC" w:rsidP="008B66BC">
    <w:pPr>
      <w:tabs>
        <w:tab w:val="center" w:pos="4252"/>
        <w:tab w:val="right" w:pos="8504"/>
      </w:tabs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</w:p>
  <w:p w14:paraId="21317FE4" w14:textId="7F2CD8E1" w:rsidR="008B66BC" w:rsidRPr="008B66BC" w:rsidRDefault="008B66BC" w:rsidP="008B66BC">
    <w:pPr>
      <w:tabs>
        <w:tab w:val="center" w:pos="4252"/>
        <w:tab w:val="right" w:pos="8504"/>
      </w:tabs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  <w:r w:rsidRPr="008B66BC">
      <w:rPr>
        <w:rFonts w:eastAsia="Arial" w:cstheme="minorHAnsi"/>
        <w:b/>
        <w:color w:val="006666"/>
        <w:sz w:val="12"/>
        <w:szCs w:val="12"/>
        <w:lang w:eastAsia="pt-BR"/>
      </w:rPr>
      <w:t xml:space="preserve">RO 005/2023 CPFI-CAU/PR – </w:t>
    </w:r>
    <w:proofErr w:type="gramStart"/>
    <w:r w:rsidRPr="008B66BC">
      <w:rPr>
        <w:rFonts w:eastAsia="Arial" w:cstheme="minorHAnsi"/>
        <w:b/>
        <w:color w:val="006666"/>
        <w:sz w:val="12"/>
        <w:szCs w:val="12"/>
        <w:lang w:eastAsia="pt-BR"/>
      </w:rPr>
      <w:t>25.05.2023  |</w:t>
    </w:r>
    <w:proofErr w:type="gramEnd"/>
    <w:r w:rsidRPr="008B66BC">
      <w:rPr>
        <w:rFonts w:eastAsia="Arial" w:cstheme="minorHAnsi"/>
        <w:b/>
        <w:color w:val="006666"/>
        <w:sz w:val="12"/>
        <w:szCs w:val="12"/>
        <w:lang w:eastAsia="pt-BR"/>
      </w:rPr>
      <w:t xml:space="preserve"> CONSELHO DE ARQUITETURA E URBANISMO DO PARANÁ.</w:t>
    </w:r>
  </w:p>
  <w:p w14:paraId="0304238D" w14:textId="77777777" w:rsidR="008B66BC" w:rsidRPr="008B66BC" w:rsidRDefault="008B66BC" w:rsidP="008B66BC">
    <w:pPr>
      <w:tabs>
        <w:tab w:val="center" w:pos="4252"/>
        <w:tab w:val="right" w:pos="8504"/>
      </w:tabs>
      <w:spacing w:after="0" w:line="192" w:lineRule="auto"/>
      <w:ind w:left="-567"/>
      <w:jc w:val="center"/>
      <w:rPr>
        <w:rFonts w:cstheme="minorHAnsi"/>
        <w:color w:val="A6A6A6" w:themeColor="background1" w:themeShade="A6"/>
        <w:spacing w:val="-6"/>
        <w:sz w:val="12"/>
        <w:szCs w:val="12"/>
      </w:rPr>
    </w:pPr>
    <w:r w:rsidRPr="008B66BC">
      <w:rPr>
        <w:rFonts w:cstheme="minorHAnsi"/>
        <w:b/>
        <w:color w:val="A6A6A6" w:themeColor="background1" w:themeShade="A6"/>
        <w:sz w:val="12"/>
        <w:szCs w:val="12"/>
      </w:rPr>
      <w:t xml:space="preserve">Sede Av. Nossa Senhora da Luz, 2.530| 80045-360 | Curitiba, PR | Fone: +55 (41) 3218-0200 - </w:t>
    </w:r>
    <w:r w:rsidRPr="008B66BC">
      <w:rPr>
        <w:rFonts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| Londrina: Rua Paranaguá, 300, Sala 5, CEP 86020-030 </w:t>
    </w:r>
    <w:proofErr w:type="gramStart"/>
    <w:r w:rsidRPr="008B66BC">
      <w:rPr>
        <w:rFonts w:cstheme="minorHAnsi"/>
        <w:color w:val="A6A6A6" w:themeColor="background1" w:themeShade="A6"/>
        <w:spacing w:val="-6"/>
        <w:sz w:val="12"/>
        <w:szCs w:val="12"/>
      </w:rPr>
      <w:t>-  Fone</w:t>
    </w:r>
    <w:proofErr w:type="gramEnd"/>
    <w:r w:rsidRPr="008B66BC">
      <w:rPr>
        <w:rFonts w:cstheme="minorHAnsi"/>
        <w:color w:val="A6A6A6" w:themeColor="background1" w:themeShade="A6"/>
        <w:spacing w:val="-6"/>
        <w:sz w:val="12"/>
        <w:szCs w:val="12"/>
      </w:rPr>
      <w:t>: 43 3039-0035 - Maringá: Av. Nóbrega, 968, Sala 3, CEP 87014-180 - Fone: 44 3262-5439 | Pato Branco: Rua Itabira, 1.804, CEP 85504-430 - Fone: 46 3025-2622</w:t>
    </w:r>
  </w:p>
  <w:p w14:paraId="50D483E8" w14:textId="77777777" w:rsidR="008B66BC" w:rsidRPr="008B66BC" w:rsidRDefault="008B66BC" w:rsidP="008B66BC">
    <w:pPr>
      <w:tabs>
        <w:tab w:val="left" w:pos="1080"/>
      </w:tabs>
      <w:suppressAutoHyphens/>
      <w:spacing w:after="0" w:line="240" w:lineRule="auto"/>
      <w:rPr>
        <w:rFonts w:eastAsia="MS Mincho" w:cstheme="minorHAnsi"/>
        <w:sz w:val="12"/>
        <w:szCs w:val="12"/>
        <w:lang w:eastAsia="ar-SA"/>
      </w:rPr>
    </w:pPr>
  </w:p>
  <w:p w14:paraId="03D53128" w14:textId="77777777" w:rsidR="008B66BC" w:rsidRPr="008B66BC" w:rsidRDefault="008B66BC" w:rsidP="008B66BC">
    <w:pPr>
      <w:suppressAutoHyphens/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 w:rsidRPr="008B66BC"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251665408" behindDoc="1" locked="0" layoutInCell="0" allowOverlap="1" wp14:anchorId="24CB75CB" wp14:editId="2C72B14F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126614025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32346CE1" w14:textId="77777777" w:rsidR="008B66BC" w:rsidRDefault="008B66BC" w:rsidP="008B66BC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2041CF14" w14:textId="77777777" w:rsidR="008B66BC" w:rsidRDefault="008B66BC" w:rsidP="008B66BC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CB75CB" id="_x0000_s1027" style="position:absolute;left:0;text-align:left;margin-left:446.8pt;margin-top:722.1pt;width:36.05pt;height:10.75pt;z-index:-2516510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" o:allowincell="f" filled="f" stroked="f" strokeweight="0">
              <v:textbox inset="0,0,0,0">
                <w:txbxContent>
                  <w:p w14:paraId="32346CE1" w14:textId="77777777" w:rsidR="008B66BC" w:rsidRDefault="008B66BC" w:rsidP="008B66BC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2041CF14" w14:textId="77777777" w:rsidR="008B66BC" w:rsidRDefault="008B66BC" w:rsidP="008B66BC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723BC80D" w14:textId="75B96C29" w:rsidR="00F21A0B" w:rsidRPr="00B1654D" w:rsidRDefault="00636269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576EC65C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001257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001257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30437C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t>2</w: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 w:rsidRPr="00001257"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 xml:space="preserve"> NUMPAGES   \* MERGEFORMAT </w:instrTex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 w:rsidR="0030437C">
                            <w:rPr>
                              <w:rFonts w:ascii="DaxCondensed" w:hAnsi="DaxCondensed"/>
                              <w:noProof/>
                              <w:color w:val="006666"/>
                              <w:sz w:val="16"/>
                            </w:rPr>
                            <w:t>2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1F558326" w14:textId="77777777" w:rsidR="00F3551A" w:rsidRPr="00001257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6.8pt;margin-top:722.1pt;width:35.65pt;height:1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" filled="f" stroked="f">
              <v:textbox inset="0,0,0,0">
                <w:txbxContent>
                  <w:p w14:paraId="0FADF325" w14:textId="72E44421" w:rsidR="00F3551A" w:rsidRPr="00001257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 w:rsidRPr="00001257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 w:rsidR="0030437C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4"/>
                        <w:szCs w:val="24"/>
                      </w:rPr>
                      <w:t>2</w: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 w:rsidRPr="00001257"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instrText xml:space="preserve"> NUMPAGES   \* MERGEFORMAT </w:instrTex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 w:rsidR="0030437C">
                      <w:rPr>
                        <w:rFonts w:ascii="DaxCondensed" w:hAnsi="DaxCondensed"/>
                        <w:noProof/>
                        <w:color w:val="006666"/>
                        <w:sz w:val="16"/>
                      </w:rPr>
                      <w:t>2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1F558326" w14:textId="77777777" w:rsidR="00F3551A" w:rsidRPr="00001257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35B4" w14:textId="77777777" w:rsidR="008B66BC" w:rsidRDefault="008B66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1FA7" w14:textId="77777777" w:rsidR="00F7544F" w:rsidRDefault="00F7544F" w:rsidP="00F21A0B">
      <w:pPr>
        <w:spacing w:after="0" w:line="240" w:lineRule="auto"/>
      </w:pPr>
      <w:r>
        <w:separator/>
      </w:r>
    </w:p>
  </w:footnote>
  <w:footnote w:type="continuationSeparator" w:id="0">
    <w:p w14:paraId="38754735" w14:textId="77777777" w:rsidR="00F7544F" w:rsidRDefault="00F7544F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DC9F" w14:textId="77777777" w:rsidR="008B66BC" w:rsidRDefault="008B66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658A" w14:textId="2D4B4A23" w:rsidR="00522CE9" w:rsidRDefault="00282484" w:rsidP="00282484">
    <w:pPr>
      <w:pStyle w:val="Cabealho"/>
      <w:tabs>
        <w:tab w:val="clear" w:pos="4252"/>
        <w:tab w:val="clear" w:pos="8504"/>
        <w:tab w:val="left" w:pos="268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10FE1A65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033F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22B200EF">
              <wp:simplePos x="0" y="0"/>
              <wp:positionH relativeFrom="margin">
                <wp:posOffset>1377315</wp:posOffset>
              </wp:positionH>
              <wp:positionV relativeFrom="topMargin">
                <wp:posOffset>800099</wp:posOffset>
              </wp:positionV>
              <wp:extent cx="3295650" cy="2190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385034FF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 w:rsidRPr="0028248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.45pt;margin-top:63pt;width:259.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" filled="f" stroked="f">
              <v:textbox inset="0,0,0,0">
                <w:txbxContent>
                  <w:p w14:paraId="44429018" w14:textId="385034FF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 w:rsidRPr="0028248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14:paraId="0F1E86D1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2126C6CF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16A9A0AD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404F" w14:textId="77777777" w:rsidR="008B66BC" w:rsidRDefault="008B66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513BDE"/>
    <w:multiLevelType w:val="hybridMultilevel"/>
    <w:tmpl w:val="0646F58A"/>
    <w:lvl w:ilvl="0" w:tplc="59F812E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491273">
    <w:abstractNumId w:val="4"/>
  </w:num>
  <w:num w:numId="2" w16cid:durableId="998538972">
    <w:abstractNumId w:val="3"/>
  </w:num>
  <w:num w:numId="3" w16cid:durableId="1178889147">
    <w:abstractNumId w:val="0"/>
  </w:num>
  <w:num w:numId="4" w16cid:durableId="777482854">
    <w:abstractNumId w:val="1"/>
  </w:num>
  <w:num w:numId="5" w16cid:durableId="2103528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2"/>
    <w:rsid w:val="00001257"/>
    <w:rsid w:val="00003007"/>
    <w:rsid w:val="000034D4"/>
    <w:rsid w:val="00027F5F"/>
    <w:rsid w:val="000314EB"/>
    <w:rsid w:val="00037E47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5C0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37897"/>
    <w:rsid w:val="00143B82"/>
    <w:rsid w:val="00156D98"/>
    <w:rsid w:val="00160DDA"/>
    <w:rsid w:val="001669ED"/>
    <w:rsid w:val="00167BAF"/>
    <w:rsid w:val="00170109"/>
    <w:rsid w:val="00170770"/>
    <w:rsid w:val="0017150E"/>
    <w:rsid w:val="00171E79"/>
    <w:rsid w:val="0017352B"/>
    <w:rsid w:val="00176499"/>
    <w:rsid w:val="00176CA6"/>
    <w:rsid w:val="0018255E"/>
    <w:rsid w:val="00184289"/>
    <w:rsid w:val="001A2145"/>
    <w:rsid w:val="001A214C"/>
    <w:rsid w:val="001A31BC"/>
    <w:rsid w:val="001A3881"/>
    <w:rsid w:val="001B0B94"/>
    <w:rsid w:val="001B490E"/>
    <w:rsid w:val="001B67C8"/>
    <w:rsid w:val="001B7932"/>
    <w:rsid w:val="001C3BA2"/>
    <w:rsid w:val="001C4980"/>
    <w:rsid w:val="001C5C2D"/>
    <w:rsid w:val="001C5FEC"/>
    <w:rsid w:val="001D03D7"/>
    <w:rsid w:val="001D3BBF"/>
    <w:rsid w:val="001D7528"/>
    <w:rsid w:val="001E1011"/>
    <w:rsid w:val="001E3C9B"/>
    <w:rsid w:val="001E66C7"/>
    <w:rsid w:val="001F4FE6"/>
    <w:rsid w:val="00202094"/>
    <w:rsid w:val="00207A78"/>
    <w:rsid w:val="00234E6F"/>
    <w:rsid w:val="0023741D"/>
    <w:rsid w:val="0024066B"/>
    <w:rsid w:val="00244AF8"/>
    <w:rsid w:val="0025037D"/>
    <w:rsid w:val="002515C3"/>
    <w:rsid w:val="00252783"/>
    <w:rsid w:val="00255F5B"/>
    <w:rsid w:val="002604BE"/>
    <w:rsid w:val="00261D95"/>
    <w:rsid w:val="00262057"/>
    <w:rsid w:val="00262C21"/>
    <w:rsid w:val="002654BE"/>
    <w:rsid w:val="00265837"/>
    <w:rsid w:val="00267F95"/>
    <w:rsid w:val="00282484"/>
    <w:rsid w:val="00282D63"/>
    <w:rsid w:val="00291F48"/>
    <w:rsid w:val="0029261B"/>
    <w:rsid w:val="0029448D"/>
    <w:rsid w:val="00296143"/>
    <w:rsid w:val="002979CF"/>
    <w:rsid w:val="002B4341"/>
    <w:rsid w:val="002C0499"/>
    <w:rsid w:val="002D3FA3"/>
    <w:rsid w:val="002D5470"/>
    <w:rsid w:val="002D5BB0"/>
    <w:rsid w:val="002D6E0C"/>
    <w:rsid w:val="002E3E53"/>
    <w:rsid w:val="002E3F4C"/>
    <w:rsid w:val="002E42C0"/>
    <w:rsid w:val="002E4EAE"/>
    <w:rsid w:val="002E7289"/>
    <w:rsid w:val="002F1C98"/>
    <w:rsid w:val="002F5AEE"/>
    <w:rsid w:val="002F61E9"/>
    <w:rsid w:val="0030437C"/>
    <w:rsid w:val="00314948"/>
    <w:rsid w:val="00314D37"/>
    <w:rsid w:val="00315906"/>
    <w:rsid w:val="0032139A"/>
    <w:rsid w:val="00321F8C"/>
    <w:rsid w:val="0032238A"/>
    <w:rsid w:val="00324D96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5A44"/>
    <w:rsid w:val="003A6F57"/>
    <w:rsid w:val="003C0CC0"/>
    <w:rsid w:val="003C300D"/>
    <w:rsid w:val="003C612D"/>
    <w:rsid w:val="003E0FA7"/>
    <w:rsid w:val="003E33F9"/>
    <w:rsid w:val="003F183F"/>
    <w:rsid w:val="0040476C"/>
    <w:rsid w:val="00410A3E"/>
    <w:rsid w:val="004126BC"/>
    <w:rsid w:val="004145AE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4947"/>
    <w:rsid w:val="0046512B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4AD"/>
    <w:rsid w:val="004B3790"/>
    <w:rsid w:val="004B5785"/>
    <w:rsid w:val="004C207E"/>
    <w:rsid w:val="004C2D54"/>
    <w:rsid w:val="004E5152"/>
    <w:rsid w:val="004F050E"/>
    <w:rsid w:val="004F4E73"/>
    <w:rsid w:val="004F528F"/>
    <w:rsid w:val="004F6AE7"/>
    <w:rsid w:val="005025E3"/>
    <w:rsid w:val="005074C5"/>
    <w:rsid w:val="00511C83"/>
    <w:rsid w:val="00514147"/>
    <w:rsid w:val="00522CE9"/>
    <w:rsid w:val="005408B5"/>
    <w:rsid w:val="00540ABE"/>
    <w:rsid w:val="00542943"/>
    <w:rsid w:val="005430D1"/>
    <w:rsid w:val="00544B5D"/>
    <w:rsid w:val="0054619C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06E3"/>
    <w:rsid w:val="005A23B9"/>
    <w:rsid w:val="005A29BE"/>
    <w:rsid w:val="005A6D7D"/>
    <w:rsid w:val="005B2FE9"/>
    <w:rsid w:val="005C0FEE"/>
    <w:rsid w:val="005C1DAA"/>
    <w:rsid w:val="005D4B82"/>
    <w:rsid w:val="005D6E1C"/>
    <w:rsid w:val="005F236B"/>
    <w:rsid w:val="005F3CA3"/>
    <w:rsid w:val="005F4B82"/>
    <w:rsid w:val="005F6877"/>
    <w:rsid w:val="00600403"/>
    <w:rsid w:val="00603045"/>
    <w:rsid w:val="00620CBC"/>
    <w:rsid w:val="00625DB2"/>
    <w:rsid w:val="006335FF"/>
    <w:rsid w:val="00636269"/>
    <w:rsid w:val="00636E9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90402"/>
    <w:rsid w:val="00692ECE"/>
    <w:rsid w:val="00692F35"/>
    <w:rsid w:val="00695B09"/>
    <w:rsid w:val="0069660A"/>
    <w:rsid w:val="00697C94"/>
    <w:rsid w:val="006A0DAC"/>
    <w:rsid w:val="006A1ADF"/>
    <w:rsid w:val="006C00E8"/>
    <w:rsid w:val="006C67FF"/>
    <w:rsid w:val="006D08B7"/>
    <w:rsid w:val="006D0BE4"/>
    <w:rsid w:val="006D7487"/>
    <w:rsid w:val="006E4356"/>
    <w:rsid w:val="006E7076"/>
    <w:rsid w:val="006F624B"/>
    <w:rsid w:val="006F7B89"/>
    <w:rsid w:val="00701226"/>
    <w:rsid w:val="00702858"/>
    <w:rsid w:val="00702B0A"/>
    <w:rsid w:val="00712DB4"/>
    <w:rsid w:val="0071311F"/>
    <w:rsid w:val="00725F5E"/>
    <w:rsid w:val="00727775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1EE3"/>
    <w:rsid w:val="007E2DC8"/>
    <w:rsid w:val="007F3C18"/>
    <w:rsid w:val="007F495B"/>
    <w:rsid w:val="007F5B8D"/>
    <w:rsid w:val="007F6DF2"/>
    <w:rsid w:val="007F7F8F"/>
    <w:rsid w:val="00801979"/>
    <w:rsid w:val="00803614"/>
    <w:rsid w:val="0082319E"/>
    <w:rsid w:val="008247C5"/>
    <w:rsid w:val="008279A5"/>
    <w:rsid w:val="00831A5F"/>
    <w:rsid w:val="0083731C"/>
    <w:rsid w:val="00856227"/>
    <w:rsid w:val="008565CF"/>
    <w:rsid w:val="00856A96"/>
    <w:rsid w:val="0086459B"/>
    <w:rsid w:val="008719AF"/>
    <w:rsid w:val="00882634"/>
    <w:rsid w:val="008961F3"/>
    <w:rsid w:val="008A7045"/>
    <w:rsid w:val="008B0443"/>
    <w:rsid w:val="008B53D4"/>
    <w:rsid w:val="008B5E68"/>
    <w:rsid w:val="008B66BC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51526"/>
    <w:rsid w:val="0095369C"/>
    <w:rsid w:val="00967CC9"/>
    <w:rsid w:val="00974A57"/>
    <w:rsid w:val="009837DF"/>
    <w:rsid w:val="00985977"/>
    <w:rsid w:val="00991843"/>
    <w:rsid w:val="00994C36"/>
    <w:rsid w:val="00997C74"/>
    <w:rsid w:val="009A158F"/>
    <w:rsid w:val="009A2D8E"/>
    <w:rsid w:val="009A7DAF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045ED"/>
    <w:rsid w:val="00A1205C"/>
    <w:rsid w:val="00A128C2"/>
    <w:rsid w:val="00A33AE2"/>
    <w:rsid w:val="00A34F07"/>
    <w:rsid w:val="00A361FE"/>
    <w:rsid w:val="00A37309"/>
    <w:rsid w:val="00A37E78"/>
    <w:rsid w:val="00A43E50"/>
    <w:rsid w:val="00A443C3"/>
    <w:rsid w:val="00A45E77"/>
    <w:rsid w:val="00A51EC6"/>
    <w:rsid w:val="00A61884"/>
    <w:rsid w:val="00A637BC"/>
    <w:rsid w:val="00A72F83"/>
    <w:rsid w:val="00A768BC"/>
    <w:rsid w:val="00A82A90"/>
    <w:rsid w:val="00AA5535"/>
    <w:rsid w:val="00AA5E19"/>
    <w:rsid w:val="00AA7A75"/>
    <w:rsid w:val="00AB6ABE"/>
    <w:rsid w:val="00AB71BE"/>
    <w:rsid w:val="00AD4DFD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BD7"/>
    <w:rsid w:val="00B61E0E"/>
    <w:rsid w:val="00B62753"/>
    <w:rsid w:val="00B75C2B"/>
    <w:rsid w:val="00B76922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2635"/>
    <w:rsid w:val="00C24E51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D5361"/>
    <w:rsid w:val="00CD62CB"/>
    <w:rsid w:val="00CD6D1E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7759"/>
    <w:rsid w:val="00E0047D"/>
    <w:rsid w:val="00E02C07"/>
    <w:rsid w:val="00E05B32"/>
    <w:rsid w:val="00E126A3"/>
    <w:rsid w:val="00E12727"/>
    <w:rsid w:val="00E152FF"/>
    <w:rsid w:val="00E16A50"/>
    <w:rsid w:val="00E16BD6"/>
    <w:rsid w:val="00E216DC"/>
    <w:rsid w:val="00E256DB"/>
    <w:rsid w:val="00E35B8A"/>
    <w:rsid w:val="00E35CC6"/>
    <w:rsid w:val="00E35D2F"/>
    <w:rsid w:val="00E37F08"/>
    <w:rsid w:val="00E443FF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3995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889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579D2"/>
    <w:rsid w:val="00F606EC"/>
    <w:rsid w:val="00F63DCF"/>
    <w:rsid w:val="00F72A10"/>
    <w:rsid w:val="00F7544F"/>
    <w:rsid w:val="00FA1074"/>
    <w:rsid w:val="00FA6E78"/>
    <w:rsid w:val="00FB1570"/>
    <w:rsid w:val="00FD145F"/>
    <w:rsid w:val="00FD2934"/>
    <w:rsid w:val="00FE09E8"/>
    <w:rsid w:val="00FE255E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  <w:style w:type="paragraph" w:customStyle="1" w:styleId="Contedodoquadro">
    <w:name w:val="Conteúdo do quadro"/>
    <w:basedOn w:val="Normal"/>
    <w:qFormat/>
    <w:rsid w:val="008B66BC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EB5F9-2590-41E8-A3B8-163BFBE22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2A9AE-E8D8-4CFC-8CC8-E07A17DEC1E4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1c6502a-6854-40ee-9b3a-a067dd9f66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PATRICIA MAIA</cp:lastModifiedBy>
  <cp:revision>287</cp:revision>
  <cp:lastPrinted>2023-05-02T17:31:00Z</cp:lastPrinted>
  <dcterms:created xsi:type="dcterms:W3CDTF">2021-08-30T13:37:00Z</dcterms:created>
  <dcterms:modified xsi:type="dcterms:W3CDTF">2023-05-29T14:08:00Z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