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638DD2EA" w:rsidR="0033416A" w:rsidRDefault="008501B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1762188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4C5EEEEE" w:rsidR="0033416A" w:rsidRDefault="001279F3" w:rsidP="000A3E2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</w:t>
            </w:r>
            <w:r w:rsidR="008501B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ação ao Gabinete do CAU/P</w:t>
            </w:r>
            <w:r w:rsidR="0029399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4F413A1E" w:rsidR="0033416A" w:rsidRDefault="00293997" w:rsidP="008501B5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</w:t>
            </w:r>
            <w:r w:rsidR="008501B5">
              <w:rPr>
                <w:rFonts w:ascii="Times New Roman" w:hAnsi="Times New Roman" w:cs="Times New Roman"/>
                <w:szCs w:val="24"/>
              </w:rPr>
              <w:t>8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2A3B7598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 xml:space="preserve"> extraordinaria</w:t>
      </w:r>
      <w:r w:rsidR="00293997">
        <w:rPr>
          <w:rFonts w:ascii="Times New Roman" w:hAnsi="Times New Roman" w:cs="Times New Roman"/>
          <w:szCs w:val="24"/>
          <w:shd w:val="clear" w:color="auto" w:fill="FFFFFF"/>
        </w:rPr>
        <w:t xml:space="preserve">mente </w:t>
      </w:r>
      <w:r w:rsidR="008501B5">
        <w:rPr>
          <w:rFonts w:ascii="Times New Roman" w:hAnsi="Times New Roman" w:cs="Times New Roman"/>
          <w:szCs w:val="24"/>
          <w:shd w:val="clear" w:color="auto" w:fill="FFFFFF"/>
        </w:rPr>
        <w:t>de forma virtual no dia 09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>maio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AA289B1" w14:textId="4B714E55" w:rsidR="00EA2581" w:rsidRPr="0093502C" w:rsidRDefault="00EA258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II,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propor, apreciar e deliberar sobre o aprimoramento e cumprimento dos indicadores estratégicos pertinentes às competências da respectiva comissão”;</w:t>
      </w:r>
    </w:p>
    <w:p w14:paraId="2D0E595E" w14:textId="24A74903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1B6E9FD8" w14:textId="77777777" w:rsidR="001279F3" w:rsidRDefault="001279F3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5BB3951" w14:textId="17FA0B40" w:rsidR="008F2E0E" w:rsidRDefault="008501B5" w:rsidP="00DA1D2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8501B5">
        <w:rPr>
          <w:rFonts w:ascii="Times New Roman" w:hAnsi="Times New Roman"/>
        </w:rPr>
        <w:t>Solicitar ao Gabinete da Presidência, mediante planilha anexo a esta Deliberação, informar a Comissão de Exercício Profissional, quais foram os procedimentos efetuados</w:t>
      </w:r>
      <w:r w:rsidR="00CC5D3F">
        <w:rPr>
          <w:rFonts w:ascii="Times New Roman" w:hAnsi="Times New Roman"/>
        </w:rPr>
        <w:t>,</w:t>
      </w:r>
      <w:r w:rsidRPr="008501B5">
        <w:rPr>
          <w:rFonts w:ascii="Times New Roman" w:hAnsi="Times New Roman"/>
        </w:rPr>
        <w:t xml:space="preserve"> individualmente</w:t>
      </w:r>
      <w:r w:rsidR="00CC5D3F">
        <w:rPr>
          <w:rFonts w:ascii="Times New Roman" w:hAnsi="Times New Roman"/>
        </w:rPr>
        <w:t>,</w:t>
      </w:r>
      <w:r w:rsidRPr="008501B5">
        <w:rPr>
          <w:rFonts w:ascii="Times New Roman" w:hAnsi="Times New Roman"/>
        </w:rPr>
        <w:t xml:space="preserve"> nos protocolos em que a CEP-CAU/PR, deliberou para encaminhamento a Comissão de Ética e Disciplina, Ministério Público e demais órgãos, conforme descrito em cada Deliberação;</w:t>
      </w:r>
    </w:p>
    <w:p w14:paraId="2B391829" w14:textId="43B96175" w:rsidR="004E5164" w:rsidRDefault="008501B5" w:rsidP="00DA1D2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ao Gabinete da Presidência que responda a Comissão de Exercício Profissional, nos casos de atendimento às Deliberações da CEP-CAU/PR, mencionados no item 1, qual a forma de registro de tais atendimentos, se protocolo/e-mail/outros;</w:t>
      </w:r>
    </w:p>
    <w:p w14:paraId="670D8F71" w14:textId="2B74BFD0" w:rsidR="00CC5D3F" w:rsidRDefault="00CC5D3F" w:rsidP="00DA1D2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ao Gabinete da Presidência, caso tenha sido aberto outro Protocolo para os devidos encaminhamentos, que seja feito o Despacho no Protocolo SICCAU original, informando a ação dada e vinculando os protocolos, para melhor controle e rastreamento das ações e medidas tomadas; e</w:t>
      </w:r>
    </w:p>
    <w:p w14:paraId="08126521" w14:textId="00F43486" w:rsidR="008501B5" w:rsidRDefault="008501B5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 esta Deliberação à Presidência do CAU/PR para conhecimento e demais providências.</w:t>
      </w: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7DFDA9D" w14:textId="5D08451A" w:rsidR="0033416A" w:rsidRDefault="008501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(PR), 09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 w:rsidR="008F2E0E">
        <w:rPr>
          <w:rFonts w:ascii="Times New Roman" w:hAnsi="Times New Roman" w:cs="Times New Roman"/>
          <w:szCs w:val="24"/>
        </w:rPr>
        <w:t>maio</w:t>
      </w:r>
      <w:r w:rsidR="008663D3">
        <w:rPr>
          <w:rFonts w:ascii="Times New Roman" w:hAnsi="Times New Roman" w:cs="Times New Roman"/>
          <w:szCs w:val="24"/>
        </w:rPr>
        <w:t xml:space="preserve"> de 2023.</w:t>
      </w:r>
    </w:p>
    <w:p w14:paraId="31D25D87" w14:textId="73A88B73" w:rsidR="0033416A" w:rsidRDefault="0033416A" w:rsidP="00153E5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44A2DEE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8A61BF1" w14:textId="483AAB48" w:rsidR="00FC3332" w:rsidRPr="002B7A7C" w:rsidRDefault="008F2E0E" w:rsidP="00FC3332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ORMY LEOCÁDIO H</w:t>
            </w:r>
            <w:r w:rsidR="008369B0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9C691BE" w14:textId="39E11312" w:rsidR="00FA7ABC" w:rsidRPr="002B7A7C" w:rsidRDefault="008F2E0E" w:rsidP="00FA7ABC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28647335" w:rsidR="008663D3" w:rsidRPr="00E8489B" w:rsidRDefault="008F2E0E" w:rsidP="00FA7ABC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</w:tr>
    </w:tbl>
    <w:p w14:paraId="3546C7D0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763217EB" w14:textId="1EE9C0C3" w:rsidR="0033416A" w:rsidRDefault="00DA1D2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</w:t>
      </w:r>
      <w:r w:rsidR="00EA2581">
        <w:rPr>
          <w:rFonts w:ascii="Times New Roman" w:eastAsia="Calibri" w:hAnsi="Times New Roman"/>
          <w:b/>
          <w:bCs/>
          <w:szCs w:val="24"/>
        </w:rPr>
        <w:t xml:space="preserve">ª REUNIÃO </w:t>
      </w:r>
      <w:r w:rsidR="008F2E0E">
        <w:rPr>
          <w:rFonts w:ascii="Times New Roman" w:eastAsia="Calibri" w:hAnsi="Times New Roman"/>
          <w:b/>
          <w:bCs/>
          <w:szCs w:val="24"/>
        </w:rPr>
        <w:t>EXTRA</w:t>
      </w:r>
      <w:r w:rsidR="00EA2581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64DA4CE3" w:rsidR="0033416A" w:rsidRDefault="008F2E0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6602B67D" w:rsidR="0033416A" w:rsidRDefault="008F2E0E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111FBF77" w:rsidR="0033416A" w:rsidRDefault="008F2E0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0A00FAD8" w:rsidR="0033416A" w:rsidRPr="00C201A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01E05C98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0894AB58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4A7E12C7" w:rsidR="0033416A" w:rsidRDefault="00DA1D2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4F96CE8C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A1D2C">
              <w:rPr>
                <w:rFonts w:ascii="Times New Roman" w:eastAsia="Cambria" w:hAnsi="Times New Roman" w:cs="Times New Roman"/>
                <w:b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514EAD9C" w14:textId="00679237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DA1D2C">
              <w:rPr>
                <w:rFonts w:ascii="Times New Roman" w:eastAsia="Cambria" w:hAnsi="Times New Roman" w:cs="Times New Roman"/>
                <w:b/>
                <w:bCs/>
                <w:sz w:val="22"/>
              </w:rPr>
              <w:t>09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4103870D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DA1D2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1762188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6A4BE0D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A1D2C">
              <w:rPr>
                <w:rFonts w:ascii="Times New Roman" w:eastAsia="Cambria" w:hAnsi="Times New Roman" w:cs="Times New Roman"/>
                <w:sz w:val="22"/>
              </w:rPr>
              <w:t>3)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F2E0E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A1D2C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FFC7" w14:textId="77777777" w:rsidR="00945C65" w:rsidRDefault="00945C65">
      <w:pPr>
        <w:spacing w:after="0" w:line="240" w:lineRule="auto"/>
      </w:pPr>
      <w:r>
        <w:separator/>
      </w:r>
    </w:p>
  </w:endnote>
  <w:endnote w:type="continuationSeparator" w:id="0">
    <w:p w14:paraId="0339AA6C" w14:textId="77777777" w:rsidR="00945C65" w:rsidRDefault="0094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2581" w14:textId="77777777" w:rsidR="00945C65" w:rsidRDefault="00945C65">
      <w:pPr>
        <w:spacing w:after="0" w:line="240" w:lineRule="auto"/>
      </w:pPr>
      <w:r>
        <w:separator/>
      </w:r>
    </w:p>
  </w:footnote>
  <w:footnote w:type="continuationSeparator" w:id="0">
    <w:p w14:paraId="2921F4A9" w14:textId="77777777" w:rsidR="00945C65" w:rsidRDefault="0094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8840"/>
      <w:docPartObj>
        <w:docPartGallery w:val="Page Numbers (Top of Page)"/>
        <w:docPartUnique/>
      </w:docPartObj>
    </w:sdtPr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A1D2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A1D2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86821A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6453">
    <w:abstractNumId w:val="1"/>
  </w:num>
  <w:num w:numId="2" w16cid:durableId="880945337">
    <w:abstractNumId w:val="0"/>
  </w:num>
  <w:num w:numId="3" w16cid:durableId="1884978986">
    <w:abstractNumId w:val="2"/>
  </w:num>
  <w:num w:numId="4" w16cid:durableId="1750424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6A"/>
    <w:rsid w:val="00066ACE"/>
    <w:rsid w:val="000A3E22"/>
    <w:rsid w:val="00104812"/>
    <w:rsid w:val="001279F3"/>
    <w:rsid w:val="00153E5D"/>
    <w:rsid w:val="001D1E6E"/>
    <w:rsid w:val="00293997"/>
    <w:rsid w:val="002D0FAB"/>
    <w:rsid w:val="00314E19"/>
    <w:rsid w:val="0033416A"/>
    <w:rsid w:val="00364B24"/>
    <w:rsid w:val="003C6464"/>
    <w:rsid w:val="00493A94"/>
    <w:rsid w:val="004E5164"/>
    <w:rsid w:val="00513A45"/>
    <w:rsid w:val="005366BB"/>
    <w:rsid w:val="00571E86"/>
    <w:rsid w:val="0060305E"/>
    <w:rsid w:val="00626717"/>
    <w:rsid w:val="00672485"/>
    <w:rsid w:val="00691FC9"/>
    <w:rsid w:val="006C6DB3"/>
    <w:rsid w:val="00783EBE"/>
    <w:rsid w:val="007D6676"/>
    <w:rsid w:val="007E0D18"/>
    <w:rsid w:val="008369B0"/>
    <w:rsid w:val="00847227"/>
    <w:rsid w:val="008501B5"/>
    <w:rsid w:val="008663D3"/>
    <w:rsid w:val="008840E2"/>
    <w:rsid w:val="00897261"/>
    <w:rsid w:val="008F266D"/>
    <w:rsid w:val="008F2E0E"/>
    <w:rsid w:val="0093502C"/>
    <w:rsid w:val="00945C65"/>
    <w:rsid w:val="00A30CD4"/>
    <w:rsid w:val="00B01B1E"/>
    <w:rsid w:val="00B21A6D"/>
    <w:rsid w:val="00BD4822"/>
    <w:rsid w:val="00C201AC"/>
    <w:rsid w:val="00C67731"/>
    <w:rsid w:val="00CB3BC9"/>
    <w:rsid w:val="00CC5D3F"/>
    <w:rsid w:val="00D40FA0"/>
    <w:rsid w:val="00D6647C"/>
    <w:rsid w:val="00D815B8"/>
    <w:rsid w:val="00D92E37"/>
    <w:rsid w:val="00DA1D2C"/>
    <w:rsid w:val="00DF71E5"/>
    <w:rsid w:val="00E8489B"/>
    <w:rsid w:val="00EA2581"/>
    <w:rsid w:val="00F16E2E"/>
    <w:rsid w:val="00F22092"/>
    <w:rsid w:val="00F40D9D"/>
    <w:rsid w:val="00F6682F"/>
    <w:rsid w:val="00FA7ABC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9399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997"/>
    <w:pPr>
      <w:widowControl/>
      <w:spacing w:after="116"/>
      <w:ind w:left="10" w:hanging="10"/>
      <w:jc w:val="both"/>
    </w:pPr>
    <w:rPr>
      <w:rFonts w:ascii="Arial" w:eastAsia="Arial" w:hAnsi="Arial" w:cs="Arial"/>
      <w:b/>
      <w:bCs/>
      <w:color w:val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997"/>
    <w:rPr>
      <w:rFonts w:ascii="Arial" w:eastAsia="Arial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43</cp:revision>
  <cp:lastPrinted>2023-06-14T02:24:00Z</cp:lastPrinted>
  <dcterms:created xsi:type="dcterms:W3CDTF">2023-03-07T11:03:00Z</dcterms:created>
  <dcterms:modified xsi:type="dcterms:W3CDTF">2023-06-14T02:25:00Z</dcterms:modified>
  <dc:language>pt-BR</dc:language>
</cp:coreProperties>
</file>