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931"/>
        <w:gridCol w:w="8275"/>
      </w:tblGrid>
      <w:tr w:rsidR="00470495" w:rsidTr="00EB0EAF">
        <w:trPr>
          <w:jc w:val="center"/>
        </w:trPr>
        <w:tc>
          <w:tcPr>
            <w:tcW w:w="193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470495" w:rsidRDefault="004A208F" w:rsidP="00CA4303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827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470495" w:rsidRDefault="00470495" w:rsidP="00CA4303">
            <w:pPr>
              <w:ind w:left="142"/>
              <w:rPr>
                <w:b/>
                <w:color w:val="414141"/>
                <w:sz w:val="25"/>
              </w:rPr>
            </w:pPr>
          </w:p>
        </w:tc>
      </w:tr>
      <w:tr w:rsidR="00470495" w:rsidTr="00EB0EAF">
        <w:trPr>
          <w:jc w:val="center"/>
        </w:trPr>
        <w:tc>
          <w:tcPr>
            <w:tcW w:w="193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470495" w:rsidRDefault="004A208F" w:rsidP="00CA4303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INTERESSADO</w:t>
            </w:r>
          </w:p>
        </w:tc>
        <w:tc>
          <w:tcPr>
            <w:tcW w:w="827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470495" w:rsidRDefault="004A208F" w:rsidP="00CA4303">
            <w:pPr>
              <w:keepLines/>
              <w:suppressAutoHyphens w:val="0"/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424242"/>
                <w:sz w:val="22"/>
                <w:szCs w:val="22"/>
                <w:shd w:val="clear" w:color="auto" w:fill="FFFFFF"/>
              </w:rPr>
              <w:t>CPUA-CAUPR</w:t>
            </w:r>
          </w:p>
        </w:tc>
      </w:tr>
      <w:tr w:rsidR="00470495" w:rsidTr="00EB0EAF">
        <w:trPr>
          <w:jc w:val="center"/>
        </w:trPr>
        <w:tc>
          <w:tcPr>
            <w:tcW w:w="1931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</w:tcPr>
          <w:p w:rsidR="00470495" w:rsidRDefault="004A208F" w:rsidP="00CA4303">
            <w:pPr>
              <w:rPr>
                <w:rFonts w:ascii="Times New Roman" w:eastAsia="Calibri" w:hAnsi="Times New Roman"/>
                <w:color w:val="11111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111111"/>
                <w:sz w:val="22"/>
                <w:szCs w:val="22"/>
              </w:rPr>
              <w:t>ASSUNTO</w:t>
            </w:r>
          </w:p>
        </w:tc>
        <w:tc>
          <w:tcPr>
            <w:tcW w:w="827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470495" w:rsidRDefault="006857A1" w:rsidP="00CA4303">
            <w:pPr>
              <w:pStyle w:val="Corpodetexto"/>
              <w:spacing w:line="21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Pagamento de diárias aos convidados do Seminário Internacional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Re-Naturalização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das Cidades.</w:t>
            </w:r>
          </w:p>
        </w:tc>
      </w:tr>
      <w:tr w:rsidR="00470495" w:rsidTr="00EB0EAF">
        <w:trPr>
          <w:jc w:val="center"/>
        </w:trPr>
        <w:tc>
          <w:tcPr>
            <w:tcW w:w="10206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:rsidR="00470495" w:rsidRDefault="00470495" w:rsidP="00CA4303">
            <w:pPr>
              <w:ind w:left="142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</w:p>
        </w:tc>
      </w:tr>
      <w:tr w:rsidR="00470495" w:rsidTr="00EB0EAF">
        <w:trPr>
          <w:jc w:val="center"/>
        </w:trPr>
        <w:tc>
          <w:tcPr>
            <w:tcW w:w="10206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9/2023 – CPUA-CAU/PR</w:t>
            </w:r>
          </w:p>
        </w:tc>
      </w:tr>
    </w:tbl>
    <w:p w:rsidR="00EB0EAF" w:rsidRDefault="004A208F" w:rsidP="00E63D63">
      <w:pPr>
        <w:spacing w:after="24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Especial de Política Urbana e Ambiental (CPUA-CAU/PR), reunida ordinariamente por meio de reunião hibrida, realizada através da plataforma </w:t>
      </w:r>
      <w:r>
        <w:rPr>
          <w:rFonts w:ascii="Times New Roman" w:hAnsi="Times New Roman"/>
          <w:i/>
          <w:iCs/>
          <w:sz w:val="22"/>
          <w:szCs w:val="22"/>
        </w:rPr>
        <w:t xml:space="preserve">Microsoft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 xml:space="preserve">, no </w:t>
      </w:r>
      <w:r w:rsidR="00A141EF">
        <w:rPr>
          <w:rFonts w:ascii="Times New Roman" w:hAnsi="Times New Roman"/>
          <w:sz w:val="22"/>
          <w:szCs w:val="22"/>
        </w:rPr>
        <w:t>dia 22 de junho</w:t>
      </w:r>
      <w:r>
        <w:rPr>
          <w:rFonts w:ascii="Times New Roman" w:hAnsi="Times New Roman"/>
          <w:sz w:val="22"/>
          <w:szCs w:val="22"/>
        </w:rPr>
        <w:t xml:space="preserve"> de 2023, no uso das competências que lhe conferem o artigo 12, § 1º, da Resolução CAU/BR nº 104, o artigo 2º, inciso III, alínea ‘b’, da Resolução CAU/BR nº 30; e</w:t>
      </w:r>
    </w:p>
    <w:p w:rsidR="00EB0EAF" w:rsidRDefault="007D6628" w:rsidP="00E63D63">
      <w:pPr>
        <w:spacing w:after="240"/>
        <w:ind w:left="142"/>
        <w:jc w:val="both"/>
        <w:rPr>
          <w:rFonts w:ascii="Times New Roman" w:eastAsia="Arial" w:hAnsi="Times New Roman" w:cs="Times New Roman"/>
          <w:iCs/>
          <w:color w:val="000000"/>
          <w:sz w:val="22"/>
          <w:szCs w:val="22"/>
          <w:lang w:eastAsia="pt-BR"/>
        </w:rPr>
      </w:pPr>
      <w:r>
        <w:rPr>
          <w:rFonts w:ascii="Times New Roman" w:eastAsia="Arial" w:hAnsi="Times New Roman" w:cs="Times New Roman"/>
          <w:bCs/>
          <w:color w:val="000000"/>
          <w:sz w:val="22"/>
          <w:szCs w:val="22"/>
          <w:lang w:eastAsia="pt-BR"/>
        </w:rPr>
        <w:t xml:space="preserve">Considerando a </w:t>
      </w:r>
      <w:r>
        <w:rPr>
          <w:rFonts w:ascii="Times New Roman" w:eastAsia="Arial" w:hAnsi="Times New Roman" w:cs="Times New Roman"/>
          <w:i/>
          <w:iCs/>
          <w:caps/>
          <w:color w:val="000000"/>
          <w:sz w:val="22"/>
          <w:szCs w:val="22"/>
          <w:lang w:eastAsia="pt-BR"/>
        </w:rPr>
        <w:t xml:space="preserve">Lei Nº 12.378 DE 31 DE DEZEMBRO DE 2010 </w:t>
      </w:r>
      <w:r>
        <w:rPr>
          <w:rFonts w:ascii="Times New Roman" w:eastAsia="Arial" w:hAnsi="Times New Roman" w:cs="Times New Roman"/>
          <w:iCs/>
          <w:color w:val="000000"/>
          <w:sz w:val="22"/>
          <w:szCs w:val="22"/>
          <w:lang w:eastAsia="pt-BR"/>
        </w:rPr>
        <w:t>Art. 24.</w:t>
      </w:r>
      <w:r>
        <w:rPr>
          <w:rFonts w:ascii="Times New Roman" w:eastAsia="Arial" w:hAnsi="Times New Roman" w:cs="Times New Roman"/>
          <w:i/>
          <w:iCs/>
          <w:caps/>
          <w:color w:val="000000"/>
          <w:sz w:val="22"/>
          <w:szCs w:val="22"/>
          <w:lang w:eastAsia="pt-BR"/>
        </w:rPr>
        <w:t xml:space="preserve">  </w:t>
      </w:r>
      <w:r>
        <w:rPr>
          <w:rFonts w:ascii="Times New Roman" w:eastAsia="Arial" w:hAnsi="Times New Roman" w:cs="Times New Roman"/>
          <w:iCs/>
          <w:color w:val="000000"/>
          <w:sz w:val="22"/>
          <w:szCs w:val="22"/>
          <w:lang w:eastAsia="pt-BR"/>
        </w:rPr>
        <w:t>§ 1</w:t>
      </w:r>
      <w:r>
        <w:rPr>
          <w:rFonts w:ascii="Times New Roman" w:eastAsia="Arial" w:hAnsi="Times New Roman" w:cs="Times New Roman"/>
          <w:iCs/>
          <w:color w:val="000000"/>
          <w:position w:val="7"/>
          <w:sz w:val="22"/>
          <w:szCs w:val="22"/>
          <w:u w:val="single"/>
          <w:lang w:eastAsia="pt-BR"/>
        </w:rPr>
        <w:t>o</w:t>
      </w:r>
      <w:r>
        <w:rPr>
          <w:rFonts w:ascii="Times New Roman" w:eastAsia="Arial" w:hAnsi="Times New Roman" w:cs="Times New Roman"/>
          <w:i/>
          <w:iCs/>
          <w:color w:val="000000"/>
          <w:sz w:val="22"/>
          <w:szCs w:val="22"/>
          <w:lang w:eastAsia="pt-BR"/>
        </w:rPr>
        <w:t> </w:t>
      </w:r>
      <w:r>
        <w:rPr>
          <w:rFonts w:ascii="Times New Roman" w:eastAsia="Arial" w:hAnsi="Times New Roman" w:cs="Times New Roman"/>
          <w:i/>
          <w:iCs/>
          <w:caps/>
          <w:color w:val="000000"/>
          <w:sz w:val="22"/>
          <w:szCs w:val="22"/>
          <w:lang w:eastAsia="pt-BR"/>
        </w:rPr>
        <w:t xml:space="preserve"> 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2"/>
          <w:szCs w:val="22"/>
          <w:lang w:eastAsia="pt-BR"/>
        </w:rPr>
        <w:t>O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2"/>
          <w:szCs w:val="22"/>
          <w:lang w:eastAsia="pt-BR"/>
        </w:rPr>
        <w:t xml:space="preserve"> CAU/BR e os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2"/>
          <w:szCs w:val="22"/>
          <w:lang w:eastAsia="pt-BR"/>
        </w:rPr>
        <w:t>CAUs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2"/>
          <w:szCs w:val="22"/>
          <w:lang w:eastAsia="pt-BR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</w:r>
    </w:p>
    <w:p w:rsidR="00EB0EAF" w:rsidRDefault="004A208F" w:rsidP="00E63D63">
      <w:pPr>
        <w:spacing w:after="24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debate e conhecimento da matéria no que tange as Políticas Urbana e Ambiental no Paraná em paut</w:t>
      </w:r>
      <w:r w:rsidR="00EB0EAF">
        <w:rPr>
          <w:rFonts w:ascii="Times New Roman" w:hAnsi="Times New Roman"/>
          <w:sz w:val="22"/>
          <w:szCs w:val="22"/>
        </w:rPr>
        <w:t>a e apreciação pela CPUA-CAU/PR.</w:t>
      </w:r>
    </w:p>
    <w:p w:rsidR="00EB0EAF" w:rsidRDefault="007D6628" w:rsidP="00E63D63">
      <w:pPr>
        <w:spacing w:after="24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06/2022</w:t>
      </w:r>
      <w:r w:rsidR="00095B07">
        <w:rPr>
          <w:rFonts w:ascii="Times New Roman" w:hAnsi="Times New Roman"/>
          <w:sz w:val="22"/>
          <w:szCs w:val="22"/>
        </w:rPr>
        <w:t xml:space="preserve"> da CPUA-CAU/PR</w:t>
      </w:r>
      <w:r>
        <w:rPr>
          <w:rFonts w:ascii="Times New Roman" w:hAnsi="Times New Roman"/>
          <w:sz w:val="22"/>
          <w:szCs w:val="22"/>
        </w:rPr>
        <w:t xml:space="preserve"> que versa sobre a organização </w:t>
      </w:r>
      <w:r w:rsidR="00095B07">
        <w:rPr>
          <w:rFonts w:ascii="Times New Roman" w:hAnsi="Times New Roman"/>
          <w:sz w:val="22"/>
          <w:szCs w:val="22"/>
        </w:rPr>
        <w:t xml:space="preserve">dos convidados que participarão do Seminário Internacional de </w:t>
      </w:r>
      <w:proofErr w:type="spellStart"/>
      <w:r w:rsidR="00095B07">
        <w:rPr>
          <w:rFonts w:ascii="Times New Roman" w:hAnsi="Times New Roman"/>
          <w:sz w:val="22"/>
          <w:szCs w:val="22"/>
        </w:rPr>
        <w:t>Re-Naturalização</w:t>
      </w:r>
      <w:proofErr w:type="spellEnd"/>
      <w:r w:rsidR="00095B07">
        <w:rPr>
          <w:rFonts w:ascii="Times New Roman" w:hAnsi="Times New Roman"/>
          <w:sz w:val="22"/>
          <w:szCs w:val="22"/>
        </w:rPr>
        <w:t xml:space="preserve"> das Cidades, promovido por esta comissão durante o período de 28 a 30 de junho.</w:t>
      </w:r>
    </w:p>
    <w:p w:rsidR="00EB0EAF" w:rsidRDefault="00095B07" w:rsidP="00E63D63">
      <w:pPr>
        <w:spacing w:after="24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11/2022 da CPUA-CAU/PR que dispõe acerca da reserva orçamentária para realização do supracitado evento.</w:t>
      </w:r>
    </w:p>
    <w:p w:rsidR="00B363B1" w:rsidRDefault="00B363B1" w:rsidP="00E63D63">
      <w:pPr>
        <w:spacing w:after="240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ainda que estarão presentes no evento algu</w:t>
      </w:r>
      <w:r w:rsidR="00F0796D">
        <w:rPr>
          <w:rFonts w:ascii="Times New Roman" w:hAnsi="Times New Roman"/>
          <w:sz w:val="22"/>
          <w:szCs w:val="22"/>
        </w:rPr>
        <w:t>ns</w:t>
      </w:r>
      <w:r>
        <w:rPr>
          <w:rFonts w:ascii="Times New Roman" w:hAnsi="Times New Roman"/>
          <w:sz w:val="22"/>
          <w:szCs w:val="22"/>
        </w:rPr>
        <w:t xml:space="preserve"> convidado</w:t>
      </w:r>
      <w:r w:rsidR="00F0796D">
        <w:rPr>
          <w:rFonts w:ascii="Times New Roman" w:hAnsi="Times New Roman"/>
          <w:sz w:val="22"/>
          <w:szCs w:val="22"/>
        </w:rPr>
        <w:t>s</w:t>
      </w:r>
      <w:r w:rsidR="0053472F">
        <w:rPr>
          <w:rFonts w:ascii="Times New Roman" w:hAnsi="Times New Roman"/>
          <w:sz w:val="22"/>
          <w:szCs w:val="22"/>
        </w:rPr>
        <w:t xml:space="preserve"> de expressão nacional e internacional</w:t>
      </w:r>
      <w:r>
        <w:rPr>
          <w:rFonts w:ascii="Times New Roman" w:hAnsi="Times New Roman"/>
          <w:sz w:val="22"/>
          <w:szCs w:val="22"/>
        </w:rPr>
        <w:t>, entre palestrantes e personalidades en</w:t>
      </w:r>
      <w:r w:rsidR="0053472F">
        <w:rPr>
          <w:rFonts w:ascii="Times New Roman" w:hAnsi="Times New Roman"/>
          <w:sz w:val="22"/>
          <w:szCs w:val="22"/>
        </w:rPr>
        <w:t>volvidas diretamente com o tema</w:t>
      </w:r>
      <w:r>
        <w:rPr>
          <w:rFonts w:ascii="Times New Roman" w:hAnsi="Times New Roman"/>
          <w:sz w:val="22"/>
          <w:szCs w:val="22"/>
        </w:rPr>
        <w:t>.</w:t>
      </w:r>
    </w:p>
    <w:p w:rsidR="00470495" w:rsidRDefault="004A208F" w:rsidP="00CA4303">
      <w:pPr>
        <w:spacing w:before="240" w:line="276" w:lineRule="auto"/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DELIBERA:</w:t>
      </w:r>
    </w:p>
    <w:p w:rsidR="00470495" w:rsidRPr="00F0796D" w:rsidRDefault="00F0796D" w:rsidP="00CA4303">
      <w:pPr>
        <w:pStyle w:val="PargrafodaLista"/>
        <w:numPr>
          <w:ilvl w:val="0"/>
          <w:numId w:val="1"/>
        </w:numPr>
        <w:tabs>
          <w:tab w:val="clear" w:pos="2120"/>
          <w:tab w:val="left" w:pos="851"/>
        </w:tabs>
        <w:spacing w:before="240" w:after="240" w:line="276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>Aprovar</w:t>
      </w:r>
      <w:r w:rsidR="00CD348D" w:rsidRPr="004A208F"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 xml:space="preserve"> o pagamento de diárias </w:t>
      </w:r>
      <w:r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 xml:space="preserve">para ajuda de custo quanto a estadia e alimentação, </w:t>
      </w:r>
      <w:r w:rsidR="00CD348D" w:rsidRPr="004A208F"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 xml:space="preserve">que se </w:t>
      </w:r>
      <w:r w:rsidR="00CD348D" w:rsidRPr="004A208F">
        <w:rPr>
          <w:rFonts w:ascii="Times New Roman" w:hAnsi="Times New Roman" w:cs="Times New Roman"/>
          <w:color w:val="201F1E"/>
          <w:sz w:val="22"/>
        </w:rPr>
        <w:t xml:space="preserve">faça necessário para </w:t>
      </w:r>
      <w:r>
        <w:rPr>
          <w:rFonts w:ascii="Times New Roman" w:hAnsi="Times New Roman" w:cs="Times New Roman"/>
          <w:color w:val="201F1E"/>
          <w:sz w:val="22"/>
        </w:rPr>
        <w:t>participação dos convidados neste evento;</w:t>
      </w:r>
    </w:p>
    <w:p w:rsidR="00F0796D" w:rsidRPr="0053472F" w:rsidRDefault="006857A1" w:rsidP="00CA4303">
      <w:pPr>
        <w:pStyle w:val="PargrafodaLista"/>
        <w:numPr>
          <w:ilvl w:val="0"/>
          <w:numId w:val="1"/>
        </w:numPr>
        <w:tabs>
          <w:tab w:val="clear" w:pos="2120"/>
          <w:tab w:val="left" w:pos="851"/>
        </w:tabs>
        <w:spacing w:before="240" w:after="240" w:line="276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>Fixar</w:t>
      </w:r>
      <w:r w:rsidR="00F0796D"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 xml:space="preserve"> a quantidade de diárias e os respectivos valores </w:t>
      </w:r>
      <w:r w:rsidR="0053472F"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>a serem pagos aos convidados</w:t>
      </w:r>
      <w:r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 xml:space="preserve"> do evento</w:t>
      </w:r>
      <w:r w:rsidR="0053472F"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 xml:space="preserve">, </w:t>
      </w:r>
      <w:r w:rsidR="00F0796D"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>no</w:t>
      </w:r>
      <w:r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>s seguintes termos</w:t>
      </w:r>
      <w:r w:rsidR="0053472F"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 xml:space="preserve">: </w:t>
      </w:r>
    </w:p>
    <w:p w:rsidR="0053472F" w:rsidRPr="0053472F" w:rsidRDefault="0053472F" w:rsidP="00CA4303">
      <w:pPr>
        <w:pStyle w:val="PargrafodaLista"/>
        <w:numPr>
          <w:ilvl w:val="0"/>
          <w:numId w:val="3"/>
        </w:numPr>
        <w:tabs>
          <w:tab w:val="clear" w:pos="2120"/>
          <w:tab w:val="left" w:pos="851"/>
        </w:tabs>
        <w:ind w:left="426" w:hanging="284"/>
        <w:jc w:val="both"/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</w:pPr>
      <w:r w:rsidRPr="006857A1">
        <w:rPr>
          <w:rFonts w:ascii="Times New Roman" w:eastAsia="Arial" w:hAnsi="Times New Roman" w:cs="Times New Roman"/>
          <w:b/>
          <w:bCs/>
          <w:color w:val="201F1E"/>
          <w:sz w:val="22"/>
          <w:szCs w:val="22"/>
          <w:lang w:eastAsia="pt-BR"/>
        </w:rPr>
        <w:t>Convidados Nacionais e Conselheiros do CAU/PR:</w:t>
      </w:r>
      <w:r w:rsidRPr="0053472F"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 xml:space="preserve"> 02 (duas) diárias no valor de R$ 486,00</w:t>
      </w:r>
      <w:r w:rsidR="006857A1"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 xml:space="preserve"> (quatrocentos e oitenta e seis reais)</w:t>
      </w:r>
      <w:r w:rsidRPr="0053472F"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>.</w:t>
      </w:r>
    </w:p>
    <w:p w:rsidR="0053472F" w:rsidRDefault="006857A1" w:rsidP="00CA4303">
      <w:pPr>
        <w:pStyle w:val="PargrafodaLista"/>
        <w:numPr>
          <w:ilvl w:val="0"/>
          <w:numId w:val="3"/>
        </w:numPr>
        <w:tabs>
          <w:tab w:val="clear" w:pos="2120"/>
          <w:tab w:val="left" w:pos="851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57A1">
        <w:rPr>
          <w:rFonts w:ascii="Times New Roman" w:hAnsi="Times New Roman" w:cs="Times New Roman"/>
          <w:b/>
          <w:sz w:val="22"/>
          <w:szCs w:val="22"/>
        </w:rPr>
        <w:t>Convidados Internacionais - América do Sul:</w:t>
      </w:r>
      <w:r>
        <w:rPr>
          <w:rFonts w:ascii="Times New Roman" w:hAnsi="Times New Roman" w:cs="Times New Roman"/>
          <w:sz w:val="22"/>
          <w:szCs w:val="22"/>
        </w:rPr>
        <w:t xml:space="preserve"> 01 (uma) diária no valor de UD$ 400,00 (quatrocentos dólares americanos).</w:t>
      </w:r>
    </w:p>
    <w:p w:rsidR="006857A1" w:rsidRPr="00F0796D" w:rsidRDefault="006857A1" w:rsidP="00CA4303">
      <w:pPr>
        <w:pStyle w:val="PargrafodaLista"/>
        <w:numPr>
          <w:ilvl w:val="0"/>
          <w:numId w:val="3"/>
        </w:numPr>
        <w:tabs>
          <w:tab w:val="clear" w:pos="2120"/>
          <w:tab w:val="left" w:pos="851"/>
        </w:tabs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57A1">
        <w:rPr>
          <w:rFonts w:ascii="Times New Roman" w:hAnsi="Times New Roman" w:cs="Times New Roman"/>
          <w:b/>
          <w:sz w:val="22"/>
          <w:szCs w:val="22"/>
        </w:rPr>
        <w:t>Convidados Internacionais – Demais Regiões:</w:t>
      </w:r>
      <w:r>
        <w:rPr>
          <w:rFonts w:ascii="Times New Roman" w:hAnsi="Times New Roman" w:cs="Times New Roman"/>
          <w:sz w:val="22"/>
          <w:szCs w:val="22"/>
        </w:rPr>
        <w:t xml:space="preserve"> 03 (três) diárias no valor de UD$ 400,00 (quatrocentos dólares americanos).</w:t>
      </w:r>
    </w:p>
    <w:p w:rsidR="00F0796D" w:rsidRPr="004A208F" w:rsidRDefault="00F0796D" w:rsidP="00CA4303">
      <w:pPr>
        <w:pStyle w:val="PargrafodaLista"/>
        <w:numPr>
          <w:ilvl w:val="0"/>
          <w:numId w:val="1"/>
        </w:numPr>
        <w:tabs>
          <w:tab w:val="clear" w:pos="2120"/>
          <w:tab w:val="left" w:pos="851"/>
        </w:tabs>
        <w:spacing w:before="240" w:after="240" w:line="276" w:lineRule="auto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 xml:space="preserve">Encaminhar </w:t>
      </w:r>
      <w:r w:rsidR="0053472F"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>o presente instrumento</w:t>
      </w:r>
      <w:r>
        <w:rPr>
          <w:rFonts w:ascii="Times New Roman" w:eastAsia="Arial" w:hAnsi="Times New Roman" w:cs="Times New Roman"/>
          <w:bCs/>
          <w:color w:val="201F1E"/>
          <w:sz w:val="22"/>
          <w:szCs w:val="22"/>
          <w:lang w:eastAsia="pt-BR"/>
        </w:rPr>
        <w:t xml:space="preserve"> para análise da</w:t>
      </w:r>
      <w:r>
        <w:rPr>
          <w:rFonts w:ascii="Times New Roman" w:hAnsi="Times New Roman" w:cs="Times New Roman"/>
          <w:color w:val="201F1E"/>
          <w:sz w:val="22"/>
        </w:rPr>
        <w:t xml:space="preserve"> CPFI-</w:t>
      </w:r>
      <w:r w:rsidRPr="004A208F">
        <w:rPr>
          <w:rFonts w:ascii="Times New Roman" w:hAnsi="Times New Roman" w:cs="Times New Roman"/>
          <w:color w:val="201F1E"/>
          <w:sz w:val="22"/>
        </w:rPr>
        <w:t>CAU/PR</w:t>
      </w:r>
      <w:r>
        <w:rPr>
          <w:rFonts w:ascii="Times New Roman" w:hAnsi="Times New Roman" w:cs="Times New Roman"/>
          <w:color w:val="201F1E"/>
          <w:sz w:val="22"/>
        </w:rPr>
        <w:t>, no que tange as tratativas</w:t>
      </w:r>
      <w:r w:rsidRPr="004A208F">
        <w:rPr>
          <w:rFonts w:ascii="Times New Roman" w:hAnsi="Times New Roman" w:cs="Times New Roman"/>
          <w:color w:val="201F1E"/>
          <w:sz w:val="22"/>
        </w:rPr>
        <w:t xml:space="preserve"> financeiras </w:t>
      </w:r>
      <w:r w:rsidR="0053472F">
        <w:rPr>
          <w:rFonts w:ascii="Times New Roman" w:hAnsi="Times New Roman" w:cs="Times New Roman"/>
          <w:color w:val="201F1E"/>
          <w:sz w:val="22"/>
        </w:rPr>
        <w:t>pertinentes</w:t>
      </w:r>
      <w:r w:rsidRPr="00F0796D">
        <w:rPr>
          <w:rFonts w:ascii="Times New Roman" w:hAnsi="Times New Roman" w:cs="Times New Roman"/>
          <w:sz w:val="22"/>
          <w:szCs w:val="22"/>
        </w:rPr>
        <w:t>.</w:t>
      </w:r>
    </w:p>
    <w:p w:rsidR="00470495" w:rsidRDefault="0053472F" w:rsidP="00CA4303">
      <w:pPr>
        <w:pStyle w:val="PargrafodaLista"/>
        <w:numPr>
          <w:ilvl w:val="0"/>
          <w:numId w:val="1"/>
        </w:numPr>
        <w:tabs>
          <w:tab w:val="clear" w:pos="2120"/>
          <w:tab w:val="left" w:pos="851"/>
        </w:tabs>
        <w:spacing w:before="240" w:after="240" w:line="276" w:lineRule="auto"/>
        <w:ind w:left="142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 xml:space="preserve">Encaminhar o assunto </w:t>
      </w:r>
      <w:r w:rsidR="004A208F">
        <w:rPr>
          <w:rFonts w:ascii="Times New Roman" w:hAnsi="Times New Roman" w:cs="Calibri"/>
          <w:sz w:val="22"/>
          <w:szCs w:val="22"/>
        </w:rPr>
        <w:t>para apreciação d</w:t>
      </w:r>
      <w:r>
        <w:rPr>
          <w:rFonts w:ascii="Times New Roman" w:hAnsi="Times New Roman" w:cs="Calibri"/>
          <w:sz w:val="22"/>
          <w:szCs w:val="22"/>
        </w:rPr>
        <w:t>o</w:t>
      </w:r>
      <w:r w:rsidR="004A208F">
        <w:rPr>
          <w:rFonts w:ascii="Times New Roman" w:hAnsi="Times New Roman" w:cs="Calibri"/>
          <w:sz w:val="22"/>
          <w:szCs w:val="22"/>
        </w:rPr>
        <w:t xml:space="preserve"> plenári</w:t>
      </w:r>
      <w:r>
        <w:rPr>
          <w:rFonts w:ascii="Times New Roman" w:hAnsi="Times New Roman" w:cs="Calibri"/>
          <w:sz w:val="22"/>
          <w:szCs w:val="22"/>
        </w:rPr>
        <w:t>o</w:t>
      </w:r>
      <w:r w:rsidR="004A208F">
        <w:rPr>
          <w:rFonts w:ascii="Times New Roman" w:hAnsi="Times New Roman" w:cs="Calibri"/>
          <w:sz w:val="22"/>
          <w:szCs w:val="22"/>
        </w:rPr>
        <w:t xml:space="preserve"> do CAU/PR.</w:t>
      </w:r>
    </w:p>
    <w:p w:rsidR="00470495" w:rsidRDefault="004A208F" w:rsidP="00CA4303">
      <w:pPr>
        <w:pStyle w:val="PargrafodaLista"/>
        <w:numPr>
          <w:ilvl w:val="0"/>
          <w:numId w:val="1"/>
        </w:numPr>
        <w:tabs>
          <w:tab w:val="clear" w:pos="2120"/>
          <w:tab w:val="left" w:pos="851"/>
        </w:tabs>
        <w:spacing w:before="240" w:after="240" w:line="276" w:lineRule="auto"/>
        <w:ind w:left="142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Encaminhar esta deliberação à Presidência do CAU/PR, para os devidos encaminhamentos.</w:t>
      </w:r>
    </w:p>
    <w:tbl>
      <w:tblPr>
        <w:tblStyle w:val="Tabelacomgrade"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1230"/>
        <w:gridCol w:w="1573"/>
        <w:gridCol w:w="4835"/>
        <w:gridCol w:w="2251"/>
      </w:tblGrid>
      <w:tr w:rsidR="00470495" w:rsidTr="00CA4303">
        <w:trPr>
          <w:jc w:val="right"/>
        </w:trPr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</w:tcPr>
          <w:p w:rsidR="00470495" w:rsidRDefault="00470495" w:rsidP="00CA4303">
            <w:pPr>
              <w:ind w:left="142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73" w:type="dxa"/>
            <w:tcBorders>
              <w:top w:val="single" w:sz="6" w:space="0" w:color="000000"/>
              <w:bottom w:val="single" w:sz="6" w:space="0" w:color="000000"/>
            </w:tcBorders>
          </w:tcPr>
          <w:p w:rsidR="00470495" w:rsidRDefault="004A208F" w:rsidP="00CA4303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35" w:type="dxa"/>
            <w:tcBorders>
              <w:top w:val="single" w:sz="6" w:space="0" w:color="000000"/>
              <w:bottom w:val="single" w:sz="6" w:space="0" w:color="000000"/>
            </w:tcBorders>
          </w:tcPr>
          <w:p w:rsidR="00470495" w:rsidRDefault="004A208F" w:rsidP="00CA4303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251" w:type="dxa"/>
            <w:tcBorders>
              <w:top w:val="single" w:sz="6" w:space="0" w:color="000000"/>
              <w:bottom w:val="single" w:sz="6" w:space="0" w:color="000000"/>
            </w:tcBorders>
          </w:tcPr>
          <w:p w:rsidR="00470495" w:rsidRDefault="004A208F" w:rsidP="00CA4303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PRAZO</w:t>
            </w:r>
          </w:p>
        </w:tc>
      </w:tr>
      <w:tr w:rsidR="00470495" w:rsidTr="00CA4303">
        <w:trPr>
          <w:trHeight w:val="397"/>
          <w:jc w:val="right"/>
        </w:trPr>
        <w:tc>
          <w:tcPr>
            <w:tcW w:w="1230" w:type="dxa"/>
            <w:tcBorders>
              <w:top w:val="single" w:sz="6" w:space="0" w:color="000000"/>
            </w:tcBorders>
          </w:tcPr>
          <w:p w:rsidR="00470495" w:rsidRDefault="004A208F" w:rsidP="00CA430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</w:tcBorders>
          </w:tcPr>
          <w:p w:rsidR="00470495" w:rsidRDefault="004A208F" w:rsidP="00CA4303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CPUA</w:t>
            </w:r>
          </w:p>
        </w:tc>
        <w:tc>
          <w:tcPr>
            <w:tcW w:w="4835" w:type="dxa"/>
            <w:tcBorders>
              <w:top w:val="single" w:sz="6" w:space="0" w:color="000000"/>
            </w:tcBorders>
          </w:tcPr>
          <w:p w:rsidR="00470495" w:rsidRDefault="004A208F" w:rsidP="00CA4303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Assinar documento</w:t>
            </w:r>
          </w:p>
        </w:tc>
        <w:tc>
          <w:tcPr>
            <w:tcW w:w="2251" w:type="dxa"/>
            <w:tcBorders>
              <w:top w:val="single" w:sz="6" w:space="0" w:color="000000"/>
            </w:tcBorders>
          </w:tcPr>
          <w:p w:rsidR="00470495" w:rsidRDefault="004A208F" w:rsidP="00CA4303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 horas</w:t>
            </w:r>
          </w:p>
        </w:tc>
      </w:tr>
      <w:tr w:rsidR="00470495" w:rsidTr="00CA4303">
        <w:trPr>
          <w:jc w:val="right"/>
        </w:trPr>
        <w:tc>
          <w:tcPr>
            <w:tcW w:w="1230" w:type="dxa"/>
            <w:tcBorders>
              <w:bottom w:val="single" w:sz="6" w:space="0" w:color="000000"/>
            </w:tcBorders>
          </w:tcPr>
          <w:p w:rsidR="00470495" w:rsidRDefault="004A208F" w:rsidP="00CA430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 w:rsidR="00470495" w:rsidRDefault="004A208F" w:rsidP="00CA4303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  <w:tc>
          <w:tcPr>
            <w:tcW w:w="4835" w:type="dxa"/>
            <w:tcBorders>
              <w:bottom w:val="single" w:sz="6" w:space="0" w:color="000000"/>
            </w:tcBorders>
          </w:tcPr>
          <w:p w:rsidR="00470495" w:rsidRDefault="004A208F" w:rsidP="00CA4303">
            <w:pPr>
              <w:ind w:left="14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Encaminhar o presente documento para ciência e providências Gabinete da Presidência.</w:t>
            </w:r>
          </w:p>
        </w:tc>
        <w:tc>
          <w:tcPr>
            <w:tcW w:w="2251" w:type="dxa"/>
            <w:tcBorders>
              <w:bottom w:val="single" w:sz="6" w:space="0" w:color="000000"/>
            </w:tcBorders>
          </w:tcPr>
          <w:p w:rsidR="00470495" w:rsidRDefault="004A208F" w:rsidP="00CA4303">
            <w:pPr>
              <w:ind w:left="142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 horas</w:t>
            </w:r>
          </w:p>
        </w:tc>
      </w:tr>
    </w:tbl>
    <w:p w:rsidR="00470495" w:rsidRDefault="004A208F" w:rsidP="00CA4303">
      <w:pPr>
        <w:pStyle w:val="PargrafodaLista"/>
        <w:numPr>
          <w:ilvl w:val="0"/>
          <w:numId w:val="1"/>
        </w:numPr>
        <w:tabs>
          <w:tab w:val="clear" w:pos="2120"/>
          <w:tab w:val="left" w:pos="851"/>
        </w:tabs>
        <w:spacing w:before="240" w:after="240" w:line="276" w:lineRule="auto"/>
        <w:ind w:left="142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a observação dos temas contidos nesta deliberação pelos demais setores e órgãos colegiados que possuem convergência com o assunto.</w:t>
      </w:r>
    </w:p>
    <w:p w:rsidR="00470495" w:rsidRDefault="004A208F" w:rsidP="00CA4303">
      <w:pPr>
        <w:pStyle w:val="PargrafodaLista"/>
        <w:tabs>
          <w:tab w:val="clear" w:pos="2120"/>
          <w:tab w:val="left" w:pos="851"/>
        </w:tabs>
        <w:spacing w:before="240" w:after="240" w:line="276" w:lineRule="auto"/>
        <w:ind w:left="142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 w:rsidR="00470495" w:rsidRDefault="004A208F" w:rsidP="00CA4303">
      <w:pPr>
        <w:pStyle w:val="PargrafodaLista"/>
        <w:tabs>
          <w:tab w:val="clear" w:pos="2120"/>
          <w:tab w:val="left" w:pos="851"/>
        </w:tabs>
        <w:spacing w:before="240" w:after="240" w:line="276" w:lineRule="auto"/>
        <w:ind w:left="142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  <w:r>
        <w:rPr>
          <w:rFonts w:ascii="Times New Roman" w:hAnsi="Times New Roman"/>
          <w:sz w:val="22"/>
          <w:szCs w:val="22"/>
        </w:rPr>
        <w:t>Esta deliberação entra e vigor nesta data.</w:t>
      </w:r>
    </w:p>
    <w:p w:rsidR="00470495" w:rsidRDefault="006E230B" w:rsidP="00CA4303">
      <w:pPr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(PR), 22</w:t>
      </w:r>
      <w:r w:rsidR="00A141EF">
        <w:rPr>
          <w:rFonts w:ascii="Times New Roman" w:hAnsi="Times New Roman"/>
          <w:sz w:val="22"/>
          <w:szCs w:val="22"/>
        </w:rPr>
        <w:t xml:space="preserve"> de junho</w:t>
      </w:r>
      <w:r w:rsidR="004A208F">
        <w:rPr>
          <w:rFonts w:ascii="Times New Roman" w:hAnsi="Times New Roman"/>
          <w:sz w:val="22"/>
          <w:szCs w:val="22"/>
        </w:rPr>
        <w:t xml:space="preserve"> de 2023.</w:t>
      </w:r>
    </w:p>
    <w:p w:rsidR="00470495" w:rsidRDefault="00470495" w:rsidP="00CA4303">
      <w:pPr>
        <w:ind w:left="142"/>
        <w:jc w:val="center"/>
        <w:rPr>
          <w:rFonts w:ascii="Times New Roman" w:hAnsi="Times New Roman"/>
          <w:sz w:val="22"/>
          <w:szCs w:val="22"/>
        </w:rPr>
      </w:pPr>
    </w:p>
    <w:p w:rsidR="00470495" w:rsidRDefault="00470495" w:rsidP="00E63D63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8998" w:type="dxa"/>
        <w:jc w:val="center"/>
        <w:tblLayout w:type="fixed"/>
        <w:tblLook w:val="04A0" w:firstRow="1" w:lastRow="0" w:firstColumn="1" w:lastColumn="0" w:noHBand="0" w:noVBand="1"/>
      </w:tblPr>
      <w:tblGrid>
        <w:gridCol w:w="3895"/>
        <w:gridCol w:w="851"/>
        <w:gridCol w:w="4252"/>
      </w:tblGrid>
      <w:tr w:rsidR="00470495" w:rsidTr="00CA4303">
        <w:trPr>
          <w:jc w:val="center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495" w:rsidRDefault="00470495" w:rsidP="00CA4303">
            <w:pPr>
              <w:ind w:left="142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70495" w:rsidRDefault="004A208F" w:rsidP="00CA4303">
            <w:pPr>
              <w:ind w:left="142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ORMY LEOCÁDIO HUTNER JÚNIOR</w:t>
            </w:r>
          </w:p>
          <w:p w:rsidR="00470495" w:rsidRDefault="004A208F" w:rsidP="00CA4303">
            <w:pPr>
              <w:ind w:left="142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pacing w:val="4"/>
                <w:sz w:val="22"/>
                <w:szCs w:val="22"/>
              </w:rPr>
              <w:t>Coordenador CPUA-CAU/PR</w:t>
            </w:r>
          </w:p>
          <w:p w:rsidR="00470495" w:rsidRDefault="00470495" w:rsidP="00CA4303">
            <w:pPr>
              <w:ind w:left="142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70495" w:rsidRDefault="00470495" w:rsidP="00CA4303">
            <w:pPr>
              <w:ind w:left="142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495" w:rsidRDefault="004A208F" w:rsidP="00CA4303">
            <w:pPr>
              <w:ind w:left="142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CAORI NAKANO</w:t>
            </w:r>
          </w:p>
          <w:p w:rsidR="00470495" w:rsidRDefault="004A208F" w:rsidP="00CA4303">
            <w:pPr>
              <w:ind w:left="142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Assistente CPUA-CAU/PR</w:t>
            </w:r>
          </w:p>
          <w:p w:rsidR="00470495" w:rsidRDefault="00470495" w:rsidP="00CA4303">
            <w:pPr>
              <w:ind w:left="142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70495" w:rsidTr="00CA4303">
        <w:trPr>
          <w:jc w:val="center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495" w:rsidRDefault="00470495" w:rsidP="00CA4303">
            <w:pPr>
              <w:ind w:left="142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495" w:rsidRDefault="00470495" w:rsidP="00CA4303">
            <w:pPr>
              <w:ind w:left="142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470495" w:rsidRDefault="00470495" w:rsidP="00CA4303">
      <w:pPr>
        <w:widowControl/>
        <w:tabs>
          <w:tab w:val="clear" w:pos="2120"/>
          <w:tab w:val="clear" w:pos="12780"/>
        </w:tabs>
        <w:ind w:left="142"/>
        <w:rPr>
          <w:rFonts w:ascii="Times New Roman" w:hAnsi="Times New Roman"/>
          <w:b/>
          <w:sz w:val="22"/>
          <w:szCs w:val="22"/>
        </w:rPr>
      </w:pPr>
    </w:p>
    <w:p w:rsidR="00470495" w:rsidRDefault="00470495" w:rsidP="00CA4303">
      <w:pPr>
        <w:widowControl/>
        <w:tabs>
          <w:tab w:val="clear" w:pos="2120"/>
          <w:tab w:val="clear" w:pos="12780"/>
        </w:tabs>
        <w:ind w:left="142"/>
        <w:rPr>
          <w:rFonts w:ascii="Times New Roman" w:hAnsi="Times New Roman"/>
          <w:b/>
          <w:sz w:val="22"/>
          <w:szCs w:val="22"/>
        </w:rPr>
      </w:pPr>
    </w:p>
    <w:p w:rsidR="00470495" w:rsidRDefault="00470495" w:rsidP="00CA4303">
      <w:pPr>
        <w:widowControl/>
        <w:tabs>
          <w:tab w:val="clear" w:pos="2120"/>
          <w:tab w:val="clear" w:pos="12780"/>
        </w:tabs>
        <w:ind w:left="142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4184"/>
        <w:gridCol w:w="1020"/>
        <w:gridCol w:w="1015"/>
        <w:gridCol w:w="1022"/>
        <w:gridCol w:w="1014"/>
      </w:tblGrid>
      <w:tr w:rsidR="00470495">
        <w:trPr>
          <w:trHeight w:val="220"/>
          <w:jc w:val="center"/>
        </w:trPr>
        <w:tc>
          <w:tcPr>
            <w:tcW w:w="9070" w:type="dxa"/>
            <w:gridSpan w:val="6"/>
          </w:tcPr>
          <w:p w:rsidR="00470495" w:rsidRDefault="00A141EF" w:rsidP="00CA4303">
            <w:pPr>
              <w:tabs>
                <w:tab w:val="clear" w:pos="2120"/>
                <w:tab w:val="clear" w:pos="12780"/>
                <w:tab w:val="left" w:pos="4968"/>
              </w:tabs>
              <w:ind w:left="14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4A208F">
              <w:rPr>
                <w:rFonts w:ascii="Times New Roman" w:hAnsi="Times New Roman"/>
                <w:b/>
                <w:bCs/>
                <w:sz w:val="22"/>
                <w:szCs w:val="22"/>
              </w:rPr>
              <w:t>ª REUNIÃO ORDINÁRIA DA CPUA-CAU/PR 2023</w:t>
            </w:r>
          </w:p>
          <w:p w:rsidR="00470495" w:rsidRDefault="004A208F" w:rsidP="00CA4303">
            <w:pPr>
              <w:tabs>
                <w:tab w:val="clear" w:pos="2120"/>
                <w:tab w:val="clear" w:pos="12780"/>
                <w:tab w:val="left" w:pos="4968"/>
              </w:tabs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Videoconferência</w:t>
            </w:r>
          </w:p>
        </w:tc>
      </w:tr>
      <w:tr w:rsidR="00470495">
        <w:trPr>
          <w:trHeight w:val="220"/>
          <w:jc w:val="center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:rsidR="00470495" w:rsidRDefault="004A208F" w:rsidP="00CA4303">
            <w:pPr>
              <w:spacing w:before="240"/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Folha de Votação</w:t>
            </w:r>
          </w:p>
        </w:tc>
      </w:tr>
      <w:tr w:rsidR="00470495">
        <w:trPr>
          <w:trHeight w:val="230"/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Função</w:t>
            </w:r>
          </w:p>
        </w:tc>
        <w:tc>
          <w:tcPr>
            <w:tcW w:w="36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Conselheiros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470495">
        <w:trPr>
          <w:trHeight w:val="230"/>
          <w:jc w:val="center"/>
        </w:trPr>
        <w:tc>
          <w:tcPr>
            <w:tcW w:w="183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70495" w:rsidRDefault="00470495" w:rsidP="00CA4303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70495" w:rsidRDefault="00470495" w:rsidP="00CA4303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9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89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8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470495">
        <w:trPr>
          <w:trHeight w:val="230"/>
          <w:jc w:val="center"/>
        </w:trPr>
        <w:tc>
          <w:tcPr>
            <w:tcW w:w="1834" w:type="dxa"/>
            <w:tcBorders>
              <w:top w:val="single" w:sz="6" w:space="0" w:color="000000"/>
              <w:bottom w:val="single" w:sz="4" w:space="0" w:color="000000"/>
            </w:tcBorders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3667" w:type="dxa"/>
            <w:tcBorders>
              <w:top w:val="single" w:sz="6" w:space="0" w:color="000000"/>
              <w:bottom w:val="single" w:sz="4" w:space="0" w:color="000000"/>
            </w:tcBorders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4" w:space="0" w:color="000000"/>
            </w:tcBorders>
          </w:tcPr>
          <w:p w:rsidR="00470495" w:rsidRDefault="00E15241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6" w:space="0" w:color="000000"/>
              <w:bottom w:val="single" w:sz="4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4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0495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Coord. Adjunto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Vandinês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Gremaschi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Canassa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E15241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0495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Lopes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E15241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0495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E15241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0495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6" w:space="0" w:color="000000"/>
            </w:tcBorders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6" w:space="0" w:color="000000"/>
            </w:tcBorders>
          </w:tcPr>
          <w:p w:rsidR="00470495" w:rsidRDefault="004A208F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</w:tcPr>
          <w:p w:rsidR="00470495" w:rsidRDefault="00E15241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6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000000"/>
            </w:tcBorders>
          </w:tcPr>
          <w:p w:rsidR="00470495" w:rsidRDefault="00470495" w:rsidP="00CA4303">
            <w:pPr>
              <w:ind w:left="14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0495">
        <w:trPr>
          <w:trHeight w:val="230"/>
          <w:jc w:val="center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:rsidR="00470495" w:rsidRDefault="00470495" w:rsidP="00CA4303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0495">
        <w:trPr>
          <w:trHeight w:val="1418"/>
          <w:jc w:val="center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470495" w:rsidRDefault="00D95B82" w:rsidP="00CA4303">
            <w:pPr>
              <w:spacing w:before="120"/>
              <w:ind w:lef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Histórico da votação: 6</w:t>
            </w:r>
            <w:r w:rsidR="004A208F">
              <w:rPr>
                <w:rFonts w:ascii="Times New Roman" w:hAnsi="Times New Roman"/>
                <w:b/>
                <w:bCs/>
                <w:sz w:val="22"/>
                <w:szCs w:val="22"/>
              </w:rPr>
              <w:t>ª</w:t>
            </w:r>
            <w:r w:rsidR="004A208F">
              <w:rPr>
                <w:rFonts w:ascii="Times New Roman" w:hAnsi="Times New Roman"/>
                <w:b/>
                <w:sz w:val="22"/>
                <w:szCs w:val="22"/>
              </w:rPr>
              <w:t xml:space="preserve"> REUNIÃO ORDINÁRIA CPUA-CAU/PR</w:t>
            </w:r>
          </w:p>
          <w:p w:rsidR="00470495" w:rsidRDefault="00A141EF" w:rsidP="00CA4303">
            <w:pPr>
              <w:spacing w:before="120"/>
              <w:ind w:lef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Data: </w:t>
            </w:r>
            <w:r w:rsidRPr="00D95B82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Pr="00D95B82">
              <w:rPr>
                <w:rFonts w:ascii="Times New Roman" w:hAnsi="Times New Roman"/>
                <w:b/>
                <w:bCs/>
                <w:sz w:val="22"/>
                <w:szCs w:val="22"/>
              </w:rPr>
              <w:t>/06</w:t>
            </w:r>
            <w:r w:rsidR="004A208F" w:rsidRPr="00D95B82">
              <w:rPr>
                <w:rFonts w:ascii="Times New Roman" w:hAnsi="Times New Roman"/>
                <w:b/>
                <w:bCs/>
                <w:sz w:val="22"/>
                <w:szCs w:val="22"/>
              </w:rPr>
              <w:t>/2023</w:t>
            </w:r>
          </w:p>
          <w:p w:rsidR="00470495" w:rsidRDefault="004A208F" w:rsidP="00CA4303">
            <w:pPr>
              <w:spacing w:before="120"/>
              <w:ind w:lef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Matéria em votação:</w:t>
            </w:r>
            <w:r w:rsidR="00D95B82">
              <w:rPr>
                <w:rFonts w:ascii="Times New Roman" w:hAnsi="Times New Roman"/>
                <w:sz w:val="22"/>
                <w:szCs w:val="22"/>
              </w:rPr>
              <w:t xml:space="preserve"> Pagamento de diárias aos convidados do Seminário Internacional de </w:t>
            </w:r>
            <w:proofErr w:type="spellStart"/>
            <w:r w:rsidR="00D95B82">
              <w:rPr>
                <w:rFonts w:ascii="Times New Roman" w:hAnsi="Times New Roman"/>
                <w:sz w:val="22"/>
                <w:szCs w:val="22"/>
              </w:rPr>
              <w:t>Re-Naturalização</w:t>
            </w:r>
            <w:proofErr w:type="spellEnd"/>
            <w:r w:rsidR="00D95B82">
              <w:rPr>
                <w:rFonts w:ascii="Times New Roman" w:hAnsi="Times New Roman"/>
                <w:sz w:val="22"/>
                <w:szCs w:val="22"/>
              </w:rPr>
              <w:t xml:space="preserve"> das Cidades.</w:t>
            </w:r>
          </w:p>
          <w:p w:rsidR="00470495" w:rsidRDefault="004A208F" w:rsidP="00CA4303">
            <w:pPr>
              <w:spacing w:before="120"/>
              <w:ind w:lef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Resultado da votação: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Sim </w:t>
            </w:r>
            <w:r w:rsidR="003D08A0">
              <w:rPr>
                <w:rFonts w:ascii="Times New Roman" w:hAnsi="Times New Roman"/>
                <w:sz w:val="22"/>
                <w:szCs w:val="22"/>
              </w:rPr>
              <w:t>(</w:t>
            </w:r>
            <w:r w:rsidR="00E15241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(0),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Abstenções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(0),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Ausências </w:t>
            </w:r>
            <w:r w:rsidR="003D08A0">
              <w:rPr>
                <w:rFonts w:ascii="Times New Roman" w:hAnsi="Times New Roman"/>
                <w:sz w:val="22"/>
                <w:szCs w:val="22"/>
              </w:rPr>
              <w:t>(0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 (Cinco) Conselheiros.</w:t>
            </w:r>
          </w:p>
          <w:p w:rsidR="00470495" w:rsidRDefault="004A208F" w:rsidP="00CA4303">
            <w:pPr>
              <w:spacing w:before="120"/>
              <w:ind w:lef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Ocorrências: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Não Houve.</w:t>
            </w:r>
          </w:p>
          <w:p w:rsidR="00470495" w:rsidRDefault="004A208F" w:rsidP="00CA4303">
            <w:pPr>
              <w:spacing w:before="120"/>
              <w:ind w:left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Assistente Técnica: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Caori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Nakano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| Condução dos Trabalhos: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Junior</w:t>
            </w:r>
          </w:p>
        </w:tc>
      </w:tr>
    </w:tbl>
    <w:p w:rsidR="0053472F" w:rsidRDefault="0053472F" w:rsidP="00CA4303">
      <w:pPr>
        <w:ind w:left="142"/>
        <w:rPr>
          <w:rFonts w:ascii="Times New Roman" w:hAnsi="Times New Roman"/>
          <w:sz w:val="22"/>
          <w:szCs w:val="22"/>
        </w:rPr>
      </w:pPr>
    </w:p>
    <w:sectPr w:rsidR="0053472F" w:rsidSect="00CA43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707" w:bottom="1703" w:left="851" w:header="439" w:footer="40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95" w:rsidRDefault="00B67A95">
      <w:r>
        <w:separator/>
      </w:r>
    </w:p>
  </w:endnote>
  <w:endnote w:type="continuationSeparator" w:id="0">
    <w:p w:rsidR="00B67A95" w:rsidRDefault="00B6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axCondensed">
    <w:altName w:val="Liberation Mono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95" w:rsidRDefault="004A208F">
    <w:pPr>
      <w:pStyle w:val="Contedodoquadro"/>
      <w:spacing w:line="182" w:lineRule="exact"/>
      <w:ind w:left="10" w:right="9"/>
      <w:jc w:val="center"/>
      <w:rPr>
        <w:b/>
        <w:sz w:val="16"/>
      </w:rPr>
    </w:pPr>
    <w:r>
      <w:rPr>
        <w:b/>
        <w:color w:val="006666"/>
        <w:sz w:val="16"/>
      </w:rPr>
      <w:t>Conselho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de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Arquitetura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e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Urbanismo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do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Paraná</w:t>
    </w:r>
    <w:r>
      <w:rPr>
        <w:b/>
        <w:color w:val="006666"/>
        <w:spacing w:val="-2"/>
        <w:sz w:val="16"/>
      </w:rPr>
      <w:t xml:space="preserve"> •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CAUPR.gov.br</w:t>
    </w:r>
  </w:p>
  <w:p w:rsidR="00470495" w:rsidRPr="006E230B" w:rsidRDefault="004A208F">
    <w:pPr>
      <w:pStyle w:val="Contedodoquadro"/>
      <w:spacing w:line="199" w:lineRule="exact"/>
      <w:ind w:left="10" w:right="10"/>
      <w:jc w:val="center"/>
      <w:rPr>
        <w:color w:val="948A54" w:themeColor="background2" w:themeShade="80"/>
        <w:sz w:val="16"/>
        <w:szCs w:val="16"/>
      </w:rPr>
    </w:pPr>
    <w:r w:rsidRPr="006E230B">
      <w:rPr>
        <w:color w:val="948A54" w:themeColor="background2" w:themeShade="80"/>
        <w:sz w:val="16"/>
        <w:szCs w:val="16"/>
      </w:rPr>
      <w:t>Sede</w:t>
    </w:r>
    <w:r w:rsidRPr="006E230B">
      <w:rPr>
        <w:color w:val="948A54" w:themeColor="background2" w:themeShade="80"/>
        <w:spacing w:val="-3"/>
        <w:sz w:val="16"/>
        <w:szCs w:val="16"/>
      </w:rPr>
      <w:t xml:space="preserve"> </w:t>
    </w:r>
    <w:r w:rsidRPr="006E230B">
      <w:rPr>
        <w:color w:val="948A54" w:themeColor="background2" w:themeShade="80"/>
        <w:sz w:val="16"/>
        <w:szCs w:val="16"/>
      </w:rPr>
      <w:t>Av.</w:t>
    </w:r>
    <w:r w:rsidRPr="006E230B">
      <w:rPr>
        <w:color w:val="948A54" w:themeColor="background2" w:themeShade="80"/>
        <w:spacing w:val="-2"/>
        <w:sz w:val="16"/>
        <w:szCs w:val="16"/>
      </w:rPr>
      <w:t xml:space="preserve"> </w:t>
    </w:r>
    <w:r w:rsidRPr="006E230B">
      <w:rPr>
        <w:color w:val="948A54" w:themeColor="background2" w:themeShade="80"/>
        <w:sz w:val="16"/>
        <w:szCs w:val="16"/>
      </w:rPr>
      <w:t>Nossa Senhora</w:t>
    </w:r>
    <w:r w:rsidRPr="006E230B">
      <w:rPr>
        <w:color w:val="948A54" w:themeColor="background2" w:themeShade="80"/>
        <w:spacing w:val="-1"/>
        <w:sz w:val="16"/>
        <w:szCs w:val="16"/>
      </w:rPr>
      <w:t xml:space="preserve"> </w:t>
    </w:r>
    <w:r w:rsidRPr="006E230B">
      <w:rPr>
        <w:color w:val="948A54" w:themeColor="background2" w:themeShade="80"/>
        <w:sz w:val="16"/>
        <w:szCs w:val="16"/>
      </w:rPr>
      <w:t>da</w:t>
    </w:r>
    <w:r w:rsidRPr="006E230B">
      <w:rPr>
        <w:color w:val="948A54" w:themeColor="background2" w:themeShade="80"/>
        <w:spacing w:val="-3"/>
        <w:sz w:val="16"/>
        <w:szCs w:val="16"/>
      </w:rPr>
      <w:t xml:space="preserve"> </w:t>
    </w:r>
    <w:r w:rsidRPr="006E230B">
      <w:rPr>
        <w:color w:val="948A54" w:themeColor="background2" w:themeShade="80"/>
        <w:sz w:val="16"/>
        <w:szCs w:val="16"/>
      </w:rPr>
      <w:t>Luz,</w:t>
    </w:r>
    <w:r w:rsidRPr="006E230B">
      <w:rPr>
        <w:color w:val="948A54" w:themeColor="background2" w:themeShade="80"/>
        <w:spacing w:val="-2"/>
        <w:sz w:val="16"/>
        <w:szCs w:val="16"/>
      </w:rPr>
      <w:t xml:space="preserve"> </w:t>
    </w:r>
    <w:r w:rsidRPr="006E230B">
      <w:rPr>
        <w:color w:val="948A54" w:themeColor="background2" w:themeShade="80"/>
        <w:sz w:val="16"/>
        <w:szCs w:val="16"/>
      </w:rPr>
      <w:t>2.530</w:t>
    </w:r>
    <w:r w:rsidRPr="006E230B">
      <w:rPr>
        <w:color w:val="948A54" w:themeColor="background2" w:themeShade="80"/>
        <w:spacing w:val="-1"/>
        <w:sz w:val="16"/>
        <w:szCs w:val="16"/>
      </w:rPr>
      <w:t xml:space="preserve"> </w:t>
    </w:r>
    <w:r w:rsidRPr="006E230B">
      <w:rPr>
        <w:b/>
        <w:color w:val="948A54" w:themeColor="background2" w:themeShade="80"/>
        <w:sz w:val="16"/>
        <w:szCs w:val="16"/>
      </w:rPr>
      <w:t>•</w:t>
    </w:r>
    <w:r w:rsidRPr="006E230B">
      <w:rPr>
        <w:color w:val="948A54" w:themeColor="background2" w:themeShade="80"/>
        <w:spacing w:val="-2"/>
        <w:sz w:val="16"/>
        <w:szCs w:val="16"/>
      </w:rPr>
      <w:t xml:space="preserve"> </w:t>
    </w:r>
    <w:r w:rsidRPr="006E230B">
      <w:rPr>
        <w:color w:val="948A54" w:themeColor="background2" w:themeShade="80"/>
        <w:sz w:val="16"/>
        <w:szCs w:val="16"/>
      </w:rPr>
      <w:t>80045-360</w:t>
    </w:r>
    <w:r w:rsidRPr="006E230B">
      <w:rPr>
        <w:color w:val="948A54" w:themeColor="background2" w:themeShade="80"/>
        <w:spacing w:val="-1"/>
        <w:sz w:val="16"/>
        <w:szCs w:val="16"/>
      </w:rPr>
      <w:t xml:space="preserve"> </w:t>
    </w:r>
    <w:r w:rsidRPr="006E230B">
      <w:rPr>
        <w:b/>
        <w:color w:val="948A54" w:themeColor="background2" w:themeShade="80"/>
        <w:sz w:val="16"/>
        <w:szCs w:val="16"/>
      </w:rPr>
      <w:t>•</w:t>
    </w:r>
    <w:r w:rsidRPr="006E230B">
      <w:rPr>
        <w:color w:val="948A54" w:themeColor="background2" w:themeShade="80"/>
        <w:spacing w:val="-2"/>
        <w:sz w:val="16"/>
        <w:szCs w:val="16"/>
      </w:rPr>
      <w:t xml:space="preserve"> </w:t>
    </w:r>
    <w:r w:rsidRPr="006E230B">
      <w:rPr>
        <w:color w:val="948A54" w:themeColor="background2" w:themeShade="80"/>
        <w:sz w:val="16"/>
        <w:szCs w:val="16"/>
      </w:rPr>
      <w:t>Curitiba/PR</w:t>
    </w:r>
    <w:r w:rsidRPr="006E230B">
      <w:rPr>
        <w:color w:val="948A54" w:themeColor="background2" w:themeShade="80"/>
        <w:spacing w:val="-2"/>
        <w:sz w:val="16"/>
        <w:szCs w:val="16"/>
      </w:rPr>
      <w:t xml:space="preserve"> </w:t>
    </w:r>
    <w:r w:rsidRPr="006E230B">
      <w:rPr>
        <w:b/>
        <w:color w:val="948A54" w:themeColor="background2" w:themeShade="80"/>
        <w:sz w:val="16"/>
        <w:szCs w:val="16"/>
      </w:rPr>
      <w:t>•</w:t>
    </w:r>
    <w:r w:rsidRPr="006E230B">
      <w:rPr>
        <w:color w:val="948A54" w:themeColor="background2" w:themeShade="80"/>
        <w:spacing w:val="-3"/>
        <w:sz w:val="16"/>
        <w:szCs w:val="16"/>
      </w:rPr>
      <w:t xml:space="preserve"> </w:t>
    </w:r>
    <w:r w:rsidRPr="006E230B">
      <w:rPr>
        <w:color w:val="948A54" w:themeColor="background2" w:themeShade="80"/>
        <w:sz w:val="16"/>
        <w:szCs w:val="16"/>
      </w:rPr>
      <w:t>Fone:</w:t>
    </w:r>
    <w:r w:rsidRPr="006E230B">
      <w:rPr>
        <w:color w:val="948A54" w:themeColor="background2" w:themeShade="80"/>
        <w:spacing w:val="-2"/>
        <w:sz w:val="16"/>
        <w:szCs w:val="16"/>
      </w:rPr>
      <w:t xml:space="preserve"> </w:t>
    </w:r>
    <w:r w:rsidRPr="006E230B">
      <w:rPr>
        <w:color w:val="948A54" w:themeColor="background2" w:themeShade="80"/>
        <w:sz w:val="16"/>
        <w:szCs w:val="16"/>
      </w:rPr>
      <w:t>+55(41)3218-0200</w:t>
    </w:r>
  </w:p>
  <w:p w:rsidR="00470495" w:rsidRPr="006E230B" w:rsidRDefault="004A208F">
    <w:pPr>
      <w:pStyle w:val="Contedodoquadro"/>
      <w:spacing w:line="0" w:lineRule="atLeast"/>
      <w:jc w:val="center"/>
      <w:rPr>
        <w:rFonts w:ascii="DaxCondensed" w:hAnsi="DaxCondensed"/>
        <w:color w:val="948A54" w:themeColor="background2" w:themeShade="80"/>
        <w:sz w:val="16"/>
        <w:szCs w:val="16"/>
      </w:rPr>
    </w:pPr>
    <w:r w:rsidRPr="006E230B">
      <w:rPr>
        <w:rFonts w:ascii="DaxCondensed" w:hAnsi="DaxCondensed"/>
        <w:color w:val="948A54" w:themeColor="background2" w:themeShade="80"/>
        <w:sz w:val="16"/>
        <w:szCs w:val="16"/>
      </w:rPr>
      <w:t>Deliberação nº</w:t>
    </w:r>
    <w:r w:rsidRPr="006E230B">
      <w:rPr>
        <w:rFonts w:ascii="DaxCondensed" w:hAnsi="DaxCondensed"/>
        <w:color w:val="948A54" w:themeColor="background2" w:themeShade="80"/>
        <w:spacing w:val="1"/>
        <w:sz w:val="16"/>
        <w:szCs w:val="16"/>
      </w:rPr>
      <w:t xml:space="preserve"> 9</w:t>
    </w:r>
    <w:r w:rsidRPr="006E230B">
      <w:rPr>
        <w:rFonts w:ascii="DaxCondensed" w:hAnsi="DaxCondensed"/>
        <w:color w:val="948A54" w:themeColor="background2" w:themeShade="80"/>
        <w:spacing w:val="-3"/>
        <w:sz w:val="16"/>
        <w:szCs w:val="16"/>
      </w:rPr>
      <w:t xml:space="preserve"> </w:t>
    </w:r>
    <w:r w:rsidRPr="006E230B">
      <w:rPr>
        <w:rFonts w:ascii="DaxCondensed" w:hAnsi="DaxCondensed"/>
        <w:color w:val="948A54" w:themeColor="background2" w:themeShade="80"/>
        <w:sz w:val="16"/>
        <w:szCs w:val="16"/>
      </w:rPr>
      <w:t>CPUA-CAU/PR,</w:t>
    </w:r>
    <w:r w:rsidRPr="006E230B">
      <w:rPr>
        <w:rFonts w:ascii="DaxCondensed" w:hAnsi="DaxCondensed"/>
        <w:color w:val="948A54" w:themeColor="background2" w:themeShade="80"/>
        <w:spacing w:val="-4"/>
        <w:sz w:val="16"/>
        <w:szCs w:val="16"/>
      </w:rPr>
      <w:t xml:space="preserve"> </w:t>
    </w:r>
    <w:r w:rsidRPr="006E230B">
      <w:rPr>
        <w:rFonts w:ascii="DaxCondensed" w:hAnsi="DaxCondensed"/>
        <w:color w:val="948A54" w:themeColor="background2" w:themeShade="80"/>
        <w:sz w:val="16"/>
        <w:szCs w:val="16"/>
      </w:rPr>
      <w:t>de</w:t>
    </w:r>
    <w:r w:rsidR="00A141EF" w:rsidRPr="006E230B">
      <w:rPr>
        <w:rFonts w:ascii="DaxCondensed" w:hAnsi="DaxCondensed"/>
        <w:color w:val="948A54" w:themeColor="background2" w:themeShade="80"/>
        <w:spacing w:val="-2"/>
        <w:sz w:val="16"/>
        <w:szCs w:val="16"/>
      </w:rPr>
      <w:t xml:space="preserve"> 22</w:t>
    </w:r>
    <w:r w:rsidRPr="006E230B">
      <w:rPr>
        <w:rFonts w:ascii="DaxCondensed" w:hAnsi="DaxCondensed"/>
        <w:color w:val="948A54" w:themeColor="background2" w:themeShade="80"/>
        <w:spacing w:val="-2"/>
        <w:sz w:val="16"/>
        <w:szCs w:val="16"/>
      </w:rPr>
      <w:t xml:space="preserve"> </w:t>
    </w:r>
    <w:r w:rsidRPr="006E230B">
      <w:rPr>
        <w:rFonts w:ascii="DaxCondensed" w:hAnsi="DaxCondensed"/>
        <w:color w:val="948A54" w:themeColor="background2" w:themeShade="80"/>
        <w:sz w:val="16"/>
        <w:szCs w:val="16"/>
      </w:rPr>
      <w:t>de</w:t>
    </w:r>
    <w:r w:rsidR="00A141EF" w:rsidRPr="006E230B">
      <w:rPr>
        <w:rFonts w:ascii="DaxCondensed" w:hAnsi="DaxCondensed"/>
        <w:color w:val="948A54" w:themeColor="background2" w:themeShade="80"/>
        <w:spacing w:val="-3"/>
        <w:sz w:val="16"/>
        <w:szCs w:val="16"/>
      </w:rPr>
      <w:t xml:space="preserve"> junho</w:t>
    </w:r>
    <w:r w:rsidRPr="006E230B">
      <w:rPr>
        <w:rFonts w:ascii="DaxCondensed" w:hAnsi="DaxCondensed"/>
        <w:color w:val="948A54" w:themeColor="background2" w:themeShade="80"/>
        <w:spacing w:val="-3"/>
        <w:sz w:val="16"/>
        <w:szCs w:val="16"/>
      </w:rPr>
      <w:t xml:space="preserve"> </w:t>
    </w:r>
    <w:r w:rsidRPr="006E230B">
      <w:rPr>
        <w:rFonts w:ascii="DaxCondensed" w:hAnsi="DaxCondensed"/>
        <w:color w:val="948A54" w:themeColor="background2" w:themeShade="80"/>
        <w:sz w:val="16"/>
        <w:szCs w:val="16"/>
      </w:rPr>
      <w:t>de</w:t>
    </w:r>
    <w:r w:rsidRPr="006E230B">
      <w:rPr>
        <w:rFonts w:ascii="DaxCondensed" w:hAnsi="DaxCondensed"/>
        <w:color w:val="948A54" w:themeColor="background2" w:themeShade="80"/>
        <w:spacing w:val="-2"/>
        <w:sz w:val="16"/>
        <w:szCs w:val="16"/>
      </w:rPr>
      <w:t xml:space="preserve"> </w:t>
    </w:r>
    <w:r w:rsidRPr="006E230B">
      <w:rPr>
        <w:rFonts w:ascii="DaxCondensed" w:hAnsi="DaxCondensed"/>
        <w:color w:val="948A54" w:themeColor="background2" w:themeShade="80"/>
        <w:sz w:val="16"/>
        <w:szCs w:val="16"/>
      </w:rPr>
      <w:t>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95" w:rsidRDefault="004A208F">
    <w:pPr>
      <w:pStyle w:val="Contedodoquadro"/>
      <w:spacing w:line="182" w:lineRule="exact"/>
      <w:ind w:left="10" w:right="9"/>
      <w:jc w:val="center"/>
      <w:rPr>
        <w:b/>
        <w:sz w:val="16"/>
      </w:rPr>
    </w:pPr>
    <w:r>
      <w:rPr>
        <w:b/>
        <w:color w:val="006666"/>
        <w:sz w:val="16"/>
      </w:rPr>
      <w:t>Conselho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de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Arquitetura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e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Urbanismo</w:t>
    </w:r>
    <w:r>
      <w:rPr>
        <w:b/>
        <w:color w:val="006666"/>
        <w:spacing w:val="-2"/>
        <w:sz w:val="16"/>
      </w:rPr>
      <w:t xml:space="preserve"> </w:t>
    </w:r>
    <w:r>
      <w:rPr>
        <w:b/>
        <w:color w:val="006666"/>
        <w:sz w:val="16"/>
      </w:rPr>
      <w:t>do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Paraná</w:t>
    </w:r>
    <w:r>
      <w:rPr>
        <w:b/>
        <w:color w:val="006666"/>
        <w:spacing w:val="-2"/>
        <w:sz w:val="16"/>
      </w:rPr>
      <w:t xml:space="preserve"> •</w:t>
    </w:r>
    <w:r>
      <w:rPr>
        <w:b/>
        <w:color w:val="006666"/>
        <w:spacing w:val="-3"/>
        <w:sz w:val="16"/>
      </w:rPr>
      <w:t xml:space="preserve"> </w:t>
    </w:r>
    <w:r>
      <w:rPr>
        <w:b/>
        <w:color w:val="006666"/>
        <w:sz w:val="16"/>
      </w:rPr>
      <w:t>CAUPR.gov.br</w:t>
    </w:r>
  </w:p>
  <w:p w:rsidR="00470495" w:rsidRDefault="004A208F">
    <w:pPr>
      <w:pStyle w:val="Contedodoquadro"/>
      <w:spacing w:line="199" w:lineRule="exact"/>
      <w:ind w:left="10" w:right="10"/>
      <w:jc w:val="center"/>
      <w:rPr>
        <w:sz w:val="16"/>
        <w:szCs w:val="16"/>
      </w:rPr>
    </w:pPr>
    <w:r>
      <w:rPr>
        <w:color w:val="A6A6A6"/>
        <w:sz w:val="16"/>
        <w:szCs w:val="16"/>
      </w:rPr>
      <w:t>Sede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Av.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Nossa Senhora</w:t>
    </w:r>
    <w:r>
      <w:rPr>
        <w:color w:val="A6A6A6"/>
        <w:spacing w:val="-1"/>
        <w:sz w:val="16"/>
        <w:szCs w:val="16"/>
      </w:rPr>
      <w:t xml:space="preserve"> </w:t>
    </w:r>
    <w:r>
      <w:rPr>
        <w:color w:val="A6A6A6"/>
        <w:sz w:val="16"/>
        <w:szCs w:val="16"/>
      </w:rPr>
      <w:t>da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Luz,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2.530</w:t>
    </w:r>
    <w:r>
      <w:rPr>
        <w:color w:val="A6A6A6"/>
        <w:spacing w:val="-1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80045-360</w:t>
    </w:r>
    <w:r>
      <w:rPr>
        <w:color w:val="A6A6A6"/>
        <w:spacing w:val="-1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Curitiba/PR</w:t>
    </w:r>
    <w:r>
      <w:rPr>
        <w:color w:val="A6A6A6"/>
        <w:spacing w:val="-2"/>
        <w:sz w:val="16"/>
        <w:szCs w:val="16"/>
      </w:rPr>
      <w:t xml:space="preserve"> </w:t>
    </w:r>
    <w:r>
      <w:rPr>
        <w:b/>
        <w:color w:val="006666"/>
        <w:sz w:val="16"/>
        <w:szCs w:val="16"/>
      </w:rPr>
      <w:t>•</w:t>
    </w:r>
    <w:r>
      <w:rPr>
        <w:color w:val="A6A6A6"/>
        <w:spacing w:val="-3"/>
        <w:sz w:val="16"/>
        <w:szCs w:val="16"/>
      </w:rPr>
      <w:t xml:space="preserve"> </w:t>
    </w:r>
    <w:r>
      <w:rPr>
        <w:color w:val="A6A6A6"/>
        <w:sz w:val="16"/>
        <w:szCs w:val="16"/>
      </w:rPr>
      <w:t>Fone:</w:t>
    </w:r>
    <w:r>
      <w:rPr>
        <w:color w:val="A6A6A6"/>
        <w:spacing w:val="-2"/>
        <w:sz w:val="16"/>
        <w:szCs w:val="16"/>
      </w:rPr>
      <w:t xml:space="preserve"> </w:t>
    </w:r>
    <w:r>
      <w:rPr>
        <w:color w:val="A6A6A6"/>
        <w:sz w:val="16"/>
        <w:szCs w:val="16"/>
      </w:rPr>
      <w:t>+55(41)3218-0200</w:t>
    </w:r>
  </w:p>
  <w:p w:rsidR="00470495" w:rsidRDefault="004A208F">
    <w:pPr>
      <w:pStyle w:val="Contedodoquadro"/>
      <w:spacing w:line="0" w:lineRule="atLeast"/>
      <w:jc w:val="center"/>
      <w:rPr>
        <w:rFonts w:ascii="DaxCondensed" w:hAnsi="DaxCondensed"/>
        <w:b/>
        <w:color w:val="000000" w:themeColor="text1"/>
        <w:szCs w:val="24"/>
      </w:rPr>
    </w:pPr>
    <w:r>
      <w:rPr>
        <w:rFonts w:ascii="DaxCondensed" w:hAnsi="DaxCondensed"/>
        <w:b/>
        <w:color w:val="000000" w:themeColor="text1"/>
        <w:szCs w:val="24"/>
      </w:rPr>
      <w:t>Deliberação nº</w:t>
    </w:r>
    <w:r>
      <w:rPr>
        <w:rFonts w:ascii="DaxCondensed" w:hAnsi="DaxCondensed"/>
        <w:b/>
        <w:color w:val="000000" w:themeColor="text1"/>
        <w:spacing w:val="1"/>
        <w:szCs w:val="24"/>
      </w:rPr>
      <w:t xml:space="preserve"> 9</w:t>
    </w:r>
    <w:r>
      <w:rPr>
        <w:rFonts w:ascii="DaxCondensed" w:hAnsi="DaxCondensed"/>
        <w:b/>
        <w:color w:val="000000" w:themeColor="text1"/>
        <w:spacing w:val="-3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CPUA-CAU/PR,</w:t>
    </w:r>
    <w:r>
      <w:rPr>
        <w:rFonts w:ascii="DaxCondensed" w:hAnsi="DaxCondensed"/>
        <w:b/>
        <w:color w:val="000000" w:themeColor="text1"/>
        <w:spacing w:val="-4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de</w:t>
    </w:r>
    <w:r>
      <w:rPr>
        <w:rFonts w:ascii="DaxCondensed" w:hAnsi="DaxCondensed"/>
        <w:b/>
        <w:color w:val="000000" w:themeColor="text1"/>
        <w:spacing w:val="-2"/>
        <w:szCs w:val="24"/>
      </w:rPr>
      <w:t xml:space="preserve"> 25 </w:t>
    </w:r>
    <w:r>
      <w:rPr>
        <w:rFonts w:ascii="DaxCondensed" w:hAnsi="DaxCondensed"/>
        <w:b/>
        <w:color w:val="000000" w:themeColor="text1"/>
        <w:szCs w:val="24"/>
      </w:rPr>
      <w:t>de</w:t>
    </w:r>
    <w:r>
      <w:rPr>
        <w:rFonts w:ascii="DaxCondensed" w:hAnsi="DaxCondensed"/>
        <w:b/>
        <w:color w:val="000000" w:themeColor="text1"/>
        <w:spacing w:val="-3"/>
        <w:szCs w:val="24"/>
      </w:rPr>
      <w:t xml:space="preserve"> maio </w:t>
    </w:r>
    <w:r>
      <w:rPr>
        <w:rFonts w:ascii="DaxCondensed" w:hAnsi="DaxCondensed"/>
        <w:b/>
        <w:color w:val="000000" w:themeColor="text1"/>
        <w:szCs w:val="24"/>
      </w:rPr>
      <w:t>de</w:t>
    </w:r>
    <w:r>
      <w:rPr>
        <w:rFonts w:ascii="DaxCondensed" w:hAnsi="DaxCondensed"/>
        <w:b/>
        <w:color w:val="000000" w:themeColor="text1"/>
        <w:spacing w:val="-2"/>
        <w:szCs w:val="24"/>
      </w:rPr>
      <w:t xml:space="preserve"> </w:t>
    </w:r>
    <w:r>
      <w:rPr>
        <w:rFonts w:ascii="DaxCondensed" w:hAnsi="DaxCondensed"/>
        <w:b/>
        <w:color w:val="000000" w:themeColor="text1"/>
        <w:szCs w:val="24"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95" w:rsidRDefault="00B67A95">
      <w:r>
        <w:separator/>
      </w:r>
    </w:p>
  </w:footnote>
  <w:footnote w:type="continuationSeparator" w:id="0">
    <w:p w:rsidR="00B67A95" w:rsidRDefault="00B6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95" w:rsidRDefault="003D08A0">
    <w:pPr>
      <w:pStyle w:val="Corpodetexto"/>
      <w:spacing w:line="0" w:lineRule="atLeast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3120" behindDoc="1" locked="0" layoutInCell="0" allowOverlap="1" wp14:anchorId="0D165345">
              <wp:simplePos x="0" y="0"/>
              <wp:positionH relativeFrom="margin">
                <wp:posOffset>1763428</wp:posOffset>
              </wp:positionH>
              <wp:positionV relativeFrom="page">
                <wp:posOffset>783771</wp:posOffset>
              </wp:positionV>
              <wp:extent cx="4122799" cy="175260"/>
              <wp:effectExtent l="0" t="0" r="11430" b="1524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2799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70495" w:rsidRDefault="004A208F">
                          <w:pPr>
                            <w:pStyle w:val="Contedodoquadro"/>
                            <w:rPr>
                              <w:rFonts w:ascii="DaxCondensed" w:hAnsi="DaxCondensed"/>
                              <w:szCs w:val="28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Políticas Urbana e Ambiental 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Cs w:val="28"/>
                            </w:rPr>
                            <w:t xml:space="preserve"> CPUA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-CAU/PR</w:t>
                          </w:r>
                        </w:p>
                      </w:txbxContent>
                    </wps:txbx>
                    <wps:bodyPr wrap="square" lIns="0" tIns="0" rIns="0" bIns="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165345" id="Text Box 3" o:spid="_x0000_s1026" style="position:absolute;margin-left:138.85pt;margin-top:61.7pt;width:324.65pt;height:13.8pt;z-index:-2516633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" o:allowincell="f" filled="f" stroked="f" strokeweight="0">
              <v:textbox inset="0,0,0,0">
                <w:txbxContent>
                  <w:p w:rsidR="00470495" w:rsidRDefault="004A208F">
                    <w:pPr>
                      <w:pStyle w:val="Contedodoquadro"/>
                      <w:rPr>
                        <w:rFonts w:ascii="DaxCondensed" w:hAnsi="DaxCondensed"/>
                        <w:szCs w:val="28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Políticas Urbana e Ambiental 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Cs w:val="28"/>
                      </w:rPr>
                      <w:t xml:space="preserve"> CPUA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61312" behindDoc="1" locked="0" layoutInCell="0" allowOverlap="1">
          <wp:simplePos x="0" y="0"/>
          <wp:positionH relativeFrom="page">
            <wp:posOffset>350800</wp:posOffset>
          </wp:positionH>
          <wp:positionV relativeFrom="page">
            <wp:posOffset>136261</wp:posOffset>
          </wp:positionV>
          <wp:extent cx="5400040" cy="63055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95" w:rsidRDefault="004A208F">
    <w:pPr>
      <w:pStyle w:val="Corpodetexto"/>
      <w:spacing w:line="0" w:lineRule="atLeast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0D165345">
              <wp:simplePos x="0" y="0"/>
              <wp:positionH relativeFrom="margin">
                <wp:posOffset>2196465</wp:posOffset>
              </wp:positionH>
              <wp:positionV relativeFrom="page">
                <wp:posOffset>782955</wp:posOffset>
              </wp:positionV>
              <wp:extent cx="3689350" cy="175895"/>
              <wp:effectExtent l="0" t="0" r="17145" b="635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856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70495" w:rsidRDefault="004A208F">
                          <w:pPr>
                            <w:pStyle w:val="Contedodoquadro"/>
                            <w:rPr>
                              <w:rFonts w:ascii="DaxCondensed" w:hAnsi="DaxCondensed"/>
                              <w:szCs w:val="28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Políticas Urbana e Ambiental 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Cs w:val="28"/>
                            </w:rPr>
                            <w:t xml:space="preserve"> CPUA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Cs w:val="28"/>
                            </w:rPr>
                            <w:t>-CAU/PR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165345" id="_x0000_s1027" style="position:absolute;margin-left:172.95pt;margin-top:61.65pt;width:290.5pt;height:13.85pt;z-index:-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" o:allowincell="f" filled="f" stroked="f" strokeweight="0">
              <v:textbox inset="0,0,0,0">
                <w:txbxContent>
                  <w:p w:rsidR="00470495" w:rsidRDefault="004A208F">
                    <w:pPr>
                      <w:pStyle w:val="Contedodoquadro"/>
                      <w:rPr>
                        <w:rFonts w:ascii="DaxCondensed" w:hAnsi="DaxCondensed"/>
                        <w:szCs w:val="28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Cs w:val="2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Políticas Urbana e Ambiental 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Cs w:val="28"/>
                      </w:rPr>
                      <w:t xml:space="preserve"> CPUA</w:t>
                    </w:r>
                    <w:r>
                      <w:rPr>
                        <w:rFonts w:ascii="DaxCondensed" w:hAnsi="DaxCondensed"/>
                        <w:color w:val="006666"/>
                        <w:szCs w:val="28"/>
                      </w:rPr>
                      <w:t>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65408" behindDoc="1" locked="0" layoutInCell="0" allowOverlap="1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B00"/>
    <w:multiLevelType w:val="multilevel"/>
    <w:tmpl w:val="064E24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2C0B7E"/>
    <w:multiLevelType w:val="hybridMultilevel"/>
    <w:tmpl w:val="1C10DC66"/>
    <w:lvl w:ilvl="0" w:tplc="F37EDA7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2563C"/>
    <w:multiLevelType w:val="multilevel"/>
    <w:tmpl w:val="15AE20F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95"/>
    <w:rsid w:val="00095B07"/>
    <w:rsid w:val="003D08A0"/>
    <w:rsid w:val="004138C7"/>
    <w:rsid w:val="00470495"/>
    <w:rsid w:val="004A208F"/>
    <w:rsid w:val="0053472F"/>
    <w:rsid w:val="005D5119"/>
    <w:rsid w:val="006857A1"/>
    <w:rsid w:val="006E230B"/>
    <w:rsid w:val="007D6628"/>
    <w:rsid w:val="00A141EF"/>
    <w:rsid w:val="00B363B1"/>
    <w:rsid w:val="00B67A95"/>
    <w:rsid w:val="00B71981"/>
    <w:rsid w:val="00C7596B"/>
    <w:rsid w:val="00CA4303"/>
    <w:rsid w:val="00CD348D"/>
    <w:rsid w:val="00D95B82"/>
    <w:rsid w:val="00E15241"/>
    <w:rsid w:val="00E63D63"/>
    <w:rsid w:val="00EB0EAF"/>
    <w:rsid w:val="00F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6129A8-E62F-4F23-9B12-0385A451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pPr>
      <w:widowControl w:val="0"/>
      <w:tabs>
        <w:tab w:val="left" w:pos="2120"/>
        <w:tab w:val="left" w:pos="12780"/>
      </w:tabs>
    </w:pPr>
    <w:rPr>
      <w:rFonts w:ascii="Arial" w:hAnsi="Arial" w:cs="Arial"/>
      <w:sz w:val="20"/>
      <w:szCs w:val="20"/>
      <w:lang w:val="pt-BR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59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80098C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435DE2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F59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2120"/>
        <w:tab w:val="clear" w:pos="12780"/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2120"/>
        <w:tab w:val="clear" w:pos="12780"/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0098C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rPr>
      <w:rFonts w:ascii="Cambria" w:eastAsia="Cambria" w:hAnsi="Cambria"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Marcador">
    <w:name w:val="Marcador •"/>
    <w:qFormat/>
  </w:style>
  <w:style w:type="numbering" w:customStyle="1" w:styleId="Numerao123">
    <w:name w:val="Numeração 123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0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28">
    <w:name w:val="x_contentpasted28"/>
    <w:basedOn w:val="Fontepargpadro"/>
    <w:rsid w:val="0053472F"/>
  </w:style>
  <w:style w:type="character" w:customStyle="1" w:styleId="xcontentpasted6">
    <w:name w:val="x_contentpasted6"/>
    <w:basedOn w:val="Fontepargpadro"/>
    <w:rsid w:val="0053472F"/>
  </w:style>
  <w:style w:type="character" w:customStyle="1" w:styleId="xcontentpasted21">
    <w:name w:val="x_contentpasted21"/>
    <w:basedOn w:val="Fontepargpadro"/>
    <w:rsid w:val="0053472F"/>
  </w:style>
  <w:style w:type="character" w:customStyle="1" w:styleId="xcontentpasted0">
    <w:name w:val="x_contentpasted0"/>
    <w:basedOn w:val="Fontepargpadro"/>
    <w:rsid w:val="0053472F"/>
  </w:style>
  <w:style w:type="character" w:customStyle="1" w:styleId="xcontentpasted1">
    <w:name w:val="x_contentpasted1"/>
    <w:basedOn w:val="Fontepargpadro"/>
    <w:rsid w:val="0053472F"/>
  </w:style>
  <w:style w:type="character" w:customStyle="1" w:styleId="xcontentpasted14">
    <w:name w:val="x_contentpasted14"/>
    <w:basedOn w:val="Fontepargpadro"/>
    <w:rsid w:val="0053472F"/>
  </w:style>
  <w:style w:type="character" w:customStyle="1" w:styleId="xcontentpasted27">
    <w:name w:val="x_contentpasted27"/>
    <w:basedOn w:val="Fontepargpadro"/>
    <w:rsid w:val="0053472F"/>
  </w:style>
  <w:style w:type="character" w:customStyle="1" w:styleId="xcontentpasted16">
    <w:name w:val="x_contentpasted16"/>
    <w:basedOn w:val="Fontepargpadro"/>
    <w:rsid w:val="0053472F"/>
  </w:style>
  <w:style w:type="character" w:customStyle="1" w:styleId="xcontentpasted3">
    <w:name w:val="x_contentpasted3"/>
    <w:basedOn w:val="Fontepargpadro"/>
    <w:rsid w:val="0053472F"/>
  </w:style>
  <w:style w:type="character" w:customStyle="1" w:styleId="xcontentpasted17">
    <w:name w:val="x_contentpasted17"/>
    <w:basedOn w:val="Fontepargpadro"/>
    <w:rsid w:val="0053472F"/>
  </w:style>
  <w:style w:type="character" w:customStyle="1" w:styleId="xcontentpasted18">
    <w:name w:val="x_contentpasted18"/>
    <w:basedOn w:val="Fontepargpadro"/>
    <w:rsid w:val="0053472F"/>
  </w:style>
  <w:style w:type="character" w:customStyle="1" w:styleId="xcontentpasted19">
    <w:name w:val="x_contentpasted19"/>
    <w:basedOn w:val="Fontepargpadro"/>
    <w:rsid w:val="0053472F"/>
  </w:style>
  <w:style w:type="character" w:customStyle="1" w:styleId="xcontentpasted5">
    <w:name w:val="x_contentpasted5"/>
    <w:basedOn w:val="Fontepargpadro"/>
    <w:rsid w:val="0053472F"/>
  </w:style>
  <w:style w:type="character" w:customStyle="1" w:styleId="xcontentpasted20">
    <w:name w:val="x_contentpasted20"/>
    <w:basedOn w:val="Fontepargpadro"/>
    <w:rsid w:val="0053472F"/>
  </w:style>
  <w:style w:type="character" w:customStyle="1" w:styleId="xcontentpasted7">
    <w:name w:val="x_contentpasted7"/>
    <w:basedOn w:val="Fontepargpadro"/>
    <w:rsid w:val="0053472F"/>
  </w:style>
  <w:style w:type="character" w:customStyle="1" w:styleId="xcontentpasted22">
    <w:name w:val="x_contentpasted22"/>
    <w:basedOn w:val="Fontepargpadro"/>
    <w:rsid w:val="0053472F"/>
  </w:style>
  <w:style w:type="character" w:customStyle="1" w:styleId="xcontentpasted10">
    <w:name w:val="x_contentpasted10"/>
    <w:basedOn w:val="Fontepargpadro"/>
    <w:rsid w:val="0053472F"/>
  </w:style>
  <w:style w:type="character" w:customStyle="1" w:styleId="xcontentpasted12">
    <w:name w:val="x_contentpasted12"/>
    <w:basedOn w:val="Fontepargpadro"/>
    <w:rsid w:val="0053472F"/>
  </w:style>
  <w:style w:type="character" w:customStyle="1" w:styleId="xcontentpasted23">
    <w:name w:val="x_contentpasted23"/>
    <w:basedOn w:val="Fontepargpadro"/>
    <w:rsid w:val="0053472F"/>
  </w:style>
  <w:style w:type="character" w:customStyle="1" w:styleId="xcontentpasted8">
    <w:name w:val="x_contentpasted8"/>
    <w:basedOn w:val="Fontepargpadro"/>
    <w:rsid w:val="0053472F"/>
  </w:style>
  <w:style w:type="character" w:customStyle="1" w:styleId="xcontentpasted24">
    <w:name w:val="x_contentpasted24"/>
    <w:basedOn w:val="Fontepargpadro"/>
    <w:rsid w:val="0053472F"/>
  </w:style>
  <w:style w:type="character" w:customStyle="1" w:styleId="xcontentpasted9">
    <w:name w:val="x_contentpasted9"/>
    <w:basedOn w:val="Fontepargpadro"/>
    <w:rsid w:val="0053472F"/>
  </w:style>
  <w:style w:type="character" w:customStyle="1" w:styleId="xcontentpasted25">
    <w:name w:val="x_contentpasted25"/>
    <w:basedOn w:val="Fontepargpadro"/>
    <w:rsid w:val="0053472F"/>
  </w:style>
  <w:style w:type="character" w:customStyle="1" w:styleId="xcontentpasted11">
    <w:name w:val="x_contentpasted11"/>
    <w:basedOn w:val="Fontepargpadro"/>
    <w:rsid w:val="0053472F"/>
  </w:style>
  <w:style w:type="character" w:customStyle="1" w:styleId="xcontentpasted13">
    <w:name w:val="x_contentpasted13"/>
    <w:basedOn w:val="Fontepargpadro"/>
    <w:rsid w:val="0053472F"/>
  </w:style>
  <w:style w:type="character" w:customStyle="1" w:styleId="xcontentpasted26">
    <w:name w:val="x_contentpasted26"/>
    <w:basedOn w:val="Fontepargpadro"/>
    <w:rsid w:val="0053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5E87-80A9-46CC-8082-FD457EA6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13/2022</vt:lpstr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13/2022</dc:title>
  <dc:subject>COA</dc:subject>
  <dc:creator>Walter Gustavo Linzmeyer</dc:creator>
  <cp:keywords>CPUA-CAU/PR CPUA-CAU/PR CPUA-CAU/PR CPUA-CAU/PR CPUA-CAU/PR CPUA-CAU/PR CPUA-CAU/PR CPUA-CAU/PR CPUA-CAU/PR CPUA-CAU/PR CPUA-CAU/PR CPUA-CAU/PR CPUA-CAU/PR CPUA-CAU/PR CPUA-CAU/PR CPUA-CAU/PR CPUA-CAU/PR CPUA-CAU/PR CAU/PR</cp:keywords>
  <dc:description/>
  <cp:lastModifiedBy>user</cp:lastModifiedBy>
  <cp:revision>2</cp:revision>
  <cp:lastPrinted>2023-02-28T10:21:00Z</cp:lastPrinted>
  <dcterms:created xsi:type="dcterms:W3CDTF">2023-06-22T16:26:00Z</dcterms:created>
  <dcterms:modified xsi:type="dcterms:W3CDTF">2023-06-22T16:26:00Z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