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71" w:rsidRDefault="001B41D7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-113609829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62D4">
            <w:rPr>
              <w:rFonts w:ascii="Times New Roman" w:hAnsi="Times New Roman"/>
              <w:b/>
              <w:sz w:val="24"/>
              <w:szCs w:val="24"/>
            </w:rPr>
            <w:t>PORTARIA N° 42</w:t>
          </w:r>
          <w:r w:rsidR="00C94D53">
            <w:rPr>
              <w:rFonts w:ascii="Times New Roman" w:hAnsi="Times New Roman"/>
              <w:b/>
              <w:sz w:val="24"/>
              <w:szCs w:val="24"/>
            </w:rPr>
            <w:t>6</w:t>
          </w:r>
          <w:r w:rsidR="00E562D4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832309">
            <w:rPr>
              <w:rFonts w:ascii="Times New Roman" w:hAnsi="Times New Roman"/>
              <w:b/>
              <w:sz w:val="24"/>
              <w:szCs w:val="24"/>
            </w:rPr>
            <w:t>05</w:t>
          </w:r>
          <w:r w:rsidR="00E562D4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832309">
            <w:rPr>
              <w:rFonts w:ascii="Times New Roman" w:hAnsi="Times New Roman"/>
              <w:b/>
              <w:sz w:val="24"/>
              <w:szCs w:val="24"/>
            </w:rPr>
            <w:t>JUNHO</w:t>
          </w:r>
          <w:r w:rsidR="00E562D4">
            <w:rPr>
              <w:rFonts w:ascii="Times New Roman" w:hAnsi="Times New Roman"/>
              <w:b/>
              <w:sz w:val="24"/>
              <w:szCs w:val="24"/>
            </w:rPr>
            <w:t xml:space="preserve"> DE 2023.</w:t>
          </w:r>
        </w:sdtContent>
      </w:sdt>
    </w:p>
    <w:p w:rsidR="007A7B71" w:rsidRDefault="007A7B71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7A7B71" w:rsidRDefault="00E562D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 servidores para exercer a função de Gestor e Fiscal do Contrat</w:t>
      </w:r>
      <w:r w:rsidR="00832309">
        <w:rPr>
          <w:rFonts w:ascii="Times New Roman" w:hAnsi="Times New Roman"/>
          <w:sz w:val="24"/>
          <w:szCs w:val="24"/>
        </w:rPr>
        <w:t xml:space="preserve">o referente às Notas de Empenho </w:t>
      </w:r>
      <w:r w:rsidR="00317A9A">
        <w:rPr>
          <w:rFonts w:ascii="Times New Roman" w:hAnsi="Times New Roman"/>
          <w:sz w:val="24"/>
          <w:szCs w:val="24"/>
        </w:rPr>
        <w:t>542</w:t>
      </w:r>
      <w:r>
        <w:rPr>
          <w:rFonts w:ascii="Times New Roman" w:hAnsi="Times New Roman"/>
          <w:sz w:val="24"/>
          <w:szCs w:val="24"/>
        </w:rPr>
        <w:t>/2023 no âmbito deste Conselho e dá outras providências.</w:t>
      </w:r>
    </w:p>
    <w:p w:rsidR="007A7B71" w:rsidRDefault="007A7B71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7A7B71" w:rsidRDefault="00E562D4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7A7B71" w:rsidRDefault="00E562D4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7A7B71" w:rsidRDefault="00E562D4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7A7B71" w:rsidRDefault="00E562D4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F710D2" w:rsidRDefault="00E562D4" w:rsidP="00C94D5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 w:rsidR="00C94D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4D53" w:rsidRPr="00C94D53">
        <w:rPr>
          <w:rFonts w:ascii="Times New Roman" w:hAnsi="Times New Roman"/>
          <w:bCs/>
          <w:sz w:val="24"/>
          <w:szCs w:val="24"/>
        </w:rPr>
        <w:t xml:space="preserve">a servidora </w:t>
      </w:r>
      <w:r w:rsidR="00C94D5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RAQUEL DE ASSIS GARRETT</w:t>
      </w:r>
      <w:r w:rsidR="00C94D53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 brasileira, solteira, portadora do RG nº 6.205.810-2 SSP/PR, inscrita no CPF/MF sob nº 029.929.689-00</w:t>
      </w:r>
      <w:r w:rsidR="00C94D53">
        <w:rPr>
          <w:rFonts w:ascii="Times New Roman" w:hAnsi="Times New Roman"/>
          <w:bCs/>
          <w:sz w:val="24"/>
          <w:szCs w:val="24"/>
        </w:rPr>
        <w:t xml:space="preserve"> </w:t>
      </w:r>
      <w:r w:rsidR="00F710D2">
        <w:rPr>
          <w:rFonts w:ascii="Times New Roman" w:hAnsi="Times New Roman"/>
          <w:bCs/>
          <w:sz w:val="24"/>
          <w:szCs w:val="24"/>
        </w:rPr>
        <w:t xml:space="preserve">e </w:t>
      </w:r>
      <w:r w:rsidR="00F710D2">
        <w:rPr>
          <w:rFonts w:ascii="Times New Roman" w:hAnsi="Times New Roman"/>
          <w:b/>
          <w:bCs/>
          <w:sz w:val="24"/>
          <w:szCs w:val="24"/>
        </w:rPr>
        <w:t>LOURDES VASSELEK</w:t>
      </w:r>
      <w:r w:rsidR="00F710D2">
        <w:rPr>
          <w:rFonts w:ascii="Times New Roman" w:hAnsi="Times New Roman"/>
          <w:bCs/>
          <w:sz w:val="24"/>
        </w:rPr>
        <w:t>, brasileira, solteira, assistente administrativo do CAU/PR nomeada pela Portaria nº 128, portadora do RG no 8.117.922-0 SESP/PR, inscrita no CPF/MF sob o no 041.393.579-59</w:t>
      </w:r>
      <w:r w:rsidR="00F710D2">
        <w:rPr>
          <w:rFonts w:ascii="Times New Roman" w:hAnsi="Times New Roman"/>
          <w:bCs/>
          <w:sz w:val="24"/>
          <w:szCs w:val="24"/>
        </w:rPr>
        <w:t>, para exercerem, respectivamente, as funções de gestão e suplência de gestão de contrato</w:t>
      </w:r>
      <w:r w:rsidR="00317A9A">
        <w:rPr>
          <w:rFonts w:ascii="Times New Roman" w:hAnsi="Times New Roman"/>
          <w:bCs/>
          <w:sz w:val="24"/>
          <w:szCs w:val="24"/>
        </w:rPr>
        <w:t xml:space="preserve"> no âmbito de todas as regionais do CAU/PR</w:t>
      </w:r>
      <w:r w:rsidR="00F710D2">
        <w:rPr>
          <w:rFonts w:ascii="Times New Roman" w:hAnsi="Times New Roman"/>
          <w:bCs/>
          <w:sz w:val="24"/>
          <w:szCs w:val="24"/>
        </w:rPr>
        <w:t>.</w:t>
      </w:r>
    </w:p>
    <w:p w:rsidR="00F710D2" w:rsidRDefault="00F710D2" w:rsidP="00C94D53">
      <w:pPr>
        <w:jc w:val="both"/>
        <w:rPr>
          <w:rFonts w:ascii="Times New Roman" w:hAnsi="Times New Roman"/>
          <w:bCs/>
          <w:sz w:val="24"/>
          <w:szCs w:val="24"/>
        </w:rPr>
      </w:pPr>
      <w:r w:rsidRPr="00317A9A">
        <w:rPr>
          <w:rFonts w:ascii="Times New Roman" w:hAnsi="Times New Roman"/>
          <w:b/>
          <w:bCs/>
          <w:sz w:val="24"/>
          <w:szCs w:val="24"/>
        </w:rPr>
        <w:t>Art. 2º. DESIGNAR</w:t>
      </w:r>
      <w:r>
        <w:rPr>
          <w:rFonts w:ascii="Times New Roman" w:hAnsi="Times New Roman"/>
          <w:bCs/>
          <w:sz w:val="24"/>
          <w:szCs w:val="24"/>
        </w:rPr>
        <w:t xml:space="preserve"> os servidores abaixo descritos para atuarem nas funções de fiscalização e suplência de fiscalização de contrato no âmbito das</w:t>
      </w:r>
      <w:r w:rsidR="00CC5D10">
        <w:rPr>
          <w:rFonts w:ascii="Times New Roman" w:hAnsi="Times New Roman"/>
          <w:bCs/>
          <w:sz w:val="24"/>
          <w:szCs w:val="24"/>
        </w:rPr>
        <w:t xml:space="preserve"> seguintes</w:t>
      </w:r>
      <w:r>
        <w:rPr>
          <w:rFonts w:ascii="Times New Roman" w:hAnsi="Times New Roman"/>
          <w:bCs/>
          <w:sz w:val="24"/>
          <w:szCs w:val="24"/>
        </w:rPr>
        <w:t xml:space="preserve"> sedes regionais do CAU/PR</w:t>
      </w:r>
      <w:r w:rsidR="00317A9A">
        <w:rPr>
          <w:rFonts w:ascii="Times New Roman" w:hAnsi="Times New Roman"/>
          <w:bCs/>
          <w:sz w:val="24"/>
          <w:szCs w:val="24"/>
        </w:rPr>
        <w:t>:</w:t>
      </w:r>
    </w:p>
    <w:p w:rsidR="00F710D2" w:rsidRDefault="00C94D53" w:rsidP="00F710D2">
      <w:pPr>
        <w:rPr>
          <w:rFonts w:ascii="Times New Roman" w:hAnsi="Times New Roman"/>
          <w:sz w:val="24"/>
          <w:szCs w:val="24"/>
        </w:rPr>
      </w:pPr>
      <w:r w:rsidRPr="00317A9A">
        <w:rPr>
          <w:rFonts w:ascii="Times New Roman" w:hAnsi="Times New Roman"/>
          <w:b/>
          <w:sz w:val="24"/>
          <w:szCs w:val="24"/>
        </w:rPr>
        <w:t>Regional: Curitiba</w:t>
      </w:r>
      <w:r>
        <w:rPr>
          <w:rFonts w:ascii="Times New Roman" w:hAnsi="Times New Roman"/>
          <w:sz w:val="24"/>
          <w:szCs w:val="24"/>
        </w:rPr>
        <w:br/>
      </w:r>
      <w:r w:rsidR="00F710D2">
        <w:rPr>
          <w:rFonts w:ascii="Times New Roman" w:hAnsi="Times New Roman"/>
          <w:sz w:val="24"/>
          <w:szCs w:val="24"/>
        </w:rPr>
        <w:t>Fiscal</w:t>
      </w:r>
      <w:r w:rsidR="00F710D2" w:rsidRPr="00F710D2">
        <w:rPr>
          <w:rFonts w:ascii="Times New Roman" w:hAnsi="Times New Roman"/>
          <w:sz w:val="24"/>
          <w:szCs w:val="24"/>
        </w:rPr>
        <w:t xml:space="preserve">: Lourdes </w:t>
      </w:r>
      <w:proofErr w:type="spellStart"/>
      <w:r w:rsidR="00F710D2" w:rsidRPr="00F710D2">
        <w:rPr>
          <w:rFonts w:ascii="Times New Roman" w:hAnsi="Times New Roman"/>
          <w:sz w:val="24"/>
          <w:szCs w:val="24"/>
        </w:rPr>
        <w:t>Vasselek</w:t>
      </w:r>
      <w:proofErr w:type="spellEnd"/>
      <w:r w:rsidR="00F710D2">
        <w:rPr>
          <w:rFonts w:ascii="Times New Roman" w:hAnsi="Times New Roman"/>
          <w:sz w:val="24"/>
          <w:szCs w:val="24"/>
        </w:rPr>
        <w:t xml:space="preserve"> -</w:t>
      </w:r>
      <w:r w:rsidR="00F710D2" w:rsidRPr="00F710D2">
        <w:rPr>
          <w:rFonts w:ascii="Times New Roman" w:hAnsi="Times New Roman"/>
          <w:sz w:val="24"/>
          <w:szCs w:val="24"/>
        </w:rPr>
        <w:t xml:space="preserve"> CPF: 041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393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579-59</w:t>
      </w:r>
      <w:r w:rsidR="00F710D2">
        <w:rPr>
          <w:rFonts w:ascii="Times New Roman" w:hAnsi="Times New Roman"/>
          <w:sz w:val="24"/>
          <w:szCs w:val="24"/>
        </w:rPr>
        <w:br/>
      </w:r>
      <w:r w:rsidR="00F710D2" w:rsidRPr="00F710D2">
        <w:rPr>
          <w:rFonts w:ascii="Times New Roman" w:hAnsi="Times New Roman"/>
          <w:sz w:val="24"/>
          <w:szCs w:val="24"/>
        </w:rPr>
        <w:t>Suplente: Raquel de Assis Garrett</w:t>
      </w:r>
      <w:r w:rsidR="00F710D2">
        <w:rPr>
          <w:rFonts w:ascii="Times New Roman" w:hAnsi="Times New Roman"/>
          <w:sz w:val="24"/>
          <w:szCs w:val="24"/>
        </w:rPr>
        <w:t xml:space="preserve"> -</w:t>
      </w:r>
      <w:r w:rsidR="00F710D2" w:rsidRPr="00F710D2">
        <w:rPr>
          <w:rFonts w:ascii="Times New Roman" w:hAnsi="Times New Roman"/>
          <w:sz w:val="24"/>
          <w:szCs w:val="24"/>
        </w:rPr>
        <w:t xml:space="preserve"> CPF: 029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929</w:t>
      </w:r>
      <w:r w:rsidR="00F710D2">
        <w:rPr>
          <w:rFonts w:ascii="Times New Roman" w:hAnsi="Times New Roman"/>
          <w:sz w:val="24"/>
          <w:szCs w:val="24"/>
        </w:rPr>
        <w:t>.689-00</w:t>
      </w:r>
    </w:p>
    <w:p w:rsidR="00C94D53" w:rsidRDefault="00C94D53" w:rsidP="00F710D2">
      <w:pPr>
        <w:rPr>
          <w:rFonts w:ascii="Times New Roman" w:hAnsi="Times New Roman"/>
          <w:sz w:val="24"/>
          <w:szCs w:val="24"/>
        </w:rPr>
      </w:pPr>
      <w:r w:rsidRPr="00317A9A">
        <w:rPr>
          <w:rFonts w:ascii="Times New Roman" w:hAnsi="Times New Roman"/>
          <w:b/>
          <w:sz w:val="24"/>
          <w:szCs w:val="24"/>
        </w:rPr>
        <w:t>Regional: Cascavel</w:t>
      </w:r>
      <w:r>
        <w:rPr>
          <w:rFonts w:ascii="Times New Roman" w:hAnsi="Times New Roman"/>
          <w:sz w:val="24"/>
          <w:szCs w:val="24"/>
        </w:rPr>
        <w:br/>
      </w:r>
      <w:r w:rsidR="00F710D2" w:rsidRPr="00F710D2">
        <w:rPr>
          <w:rFonts w:ascii="Times New Roman" w:hAnsi="Times New Roman"/>
          <w:sz w:val="24"/>
          <w:szCs w:val="24"/>
        </w:rPr>
        <w:t xml:space="preserve">Nome: Ligia Mara de Castro Ferreira </w:t>
      </w:r>
      <w:r w:rsidR="00F710D2">
        <w:rPr>
          <w:rFonts w:ascii="Times New Roman" w:hAnsi="Times New Roman"/>
          <w:sz w:val="24"/>
          <w:szCs w:val="24"/>
        </w:rPr>
        <w:t xml:space="preserve">- </w:t>
      </w:r>
      <w:r w:rsidR="00F710D2" w:rsidRPr="00F710D2">
        <w:rPr>
          <w:rFonts w:ascii="Times New Roman" w:hAnsi="Times New Roman"/>
          <w:sz w:val="24"/>
          <w:szCs w:val="24"/>
        </w:rPr>
        <w:t>CPF: 042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837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689-44</w:t>
      </w:r>
      <w:r w:rsidR="00F710D2">
        <w:rPr>
          <w:rFonts w:ascii="Times New Roman" w:hAnsi="Times New Roman"/>
          <w:sz w:val="24"/>
          <w:szCs w:val="24"/>
        </w:rPr>
        <w:br/>
      </w:r>
      <w:r w:rsidR="00F710D2" w:rsidRPr="00F710D2">
        <w:rPr>
          <w:rFonts w:ascii="Times New Roman" w:hAnsi="Times New Roman"/>
          <w:sz w:val="24"/>
          <w:szCs w:val="24"/>
        </w:rPr>
        <w:t xml:space="preserve">Nome Suplente: Roberto Luiz de </w:t>
      </w:r>
      <w:proofErr w:type="spellStart"/>
      <w:r w:rsidR="00F710D2" w:rsidRPr="00F710D2">
        <w:rPr>
          <w:rFonts w:ascii="Times New Roman" w:hAnsi="Times New Roman"/>
          <w:sz w:val="24"/>
          <w:szCs w:val="24"/>
        </w:rPr>
        <w:t>Carli</w:t>
      </w:r>
      <w:proofErr w:type="spellEnd"/>
      <w:r w:rsidR="00F710D2" w:rsidRPr="00F710D2">
        <w:rPr>
          <w:rFonts w:ascii="Times New Roman" w:hAnsi="Times New Roman"/>
          <w:sz w:val="24"/>
          <w:szCs w:val="24"/>
        </w:rPr>
        <w:t xml:space="preserve"> </w:t>
      </w:r>
      <w:r w:rsidR="00F710D2">
        <w:rPr>
          <w:rFonts w:ascii="Times New Roman" w:hAnsi="Times New Roman"/>
          <w:sz w:val="24"/>
          <w:szCs w:val="24"/>
        </w:rPr>
        <w:t xml:space="preserve">- </w:t>
      </w:r>
      <w:r w:rsidR="00F710D2" w:rsidRPr="00F710D2">
        <w:rPr>
          <w:rFonts w:ascii="Times New Roman" w:hAnsi="Times New Roman"/>
          <w:sz w:val="24"/>
          <w:szCs w:val="24"/>
        </w:rPr>
        <w:t>CPF: 033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822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059-39</w:t>
      </w:r>
    </w:p>
    <w:p w:rsidR="00F710D2" w:rsidRDefault="00C94D53" w:rsidP="00F710D2">
      <w:pPr>
        <w:rPr>
          <w:rFonts w:ascii="Times New Roman" w:hAnsi="Times New Roman"/>
          <w:sz w:val="24"/>
          <w:szCs w:val="24"/>
        </w:rPr>
      </w:pPr>
      <w:r w:rsidRPr="00317A9A">
        <w:rPr>
          <w:rFonts w:ascii="Times New Roman" w:hAnsi="Times New Roman"/>
          <w:b/>
          <w:sz w:val="24"/>
          <w:szCs w:val="24"/>
        </w:rPr>
        <w:t>Regional: Londrina</w:t>
      </w:r>
      <w:r>
        <w:rPr>
          <w:rFonts w:ascii="Times New Roman" w:hAnsi="Times New Roman"/>
          <w:sz w:val="24"/>
          <w:szCs w:val="24"/>
        </w:rPr>
        <w:br/>
      </w:r>
      <w:r w:rsidR="00F710D2" w:rsidRPr="00F710D2">
        <w:rPr>
          <w:rFonts w:ascii="Times New Roman" w:hAnsi="Times New Roman"/>
          <w:sz w:val="24"/>
          <w:szCs w:val="24"/>
        </w:rPr>
        <w:t xml:space="preserve">Nome: Claudemir Rodrigues de Souza </w:t>
      </w:r>
      <w:r w:rsidR="00F710D2">
        <w:rPr>
          <w:rFonts w:ascii="Times New Roman" w:hAnsi="Times New Roman"/>
          <w:sz w:val="24"/>
          <w:szCs w:val="24"/>
        </w:rPr>
        <w:t xml:space="preserve">- </w:t>
      </w:r>
      <w:r w:rsidR="00F710D2" w:rsidRPr="00F710D2">
        <w:rPr>
          <w:rFonts w:ascii="Times New Roman" w:hAnsi="Times New Roman"/>
          <w:sz w:val="24"/>
          <w:szCs w:val="24"/>
        </w:rPr>
        <w:t>CPF: 700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829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289-91</w:t>
      </w:r>
      <w:r w:rsidR="00F710D2">
        <w:rPr>
          <w:rFonts w:ascii="Times New Roman" w:hAnsi="Times New Roman"/>
          <w:sz w:val="24"/>
          <w:szCs w:val="24"/>
        </w:rPr>
        <w:br/>
      </w:r>
      <w:r w:rsidR="00F710D2" w:rsidRPr="00F710D2">
        <w:rPr>
          <w:rFonts w:ascii="Times New Roman" w:hAnsi="Times New Roman"/>
          <w:sz w:val="24"/>
          <w:szCs w:val="24"/>
        </w:rPr>
        <w:t xml:space="preserve">Nome Suplente: Lourdes </w:t>
      </w:r>
      <w:proofErr w:type="spellStart"/>
      <w:r w:rsidR="00F710D2" w:rsidRPr="00F710D2">
        <w:rPr>
          <w:rFonts w:ascii="Times New Roman" w:hAnsi="Times New Roman"/>
          <w:sz w:val="24"/>
          <w:szCs w:val="24"/>
        </w:rPr>
        <w:t>Vasselek</w:t>
      </w:r>
      <w:proofErr w:type="spellEnd"/>
      <w:r w:rsidR="00F710D2">
        <w:rPr>
          <w:rFonts w:ascii="Times New Roman" w:hAnsi="Times New Roman"/>
          <w:sz w:val="24"/>
          <w:szCs w:val="24"/>
        </w:rPr>
        <w:t xml:space="preserve"> - </w:t>
      </w:r>
      <w:r w:rsidR="00F710D2" w:rsidRPr="00F710D2">
        <w:rPr>
          <w:rFonts w:ascii="Times New Roman" w:hAnsi="Times New Roman"/>
          <w:sz w:val="24"/>
          <w:szCs w:val="24"/>
        </w:rPr>
        <w:t>CPF: 041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393</w:t>
      </w:r>
      <w:r w:rsidR="00F710D2">
        <w:rPr>
          <w:rFonts w:ascii="Times New Roman" w:hAnsi="Times New Roman"/>
          <w:sz w:val="24"/>
          <w:szCs w:val="24"/>
        </w:rPr>
        <w:t>.579-59</w:t>
      </w:r>
    </w:p>
    <w:p w:rsidR="00C94D53" w:rsidRDefault="00C94D53" w:rsidP="00F710D2">
      <w:pPr>
        <w:rPr>
          <w:rFonts w:ascii="Times New Roman" w:hAnsi="Times New Roman"/>
          <w:sz w:val="24"/>
          <w:szCs w:val="24"/>
        </w:rPr>
      </w:pPr>
      <w:r w:rsidRPr="00317A9A">
        <w:rPr>
          <w:rFonts w:ascii="Times New Roman" w:hAnsi="Times New Roman"/>
          <w:b/>
          <w:sz w:val="24"/>
          <w:szCs w:val="24"/>
        </w:rPr>
        <w:t>Regional: Maringá</w:t>
      </w:r>
      <w:r>
        <w:rPr>
          <w:rFonts w:ascii="Times New Roman" w:hAnsi="Times New Roman"/>
          <w:sz w:val="24"/>
          <w:szCs w:val="24"/>
        </w:rPr>
        <w:br/>
      </w:r>
      <w:r w:rsidR="00F710D2" w:rsidRPr="00F710D2">
        <w:rPr>
          <w:rFonts w:ascii="Times New Roman" w:hAnsi="Times New Roman"/>
          <w:sz w:val="24"/>
          <w:szCs w:val="24"/>
        </w:rPr>
        <w:t xml:space="preserve">Nome: </w:t>
      </w:r>
      <w:proofErr w:type="spellStart"/>
      <w:r w:rsidR="00F710D2" w:rsidRPr="00F710D2">
        <w:rPr>
          <w:rFonts w:ascii="Times New Roman" w:hAnsi="Times New Roman"/>
          <w:sz w:val="24"/>
          <w:szCs w:val="24"/>
        </w:rPr>
        <w:t>Emeline</w:t>
      </w:r>
      <w:proofErr w:type="spellEnd"/>
      <w:r w:rsidR="00F710D2" w:rsidRPr="00F71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0D2" w:rsidRPr="00F710D2">
        <w:rPr>
          <w:rFonts w:ascii="Times New Roman" w:hAnsi="Times New Roman"/>
          <w:sz w:val="24"/>
          <w:szCs w:val="24"/>
        </w:rPr>
        <w:t>Trentini</w:t>
      </w:r>
      <w:proofErr w:type="spellEnd"/>
      <w:r w:rsidR="00F710D2" w:rsidRPr="00F710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0D2" w:rsidRPr="00F710D2">
        <w:rPr>
          <w:rFonts w:ascii="Times New Roman" w:hAnsi="Times New Roman"/>
          <w:sz w:val="24"/>
          <w:szCs w:val="24"/>
        </w:rPr>
        <w:t>Barcala</w:t>
      </w:r>
      <w:proofErr w:type="spellEnd"/>
      <w:r w:rsidR="00F710D2" w:rsidRPr="00F710D2">
        <w:rPr>
          <w:rFonts w:ascii="Times New Roman" w:hAnsi="Times New Roman"/>
          <w:sz w:val="24"/>
          <w:szCs w:val="24"/>
        </w:rPr>
        <w:t xml:space="preserve"> </w:t>
      </w:r>
      <w:r w:rsidR="00F710D2">
        <w:rPr>
          <w:rFonts w:ascii="Times New Roman" w:hAnsi="Times New Roman"/>
          <w:sz w:val="24"/>
          <w:szCs w:val="24"/>
        </w:rPr>
        <w:t xml:space="preserve">- </w:t>
      </w:r>
      <w:r w:rsidR="00F710D2" w:rsidRPr="00F710D2">
        <w:rPr>
          <w:rFonts w:ascii="Times New Roman" w:hAnsi="Times New Roman"/>
          <w:sz w:val="24"/>
          <w:szCs w:val="24"/>
        </w:rPr>
        <w:t>CPF: 092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427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779-35</w:t>
      </w:r>
      <w:r w:rsidR="00F710D2">
        <w:rPr>
          <w:rFonts w:ascii="Times New Roman" w:hAnsi="Times New Roman"/>
          <w:sz w:val="24"/>
          <w:szCs w:val="24"/>
        </w:rPr>
        <w:br/>
      </w:r>
      <w:r w:rsidR="00F710D2" w:rsidRPr="00F710D2">
        <w:rPr>
          <w:rFonts w:ascii="Times New Roman" w:hAnsi="Times New Roman"/>
          <w:sz w:val="24"/>
          <w:szCs w:val="24"/>
        </w:rPr>
        <w:t xml:space="preserve">Nome Suplente: Tadeu </w:t>
      </w:r>
      <w:proofErr w:type="spellStart"/>
      <w:r w:rsidR="00F710D2" w:rsidRPr="00F710D2">
        <w:rPr>
          <w:rFonts w:ascii="Times New Roman" w:hAnsi="Times New Roman"/>
          <w:sz w:val="24"/>
          <w:szCs w:val="24"/>
        </w:rPr>
        <w:t>Gonsales</w:t>
      </w:r>
      <w:proofErr w:type="spellEnd"/>
      <w:r w:rsidR="00F710D2" w:rsidRPr="00F710D2">
        <w:rPr>
          <w:rFonts w:ascii="Times New Roman" w:hAnsi="Times New Roman"/>
          <w:sz w:val="24"/>
          <w:szCs w:val="24"/>
        </w:rPr>
        <w:t xml:space="preserve"> Galvão </w:t>
      </w:r>
      <w:r w:rsidR="00F710D2">
        <w:rPr>
          <w:rFonts w:ascii="Times New Roman" w:hAnsi="Times New Roman"/>
          <w:sz w:val="24"/>
          <w:szCs w:val="24"/>
        </w:rPr>
        <w:t xml:space="preserve">- </w:t>
      </w:r>
      <w:r w:rsidR="00F710D2" w:rsidRPr="00F710D2">
        <w:rPr>
          <w:rFonts w:ascii="Times New Roman" w:hAnsi="Times New Roman"/>
          <w:sz w:val="24"/>
          <w:szCs w:val="24"/>
        </w:rPr>
        <w:t>CPF: 044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491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319-08</w:t>
      </w:r>
    </w:p>
    <w:p w:rsidR="00C94D53" w:rsidRDefault="00C94D53" w:rsidP="00C94D53">
      <w:pPr>
        <w:rPr>
          <w:rFonts w:ascii="Times New Roman" w:hAnsi="Times New Roman"/>
          <w:sz w:val="24"/>
          <w:szCs w:val="24"/>
        </w:rPr>
      </w:pPr>
      <w:r w:rsidRPr="00317A9A">
        <w:rPr>
          <w:rFonts w:ascii="Times New Roman" w:hAnsi="Times New Roman"/>
          <w:b/>
          <w:sz w:val="24"/>
          <w:szCs w:val="24"/>
        </w:rPr>
        <w:lastRenderedPageBreak/>
        <w:t>Regional: Pato Branco</w:t>
      </w:r>
      <w:r>
        <w:rPr>
          <w:rFonts w:ascii="Times New Roman" w:hAnsi="Times New Roman"/>
          <w:sz w:val="24"/>
          <w:szCs w:val="24"/>
        </w:rPr>
        <w:br/>
      </w:r>
      <w:r w:rsidR="00F710D2" w:rsidRPr="00F710D2">
        <w:rPr>
          <w:rFonts w:ascii="Times New Roman" w:hAnsi="Times New Roman"/>
          <w:sz w:val="24"/>
          <w:szCs w:val="24"/>
        </w:rPr>
        <w:t xml:space="preserve">Nome: Guilherme </w:t>
      </w:r>
      <w:proofErr w:type="spellStart"/>
      <w:r w:rsidR="00F710D2" w:rsidRPr="00F710D2">
        <w:rPr>
          <w:rFonts w:ascii="Times New Roman" w:hAnsi="Times New Roman"/>
          <w:sz w:val="24"/>
          <w:szCs w:val="24"/>
        </w:rPr>
        <w:t>Daltoé</w:t>
      </w:r>
      <w:proofErr w:type="spellEnd"/>
      <w:r w:rsidR="00F710D2" w:rsidRPr="00F710D2">
        <w:rPr>
          <w:rFonts w:ascii="Times New Roman" w:hAnsi="Times New Roman"/>
          <w:sz w:val="24"/>
          <w:szCs w:val="24"/>
        </w:rPr>
        <w:t xml:space="preserve"> </w:t>
      </w:r>
      <w:r w:rsidR="00F710D2">
        <w:rPr>
          <w:rFonts w:ascii="Times New Roman" w:hAnsi="Times New Roman"/>
          <w:sz w:val="24"/>
          <w:szCs w:val="24"/>
        </w:rPr>
        <w:t xml:space="preserve">- </w:t>
      </w:r>
      <w:r w:rsidR="00F710D2" w:rsidRPr="00F710D2">
        <w:rPr>
          <w:rFonts w:ascii="Times New Roman" w:hAnsi="Times New Roman"/>
          <w:sz w:val="24"/>
          <w:szCs w:val="24"/>
        </w:rPr>
        <w:t>CPF: 822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129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370-91</w:t>
      </w:r>
      <w:r w:rsidR="00F710D2">
        <w:rPr>
          <w:rFonts w:ascii="Times New Roman" w:hAnsi="Times New Roman"/>
          <w:sz w:val="24"/>
          <w:szCs w:val="24"/>
        </w:rPr>
        <w:br/>
      </w:r>
      <w:r w:rsidR="00F710D2" w:rsidRPr="00F710D2">
        <w:rPr>
          <w:rFonts w:ascii="Times New Roman" w:hAnsi="Times New Roman"/>
          <w:sz w:val="24"/>
          <w:szCs w:val="24"/>
        </w:rPr>
        <w:t xml:space="preserve">Nome Suplente: Lourdes </w:t>
      </w:r>
      <w:proofErr w:type="spellStart"/>
      <w:r w:rsidR="00F710D2" w:rsidRPr="00F710D2">
        <w:rPr>
          <w:rFonts w:ascii="Times New Roman" w:hAnsi="Times New Roman"/>
          <w:sz w:val="24"/>
          <w:szCs w:val="24"/>
        </w:rPr>
        <w:t>Vasselek</w:t>
      </w:r>
      <w:proofErr w:type="spellEnd"/>
      <w:r w:rsidR="00F710D2" w:rsidRPr="00F710D2">
        <w:rPr>
          <w:rFonts w:ascii="Times New Roman" w:hAnsi="Times New Roman"/>
          <w:sz w:val="24"/>
          <w:szCs w:val="24"/>
        </w:rPr>
        <w:t xml:space="preserve"> </w:t>
      </w:r>
      <w:r w:rsidR="00F710D2">
        <w:rPr>
          <w:rFonts w:ascii="Times New Roman" w:hAnsi="Times New Roman"/>
          <w:sz w:val="24"/>
          <w:szCs w:val="24"/>
        </w:rPr>
        <w:t xml:space="preserve">- </w:t>
      </w:r>
      <w:r w:rsidR="00F710D2" w:rsidRPr="00F710D2">
        <w:rPr>
          <w:rFonts w:ascii="Times New Roman" w:hAnsi="Times New Roman"/>
          <w:sz w:val="24"/>
          <w:szCs w:val="24"/>
        </w:rPr>
        <w:t>CPF: 041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393</w:t>
      </w:r>
      <w:r w:rsidR="00F710D2">
        <w:rPr>
          <w:rFonts w:ascii="Times New Roman" w:hAnsi="Times New Roman"/>
          <w:sz w:val="24"/>
          <w:szCs w:val="24"/>
        </w:rPr>
        <w:t>.</w:t>
      </w:r>
      <w:r w:rsidR="00F710D2" w:rsidRPr="00F710D2">
        <w:rPr>
          <w:rFonts w:ascii="Times New Roman" w:hAnsi="Times New Roman"/>
          <w:sz w:val="24"/>
          <w:szCs w:val="24"/>
        </w:rPr>
        <w:t>579-59</w:t>
      </w:r>
    </w:p>
    <w:p w:rsidR="00317A9A" w:rsidRDefault="00317A9A" w:rsidP="00317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3º.</w:t>
      </w:r>
      <w:r>
        <w:rPr>
          <w:rFonts w:ascii="Times New Roman" w:hAnsi="Times New Roman"/>
          <w:bCs/>
          <w:sz w:val="24"/>
          <w:szCs w:val="24"/>
        </w:rPr>
        <w:t xml:space="preserve"> Os servidores nomeados nos artigos 2º e 3º exercerão </w:t>
      </w:r>
      <w:r w:rsidR="001B41D7">
        <w:rPr>
          <w:rFonts w:ascii="Times New Roman" w:hAnsi="Times New Roman"/>
          <w:bCs/>
          <w:sz w:val="24"/>
          <w:szCs w:val="24"/>
        </w:rPr>
        <w:t>suas respectivas funções referentes ao</w:t>
      </w:r>
      <w:r>
        <w:rPr>
          <w:rFonts w:ascii="Times New Roman" w:hAnsi="Times New Roman"/>
          <w:bCs/>
          <w:sz w:val="24"/>
          <w:szCs w:val="24"/>
        </w:rPr>
        <w:t xml:space="preserve"> contrato que</w:t>
      </w:r>
      <w:r>
        <w:rPr>
          <w:rFonts w:ascii="Times New Roman" w:hAnsi="Times New Roman"/>
          <w:sz w:val="24"/>
          <w:szCs w:val="24"/>
        </w:rPr>
        <w:t xml:space="preserve"> tem por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objeto a c</w:t>
      </w:r>
      <w:r w:rsidRPr="00C94D53">
        <w:rPr>
          <w:rFonts w:ascii="Times New Roman" w:hAnsi="Times New Roman"/>
          <w:sz w:val="24"/>
          <w:szCs w:val="24"/>
        </w:rPr>
        <w:t xml:space="preserve">ontratação de empresa especializada para </w:t>
      </w:r>
      <w:r>
        <w:rPr>
          <w:rFonts w:ascii="Times New Roman" w:hAnsi="Times New Roman"/>
          <w:sz w:val="24"/>
          <w:szCs w:val="24"/>
        </w:rPr>
        <w:t>m</w:t>
      </w:r>
      <w:r w:rsidRPr="00C94D53">
        <w:rPr>
          <w:rFonts w:ascii="Times New Roman" w:hAnsi="Times New Roman"/>
          <w:sz w:val="24"/>
          <w:szCs w:val="24"/>
        </w:rPr>
        <w:t>anutenção</w:t>
      </w:r>
      <w:r>
        <w:rPr>
          <w:rFonts w:ascii="Times New Roman" w:hAnsi="Times New Roman"/>
          <w:sz w:val="24"/>
          <w:szCs w:val="24"/>
        </w:rPr>
        <w:t xml:space="preserve"> de ar condicionado nas quantidades e especificações descritas na seguinte Nota de Empenho:</w:t>
      </w:r>
    </w:p>
    <w:p w:rsidR="007A7B71" w:rsidRDefault="00E562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</w:t>
      </w:r>
      <w:r w:rsidR="00C94D53">
        <w:rPr>
          <w:rFonts w:ascii="Times New Roman" w:hAnsi="Times New Roman"/>
          <w:sz w:val="24"/>
          <w:szCs w:val="24"/>
        </w:rPr>
        <w:t>542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 w:rsidR="00832309">
        <w:rPr>
          <w:rFonts w:ascii="Times New Roman" w:hAnsi="Times New Roman"/>
          <w:sz w:val="24"/>
          <w:szCs w:val="24"/>
        </w:rPr>
        <w:t xml:space="preserve"> </w:t>
      </w:r>
      <w:r w:rsidR="00C94D53" w:rsidRPr="00C94D53">
        <w:rPr>
          <w:rFonts w:ascii="Times New Roman" w:hAnsi="Times New Roman"/>
          <w:sz w:val="24"/>
          <w:szCs w:val="24"/>
        </w:rPr>
        <w:t>HJ AR CONDICIONADO LTDA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="00C94D53" w:rsidRPr="00C94D53">
        <w:rPr>
          <w:rFonts w:ascii="Times New Roman" w:hAnsi="Times New Roman"/>
          <w:sz w:val="24"/>
          <w:szCs w:val="24"/>
        </w:rPr>
        <w:t>45.084.631/0001-74</w:t>
      </w:r>
    </w:p>
    <w:p w:rsidR="007A7B71" w:rsidRDefault="00E562D4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317A9A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10.024, de 20 de Setembro de 2019 , cumulativamente com as atribuições ordinárias do emprego público ocupado.</w:t>
      </w:r>
    </w:p>
    <w:p w:rsidR="007A7B71" w:rsidRDefault="00E562D4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</w:t>
      </w:r>
      <w:r w:rsidR="00317A9A">
        <w:rPr>
          <w:rFonts w:ascii="Times New Roman" w:hAnsi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7A7B71" w:rsidRDefault="00E562D4">
      <w:pPr>
        <w:pStyle w:val="Corpodetexto"/>
        <w:spacing w:after="0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317A9A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7A7B71" w:rsidRDefault="007A7B71">
      <w:pPr>
        <w:rPr>
          <w:sz w:val="24"/>
          <w:szCs w:val="24"/>
        </w:rPr>
      </w:pPr>
    </w:p>
    <w:p w:rsidR="007A7B71" w:rsidRDefault="007A7B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7B71" w:rsidRDefault="00E562D4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p w:rsidR="007A7B71" w:rsidRDefault="007A7B71">
      <w:pPr>
        <w:jc w:val="center"/>
        <w:rPr>
          <w:sz w:val="24"/>
          <w:szCs w:val="24"/>
        </w:rPr>
      </w:pPr>
    </w:p>
    <w:sectPr w:rsidR="007A7B71">
      <w:headerReference w:type="default" r:id="rId6"/>
      <w:footerReference w:type="default" r:id="rId7"/>
      <w:pgSz w:w="11906" w:h="16838"/>
      <w:pgMar w:top="1249" w:right="1134" w:bottom="709" w:left="1701" w:header="720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06" w:rsidRDefault="00E562D4">
      <w:pPr>
        <w:spacing w:after="0" w:line="240" w:lineRule="auto"/>
      </w:pPr>
      <w:r>
        <w:separator/>
      </w:r>
    </w:p>
  </w:endnote>
  <w:endnote w:type="continuationSeparator" w:id="0">
    <w:p w:rsidR="00E53B06" w:rsidRDefault="00E5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71" w:rsidRDefault="001B41D7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</w:rPr>
        <w:alias w:val="Título"/>
        <w:id w:val="-1799771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4D53">
          <w:rPr>
            <w:rFonts w:ascii="Times New Roman" w:hAnsi="Times New Roman"/>
          </w:rPr>
          <w:t>PORTARIA N° 426, DE 05 DE JUNHO DE 2023.</w:t>
        </w:r>
      </w:sdtContent>
    </w:sdt>
    <w:r w:rsidR="00E562D4" w:rsidRPr="008234DF">
      <w:rPr>
        <w:rFonts w:ascii="Times New Roman" w:hAnsi="Times New Roman"/>
        <w:b/>
        <w:color w:val="A6A6A6"/>
        <w:sz w:val="20"/>
        <w:szCs w:val="24"/>
      </w:rPr>
      <w:t xml:space="preserve"> </w:t>
    </w:r>
    <w:r w:rsidR="00E562D4" w:rsidRPr="008234DF">
      <w:rPr>
        <w:rFonts w:ascii="Times New Roman" w:hAnsi="Times New Roman"/>
        <w:b/>
        <w:color w:val="A6A6A6"/>
        <w:sz w:val="20"/>
        <w:szCs w:val="24"/>
      </w:rPr>
      <w:tab/>
    </w:r>
    <w:r w:rsidR="008234DF">
      <w:rPr>
        <w:rFonts w:ascii="Arial" w:hAnsi="Arial"/>
        <w:b/>
        <w:color w:val="A6A6A6"/>
        <w:sz w:val="20"/>
        <w:szCs w:val="24"/>
      </w:rPr>
      <w:tab/>
      <w:t xml:space="preserve">                                   </w:t>
    </w:r>
    <w:r w:rsidR="00E562D4">
      <w:rPr>
        <w:rFonts w:ascii="Arial" w:hAnsi="Arial"/>
        <w:b/>
        <w:color w:val="A6A6A6"/>
        <w:sz w:val="20"/>
        <w:szCs w:val="24"/>
      </w:rPr>
      <w:tab/>
    </w:r>
    <w:r w:rsidR="00E562D4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E562D4">
      <w:rPr>
        <w:rFonts w:ascii="Times New Roman" w:hAnsi="Times New Roman"/>
        <w:b/>
        <w:color w:val="A6A6A6"/>
        <w:sz w:val="20"/>
      </w:rPr>
      <w:t xml:space="preserve"> </w:t>
    </w:r>
    <w:r w:rsidR="00E562D4">
      <w:rPr>
        <w:rFonts w:ascii="Times New Roman" w:hAnsi="Times New Roman"/>
        <w:sz w:val="20"/>
        <w:szCs w:val="20"/>
      </w:rPr>
      <w:fldChar w:fldCharType="begin"/>
    </w:r>
    <w:r w:rsidR="00E562D4">
      <w:rPr>
        <w:rFonts w:ascii="Times New Roman" w:hAnsi="Times New Roman"/>
        <w:sz w:val="20"/>
        <w:szCs w:val="20"/>
      </w:rPr>
      <w:instrText>PAGE</w:instrText>
    </w:r>
    <w:r w:rsidR="00E562D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E562D4">
      <w:rPr>
        <w:rFonts w:ascii="Times New Roman" w:hAnsi="Times New Roman"/>
        <w:sz w:val="20"/>
        <w:szCs w:val="20"/>
      </w:rPr>
      <w:fldChar w:fldCharType="end"/>
    </w:r>
    <w:r w:rsidR="00E562D4">
      <w:rPr>
        <w:rFonts w:ascii="Times New Roman" w:hAnsi="Times New Roman"/>
        <w:sz w:val="20"/>
        <w:szCs w:val="20"/>
      </w:rPr>
      <w:t>/</w:t>
    </w:r>
    <w:r w:rsidR="00E562D4">
      <w:rPr>
        <w:rFonts w:ascii="Times New Roman" w:hAnsi="Times New Roman"/>
        <w:sz w:val="20"/>
        <w:szCs w:val="20"/>
      </w:rPr>
      <w:fldChar w:fldCharType="begin"/>
    </w:r>
    <w:r w:rsidR="00E562D4">
      <w:rPr>
        <w:rFonts w:ascii="Times New Roman" w:hAnsi="Times New Roman"/>
        <w:sz w:val="20"/>
        <w:szCs w:val="20"/>
      </w:rPr>
      <w:instrText>NUMPAGES</w:instrText>
    </w:r>
    <w:r w:rsidR="00E562D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E562D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06" w:rsidRDefault="00E562D4">
      <w:pPr>
        <w:spacing w:after="0" w:line="240" w:lineRule="auto"/>
      </w:pPr>
      <w:r>
        <w:separator/>
      </w:r>
    </w:p>
  </w:footnote>
  <w:footnote w:type="continuationSeparator" w:id="0">
    <w:p w:rsidR="00E53B06" w:rsidRDefault="00E5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71" w:rsidRDefault="00E562D4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71"/>
    <w:rsid w:val="001B41D7"/>
    <w:rsid w:val="00271C48"/>
    <w:rsid w:val="00317A9A"/>
    <w:rsid w:val="007A7B71"/>
    <w:rsid w:val="008234DF"/>
    <w:rsid w:val="00832309"/>
    <w:rsid w:val="00C94D53"/>
    <w:rsid w:val="00CC5D10"/>
    <w:rsid w:val="00E53B06"/>
    <w:rsid w:val="00E562D4"/>
    <w:rsid w:val="00F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73ED4-DC4A-40FF-BF05-113484C9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5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553</Words>
  <Characters>2595</Characters>
  <Application>Microsoft Office Word</Application>
  <DocSecurity>0</DocSecurity>
  <Lines>519</Lines>
  <Paragraphs>314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426, DE 05 DE JUNHO DE 2023.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426, DE 05 DE JUNHO DE 2023.</dc:title>
  <dc:subject/>
  <dc:creator>jeferson</dc:creator>
  <dc:description/>
  <cp:lastModifiedBy>Alessandro Boncompagni Junior</cp:lastModifiedBy>
  <cp:revision>41</cp:revision>
  <cp:lastPrinted>2023-06-05T18:30:00Z</cp:lastPrinted>
  <dcterms:created xsi:type="dcterms:W3CDTF">2022-05-10T19:03:00Z</dcterms:created>
  <dcterms:modified xsi:type="dcterms:W3CDTF">2023-06-05T18:32:00Z</dcterms:modified>
  <dc:language>pt-BR</dc:language>
</cp:coreProperties>
</file>