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35BB2" w14:paraId="475F43D5" w14:textId="77777777" w:rsidTr="00537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6F9D2F77" w14:textId="77777777" w:rsidR="00435BB2" w:rsidRDefault="00460447" w:rsidP="0053724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bottom w:val="single" w:sz="12" w:space="0" w:color="7F7F7F"/>
            </w:tcBorders>
          </w:tcPr>
          <w:p w14:paraId="7C32E3EF" w14:textId="71C117DF" w:rsidR="00435BB2" w:rsidRDefault="008047ED" w:rsidP="00537241">
            <w:pPr>
              <w:widowControl w:val="0"/>
              <w:tabs>
                <w:tab w:val="left" w:pos="2554"/>
              </w:tabs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1771758</w:t>
            </w:r>
            <w:r w:rsidR="00460447">
              <w:rPr>
                <w:rFonts w:ascii="Times New Roman" w:hAnsi="Times New Roman"/>
                <w:iCs/>
                <w:color w:val="000000" w:themeColor="text1"/>
                <w:szCs w:val="24"/>
              </w:rPr>
              <w:t>/2023</w:t>
            </w:r>
          </w:p>
        </w:tc>
      </w:tr>
      <w:tr w:rsidR="00435BB2" w14:paraId="12A8FA47" w14:textId="77777777" w:rsidTr="00537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2CBA0D89" w14:textId="77777777" w:rsidR="00435BB2" w:rsidRDefault="00460447" w:rsidP="0053724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bottom w:val="single" w:sz="12" w:space="0" w:color="7F7F7F"/>
            </w:tcBorders>
          </w:tcPr>
          <w:p w14:paraId="78A5FB5C" w14:textId="0481BAC6" w:rsidR="00435BB2" w:rsidRDefault="00460447" w:rsidP="005372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Comissão de Exercício Profissional </w:t>
            </w:r>
            <w:r w:rsidR="00350925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CEP</w:t>
            </w: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-CAU/PR</w:t>
            </w:r>
          </w:p>
        </w:tc>
      </w:tr>
      <w:tr w:rsidR="00435BB2" w14:paraId="586C6513" w14:textId="77777777" w:rsidTr="0053724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77962106" w14:textId="77777777" w:rsidR="00435BB2" w:rsidRDefault="00460447" w:rsidP="0053724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bottom w:val="single" w:sz="12" w:space="0" w:color="7F7F7F"/>
            </w:tcBorders>
          </w:tcPr>
          <w:p w14:paraId="557DDBF7" w14:textId="00FC9D7A" w:rsidR="00435BB2" w:rsidRDefault="00460447" w:rsidP="00537241">
            <w:pPr>
              <w:keepLines/>
              <w:widowControl w:val="0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Solicitação ao Setor de F</w:t>
            </w:r>
            <w:r w:rsidR="003C31F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iscalização do CAU/PR</w:t>
            </w:r>
          </w:p>
        </w:tc>
      </w:tr>
      <w:tr w:rsidR="00435BB2" w14:paraId="168A3871" w14:textId="77777777" w:rsidTr="00537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516E7BA5" w14:textId="791CAA33" w:rsidR="00435BB2" w:rsidRDefault="003C31F6" w:rsidP="00537241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068</w:t>
            </w:r>
            <w:r w:rsidR="0046044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46044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FA4162D" w14:textId="77777777" w:rsidR="00435BB2" w:rsidRDefault="00435BB2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64F38EFE" w14:textId="6BB74B15" w:rsidR="00435BB2" w:rsidRDefault="00460447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</w:t>
      </w:r>
      <w:r w:rsidR="003C31F6">
        <w:rPr>
          <w:rFonts w:ascii="Times New Roman" w:hAnsi="Times New Roman"/>
        </w:rPr>
        <w:t>mente de forma híbrida no dia 25</w:t>
      </w:r>
      <w:r>
        <w:rPr>
          <w:rFonts w:ascii="Times New Roman" w:hAnsi="Times New Roman"/>
        </w:rPr>
        <w:t xml:space="preserve"> de </w:t>
      </w:r>
      <w:r w:rsidR="003C31F6">
        <w:rPr>
          <w:rFonts w:ascii="Times New Roman" w:hAnsi="Times New Roman"/>
        </w:rPr>
        <w:t>maio</w:t>
      </w:r>
      <w:r>
        <w:rPr>
          <w:rFonts w:ascii="Times New Roman" w:hAnsi="Times New Roman"/>
        </w:rPr>
        <w:t xml:space="preserve"> de 2023, no uso das competências que lhe conferem o Regimento Interno do CAU/PR, após análise do assunto em epígrafe, e</w:t>
      </w:r>
    </w:p>
    <w:p w14:paraId="007F1492" w14:textId="77777777" w:rsidR="0025313B" w:rsidRPr="0093502C" w:rsidRDefault="0025313B" w:rsidP="0025313B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a função do CAU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(§ 1º do Art. 24º da Lei 12.378/2010);</w:t>
      </w:r>
    </w:p>
    <w:p w14:paraId="6EC18D86" w14:textId="2D546EFE" w:rsidR="00435BB2" w:rsidRDefault="0025313B" w:rsidP="0025313B">
      <w:pPr>
        <w:pStyle w:val="Corpodetexto"/>
        <w:ind w:left="0" w:firstLine="0"/>
        <w:rPr>
          <w:rFonts w:ascii="Times New Roman" w:hAnsi="Times New Roman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o Regimento Interno do Conselho de Arquitetura e Urbanismo do Paraná, Artigo 97, inciso XII, onde “Compete às comissões ordinárias e especiais, propor, apreciar e deliberar sobre o aprimoramento e cumprimento dos indicadores estratégicos pertinentes às competências da respectiva comissão”;</w:t>
      </w:r>
      <w:r w:rsidR="00460447">
        <w:rPr>
          <w:rFonts w:ascii="Times New Roman" w:hAnsi="Times New Roman"/>
        </w:rPr>
        <w:t xml:space="preserve"> </w:t>
      </w:r>
    </w:p>
    <w:p w14:paraId="69369725" w14:textId="77777777" w:rsidR="00435BB2" w:rsidRDefault="00435BB2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</w:p>
    <w:p w14:paraId="6E515854" w14:textId="77777777" w:rsidR="00435BB2" w:rsidRDefault="0046044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41B69251" w14:textId="77777777" w:rsidR="00435BB2" w:rsidRDefault="00435BB2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417F463" w14:textId="487E8545" w:rsidR="00435BB2" w:rsidRDefault="003C31F6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Cs w:val="24"/>
          <w:lang w:eastAsia="en-US"/>
        </w:rPr>
        <w:t xml:space="preserve">Recomendar </w:t>
      </w:r>
      <w:r w:rsidR="00460447">
        <w:rPr>
          <w:rFonts w:ascii="Times New Roman" w:hAnsi="Times New Roman"/>
          <w:szCs w:val="24"/>
          <w:lang w:eastAsia="en-US"/>
        </w:rPr>
        <w:t xml:space="preserve">ao </w:t>
      </w:r>
      <w:r w:rsidR="00537241">
        <w:rPr>
          <w:rFonts w:ascii="Times New Roman" w:hAnsi="Times New Roman"/>
          <w:szCs w:val="24"/>
          <w:lang w:eastAsia="en-US"/>
        </w:rPr>
        <w:t xml:space="preserve">Setor </w:t>
      </w:r>
      <w:r w:rsidR="00460447">
        <w:rPr>
          <w:rFonts w:ascii="Times New Roman" w:hAnsi="Times New Roman"/>
          <w:szCs w:val="24"/>
          <w:lang w:eastAsia="en-US"/>
        </w:rPr>
        <w:t xml:space="preserve">de </w:t>
      </w:r>
      <w:r w:rsidR="00537241">
        <w:rPr>
          <w:rFonts w:ascii="Times New Roman" w:hAnsi="Times New Roman"/>
          <w:szCs w:val="24"/>
          <w:lang w:eastAsia="en-US"/>
        </w:rPr>
        <w:t xml:space="preserve">Fiscalização </w:t>
      </w:r>
      <w:r>
        <w:rPr>
          <w:rFonts w:ascii="Times New Roman" w:hAnsi="Times New Roman"/>
          <w:szCs w:val="24"/>
          <w:lang w:eastAsia="en-US"/>
        </w:rPr>
        <w:t>e Setor de Atendimento, para que toda e qualquer dúvida que venha a surgir sobre atribuição profissional, seja formalizado via protocolo do SICCAU</w:t>
      </w:r>
      <w:r w:rsidR="0014545A">
        <w:rPr>
          <w:rFonts w:ascii="Times New Roman" w:hAnsi="Times New Roman"/>
          <w:szCs w:val="24"/>
          <w:lang w:eastAsia="en-US"/>
        </w:rPr>
        <w:t>, para que ocorra</w:t>
      </w:r>
      <w:r>
        <w:rPr>
          <w:rFonts w:ascii="Times New Roman" w:hAnsi="Times New Roman"/>
          <w:szCs w:val="24"/>
          <w:lang w:eastAsia="en-US"/>
        </w:rPr>
        <w:t xml:space="preserve"> o registro da orientação sobre os temas consultados;</w:t>
      </w:r>
    </w:p>
    <w:p w14:paraId="76072DF6" w14:textId="77777777" w:rsidR="00435BB2" w:rsidRDefault="00460447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esta Deliberação à Presidência do CAU/PR para conhecimento.</w:t>
      </w:r>
    </w:p>
    <w:p w14:paraId="0C7B38D2" w14:textId="77777777" w:rsidR="00435BB2" w:rsidRDefault="00460447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6E3F8CE7" w14:textId="77777777" w:rsidR="00435BB2" w:rsidRDefault="00435BB2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170D781A" w14:textId="77777777" w:rsidR="00435BB2" w:rsidRDefault="00435BB2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7AC52C6C" w14:textId="2A8ADA1C" w:rsidR="00435BB2" w:rsidRDefault="003C31F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Cascavel (PR), 25</w:t>
      </w:r>
      <w:r w:rsidR="00460447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mai</w:t>
      </w:r>
      <w:r w:rsidR="00460447">
        <w:rPr>
          <w:rFonts w:ascii="Times New Roman" w:hAnsi="Times New Roman" w:cs="Times New Roman"/>
          <w:szCs w:val="24"/>
        </w:rPr>
        <w:t>o de 2023.</w:t>
      </w:r>
    </w:p>
    <w:p w14:paraId="7946272A" w14:textId="77777777" w:rsidR="00435BB2" w:rsidRDefault="00435BB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35960E2" w14:textId="77777777" w:rsidR="00435BB2" w:rsidRDefault="00435BB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6E683DC" w14:textId="77777777" w:rsidR="00435BB2" w:rsidRDefault="00435BB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435BB2" w14:paraId="242B9032" w14:textId="77777777" w:rsidTr="00350925">
        <w:trPr>
          <w:trHeight w:val="1701"/>
        </w:trPr>
        <w:tc>
          <w:tcPr>
            <w:tcW w:w="4962" w:type="dxa"/>
            <w:vAlign w:val="bottom"/>
          </w:tcPr>
          <w:p w14:paraId="345D6CE2" w14:textId="67893429" w:rsidR="00435BB2" w:rsidRDefault="00435BB2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7F26EB65" w14:textId="77777777" w:rsidR="00435BB2" w:rsidRDefault="0046044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132184F8" w14:textId="77777777" w:rsidR="00435BB2" w:rsidRDefault="00460447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07F6DA91" w14:textId="77777777" w:rsidR="00435BB2" w:rsidRDefault="0046044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350925" w14:paraId="67CB11E8" w14:textId="77777777" w:rsidTr="00350925">
        <w:trPr>
          <w:trHeight w:val="1701"/>
        </w:trPr>
        <w:tc>
          <w:tcPr>
            <w:tcW w:w="9752" w:type="dxa"/>
            <w:gridSpan w:val="2"/>
            <w:vAlign w:val="bottom"/>
          </w:tcPr>
          <w:p w14:paraId="355F1598" w14:textId="77777777" w:rsidR="00350925" w:rsidRDefault="00350925" w:rsidP="00350925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71EE8E04" w14:textId="0B2FE5C5" w:rsidR="00350925" w:rsidRDefault="00350925" w:rsidP="00350925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b/>
                <w:szCs w:val="14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</w:tr>
    </w:tbl>
    <w:p w14:paraId="5ADF3433" w14:textId="3FD8C4CD" w:rsidR="00435BB2" w:rsidRDefault="003C31F6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lastRenderedPageBreak/>
        <w:t>5</w:t>
      </w:r>
      <w:r w:rsidR="00460447">
        <w:rPr>
          <w:rFonts w:ascii="Times New Roman" w:eastAsia="Calibri" w:hAnsi="Times New Roman"/>
          <w:b/>
          <w:bCs/>
          <w:szCs w:val="24"/>
        </w:rPr>
        <w:t>ª REUNIÃO ORDINÁRIA 2023 DA CEP-CAU/PR</w:t>
      </w:r>
    </w:p>
    <w:p w14:paraId="3FE26404" w14:textId="77777777" w:rsidR="00435BB2" w:rsidRDefault="00460447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6B23BEF9" w14:textId="77777777" w:rsidR="00435BB2" w:rsidRDefault="00460447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5"/>
        <w:gridCol w:w="379"/>
        <w:gridCol w:w="442"/>
        <w:gridCol w:w="517"/>
        <w:gridCol w:w="169"/>
        <w:gridCol w:w="782"/>
        <w:gridCol w:w="948"/>
      </w:tblGrid>
      <w:tr w:rsidR="00435BB2" w14:paraId="232237DD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55624846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67B7BF9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A4FD16E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35BB2" w14:paraId="418D23D2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2C5D706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AD6F4CC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79F414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8955F0F" w14:textId="77777777" w:rsidR="00435BB2" w:rsidRDefault="0046044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1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6C9A58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69D7EB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35BB2" w14:paraId="23943A5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EA3F3C6" w14:textId="77777777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CBCD84" w14:textId="77777777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9831F1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C0E775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F7C458D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50817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35BB2" w14:paraId="259A579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88EE94F" w14:textId="77777777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993D09" w14:textId="77777777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AC76B19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F64560E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624DE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00FA98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35BB2" w14:paraId="6F70A80F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1DE796" w14:textId="77777777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4A28C6" w14:textId="77777777" w:rsidR="00435BB2" w:rsidRDefault="00460447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B0B387B" w14:textId="7A02B8E5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8828699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727319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BB665EB" w14:textId="557C33E2" w:rsidR="00435BB2" w:rsidRDefault="003C31F6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435BB2" w14:paraId="7F264A93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FEC306C" w14:textId="77777777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30A8B82" w14:textId="77777777" w:rsidR="00435BB2" w:rsidRDefault="00460447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96BFC3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9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04764E5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DF682DA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506C0FB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35BB2" w14:paraId="7BF566CA" w14:textId="77777777" w:rsidTr="005E18FD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07F118" w14:textId="77777777" w:rsidR="00435BB2" w:rsidRDefault="00435BB2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AB9241F" w14:textId="77777777" w:rsidR="00435BB2" w:rsidRDefault="00435BB2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ABA396" w14:textId="77777777" w:rsidR="00435BB2" w:rsidRDefault="00435BB2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bottom w:val="single" w:sz="4" w:space="0" w:color="000000"/>
            </w:tcBorders>
          </w:tcPr>
          <w:p w14:paraId="72AF81BD" w14:textId="77777777" w:rsidR="00435BB2" w:rsidRDefault="00435BB2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2111E1B" w14:textId="77777777" w:rsidR="00435BB2" w:rsidRDefault="00435BB2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5BCC1C1" w14:textId="77777777" w:rsidR="00435BB2" w:rsidRDefault="00435BB2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562020C" w14:textId="77777777" w:rsidR="00435BB2" w:rsidRDefault="00435BB2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35BB2" w14:paraId="6709660A" w14:textId="77777777" w:rsidTr="005E18FD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0754AD2" w14:textId="48C066BD" w:rsidR="00435BB2" w:rsidRDefault="0046044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3C31F6">
              <w:rPr>
                <w:rFonts w:ascii="Times New Roman" w:eastAsia="Cambria" w:hAnsi="Times New Roman" w:cs="Times New Roman"/>
                <w:b/>
                <w:bCs/>
                <w:sz w:val="22"/>
              </w:rPr>
              <w:t>5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7EC42271" w14:textId="43C67619" w:rsidR="00435BB2" w:rsidRDefault="0046044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3C31F6">
              <w:rPr>
                <w:rFonts w:ascii="Times New Roman" w:eastAsia="Cambria" w:hAnsi="Times New Roman" w:cs="Times New Roman"/>
                <w:b/>
                <w:bCs/>
                <w:sz w:val="22"/>
              </w:rPr>
              <w:t>25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3C31F6">
              <w:rPr>
                <w:rFonts w:ascii="Times New Roman" w:eastAsia="Cambria" w:hAnsi="Times New Roman" w:cs="Times New Roman"/>
                <w:b/>
                <w:bCs/>
                <w:sz w:val="22"/>
              </w:rPr>
              <w:t>5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456A462E" w14:textId="63EEBA62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Matéria em votação:</w:t>
            </w:r>
            <w:r w:rsidR="003C31F6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Protocolo </w:t>
            </w:r>
            <w:r w:rsidR="008047ED">
              <w:rPr>
                <w:rFonts w:ascii="Times New Roman" w:eastAsia="Cambria" w:hAnsi="Times New Roman" w:cs="Times New Roman"/>
                <w:b/>
                <w:bCs/>
                <w:sz w:val="22"/>
              </w:rPr>
              <w:t>1771758</w:t>
            </w:r>
            <w:r w:rsidR="00E23EF9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191339BD" w14:textId="269E2A16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3C31F6">
              <w:rPr>
                <w:rFonts w:ascii="Times New Roman" w:eastAsia="Cambria" w:hAnsi="Times New Roman" w:cs="Times New Roman"/>
                <w:sz w:val="22"/>
              </w:rPr>
              <w:t>(3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="003C31F6">
              <w:rPr>
                <w:rFonts w:ascii="Times New Roman" w:eastAsia="Cambria" w:hAnsi="Times New Roman" w:cs="Times New Roman"/>
                <w:sz w:val="22"/>
              </w:rPr>
              <w:t xml:space="preserve"> (1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3C31F6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3C31F6" w:rsidRPr="003C31F6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119AD823" w14:textId="77777777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 xml:space="preserve"> Nenhuma</w:t>
            </w:r>
          </w:p>
          <w:p w14:paraId="7C626D56" w14:textId="77777777" w:rsidR="00435BB2" w:rsidRDefault="0046044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6E9C79C0" w14:textId="77777777" w:rsidR="00435BB2" w:rsidRDefault="00435BB2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435BB2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EE713" w14:textId="77777777" w:rsidR="008046A9" w:rsidRDefault="008046A9">
      <w:pPr>
        <w:spacing w:after="0" w:line="240" w:lineRule="auto"/>
      </w:pPr>
      <w:r>
        <w:separator/>
      </w:r>
    </w:p>
  </w:endnote>
  <w:endnote w:type="continuationSeparator" w:id="0">
    <w:p w14:paraId="55B87E1D" w14:textId="77777777" w:rsidR="008046A9" w:rsidRDefault="0080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9F13" w14:textId="77777777" w:rsidR="00435BB2" w:rsidRDefault="00435BB2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3105" w14:textId="77777777" w:rsidR="00350925" w:rsidRDefault="00350925" w:rsidP="00350925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4D0D7BEF" w14:textId="77777777" w:rsidR="00350925" w:rsidRDefault="00350925" w:rsidP="00350925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195867FA" w14:textId="739DEAFA" w:rsidR="00350925" w:rsidRDefault="00350925" w:rsidP="00350925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>
      <w:rPr>
        <w:rFonts w:ascii="DaxCondensed" w:hAnsi="DaxCondensed"/>
        <w:b/>
        <w:color w:val="A6A6A6"/>
        <w:spacing w:val="1"/>
        <w:sz w:val="18"/>
      </w:rPr>
      <w:t xml:space="preserve"> 68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25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maio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E249" w14:textId="77777777" w:rsidR="00435BB2" w:rsidRDefault="0046044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80DFB5C" w14:textId="77777777" w:rsidR="00435BB2" w:rsidRDefault="0046044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7B70E78A" w14:textId="77777777" w:rsidR="00435BB2" w:rsidRDefault="00460447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51D33" w14:textId="77777777" w:rsidR="008046A9" w:rsidRDefault="008046A9">
      <w:pPr>
        <w:spacing w:after="0" w:line="240" w:lineRule="auto"/>
      </w:pPr>
      <w:r>
        <w:separator/>
      </w:r>
    </w:p>
  </w:footnote>
  <w:footnote w:type="continuationSeparator" w:id="0">
    <w:p w14:paraId="1D830D35" w14:textId="77777777" w:rsidR="008046A9" w:rsidRDefault="0080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786027"/>
      <w:docPartObj>
        <w:docPartGallery w:val="Page Numbers (Top of Page)"/>
        <w:docPartUnique/>
      </w:docPartObj>
    </w:sdtPr>
    <w:sdtContent>
      <w:p w14:paraId="4F7DF09B" w14:textId="77777777" w:rsidR="00435BB2" w:rsidRDefault="0046044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7D8D683B" wp14:editId="34E4ACF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8047ED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8047ED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D843790" w14:textId="77777777" w:rsidR="00435BB2" w:rsidRDefault="00435BB2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6C9B"/>
    <w:multiLevelType w:val="multilevel"/>
    <w:tmpl w:val="90A0B3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72635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1645504941">
    <w:abstractNumId w:val="1"/>
  </w:num>
  <w:num w:numId="2" w16cid:durableId="1556039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BB2"/>
    <w:rsid w:val="0014545A"/>
    <w:rsid w:val="00155F92"/>
    <w:rsid w:val="0025313B"/>
    <w:rsid w:val="00350925"/>
    <w:rsid w:val="003C31F6"/>
    <w:rsid w:val="00435BB2"/>
    <w:rsid w:val="00460447"/>
    <w:rsid w:val="00537241"/>
    <w:rsid w:val="005762A6"/>
    <w:rsid w:val="005E18FD"/>
    <w:rsid w:val="00667BD7"/>
    <w:rsid w:val="008046A9"/>
    <w:rsid w:val="008047ED"/>
    <w:rsid w:val="00A86AE3"/>
    <w:rsid w:val="00C97ADB"/>
    <w:rsid w:val="00D06BE1"/>
    <w:rsid w:val="00E2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BB44"/>
  <w15:docId w15:val="{F8697BF1-BB50-453A-BB68-F8FCCCEE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character" w:customStyle="1" w:styleId="CorpodetextoChar">
    <w:name w:val="Corpo de texto Char"/>
    <w:basedOn w:val="Fontepargpadro"/>
    <w:link w:val="Corpodetexto"/>
    <w:qFormat/>
    <w:rsid w:val="008663D3"/>
    <w:rPr>
      <w:rFonts w:ascii="Arial" w:eastAsia="Arial" w:hAnsi="Arial" w:cs="Arial"/>
      <w:color w:val="000000"/>
      <w:sz w:val="24"/>
      <w:lang w:eastAsia="pt-BR"/>
    </w:rPr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paragraph" w:customStyle="1" w:styleId="Contedodoquadro">
    <w:name w:val="Conteúdo do quadro"/>
    <w:basedOn w:val="Normal"/>
    <w:qFormat/>
    <w:rsid w:val="00350925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14</cp:revision>
  <cp:lastPrinted>2023-07-06T19:30:00Z</cp:lastPrinted>
  <dcterms:created xsi:type="dcterms:W3CDTF">2023-04-17T13:49:00Z</dcterms:created>
  <dcterms:modified xsi:type="dcterms:W3CDTF">2023-07-06T19:30:00Z</dcterms:modified>
  <dc:language>pt-BR</dc:language>
</cp:coreProperties>
</file>