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EF" w:rsidRPr="008F5ACF" w:rsidRDefault="005B5444" w:rsidP="004B1647">
      <w:pPr>
        <w:spacing w:after="0"/>
        <w:jc w:val="center"/>
        <w:rPr>
          <w:rFonts w:ascii="Times New Roman" w:hAnsi="Times New Roman"/>
          <w:b/>
          <w:sz w:val="24"/>
          <w:szCs w:val="24"/>
        </w:rPr>
      </w:pPr>
      <w:sdt>
        <w:sdtPr>
          <w:rPr>
            <w:rFonts w:ascii="Times New Roman" w:hAnsi="Times New Roman"/>
            <w:b/>
            <w:sz w:val="24"/>
            <w:szCs w:val="24"/>
          </w:rPr>
          <w:alias w:val="Título"/>
          <w:tag w:val=""/>
          <w:id w:val="1541627714"/>
          <w:placeholder>
            <w:docPart w:val="199813471D124511B24B1FB8FC3CD945"/>
          </w:placeholder>
          <w:dataBinding w:prefixMappings="xmlns:ns0='http://purl.org/dc/elements/1.1/' xmlns:ns1='http://schemas.openxmlformats.org/package/2006/metadata/core-properties' " w:xpath="/ns1:coreProperties[1]/ns0:title[1]" w:storeItemID="{6C3C8BC8-F283-45AE-878A-BAB7291924A1}"/>
          <w:text/>
        </w:sdtPr>
        <w:sdtEndPr/>
        <w:sdtContent>
          <w:r w:rsidR="000F5E75" w:rsidRPr="008F5ACF">
            <w:rPr>
              <w:rFonts w:ascii="Times New Roman" w:hAnsi="Times New Roman"/>
              <w:b/>
              <w:sz w:val="24"/>
              <w:szCs w:val="24"/>
            </w:rPr>
            <w:t xml:space="preserve">PORTARIA N° </w:t>
          </w:r>
          <w:r w:rsidR="006D6C1C">
            <w:rPr>
              <w:rFonts w:ascii="Times New Roman" w:hAnsi="Times New Roman"/>
              <w:b/>
              <w:sz w:val="24"/>
              <w:szCs w:val="24"/>
            </w:rPr>
            <w:t>4</w:t>
          </w:r>
          <w:r w:rsidR="004E31B5">
            <w:rPr>
              <w:rFonts w:ascii="Times New Roman" w:hAnsi="Times New Roman"/>
              <w:b/>
              <w:sz w:val="24"/>
              <w:szCs w:val="24"/>
            </w:rPr>
            <w:t>35</w:t>
          </w:r>
          <w:r w:rsidR="000F5E75" w:rsidRPr="008F5ACF">
            <w:rPr>
              <w:rFonts w:ascii="Times New Roman" w:hAnsi="Times New Roman"/>
              <w:b/>
              <w:sz w:val="24"/>
              <w:szCs w:val="24"/>
            </w:rPr>
            <w:t xml:space="preserve">, DE </w:t>
          </w:r>
          <w:r w:rsidR="004E31B5">
            <w:rPr>
              <w:rFonts w:ascii="Times New Roman" w:hAnsi="Times New Roman"/>
              <w:b/>
              <w:sz w:val="24"/>
              <w:szCs w:val="24"/>
            </w:rPr>
            <w:t>14</w:t>
          </w:r>
          <w:r w:rsidR="00B006D5">
            <w:rPr>
              <w:rFonts w:ascii="Times New Roman" w:hAnsi="Times New Roman"/>
              <w:b/>
              <w:sz w:val="24"/>
              <w:szCs w:val="24"/>
            </w:rPr>
            <w:t xml:space="preserve"> DE </w:t>
          </w:r>
          <w:r w:rsidR="004E31B5">
            <w:rPr>
              <w:rFonts w:ascii="Times New Roman" w:hAnsi="Times New Roman"/>
              <w:b/>
              <w:sz w:val="24"/>
              <w:szCs w:val="24"/>
            </w:rPr>
            <w:t>AGOSTO</w:t>
          </w:r>
          <w:r w:rsidR="000F5E75" w:rsidRPr="008F5ACF">
            <w:rPr>
              <w:rFonts w:ascii="Times New Roman" w:hAnsi="Times New Roman"/>
              <w:b/>
              <w:sz w:val="24"/>
              <w:szCs w:val="24"/>
            </w:rPr>
            <w:t xml:space="preserve"> DE 202</w:t>
          </w:r>
          <w:r w:rsidR="006B25B0">
            <w:rPr>
              <w:rFonts w:ascii="Times New Roman" w:hAnsi="Times New Roman"/>
              <w:b/>
              <w:sz w:val="24"/>
              <w:szCs w:val="24"/>
            </w:rPr>
            <w:t>3</w:t>
          </w:r>
          <w:r w:rsidR="000F5E75" w:rsidRPr="008F5ACF">
            <w:rPr>
              <w:rFonts w:ascii="Times New Roman" w:hAnsi="Times New Roman"/>
              <w:b/>
              <w:sz w:val="24"/>
              <w:szCs w:val="24"/>
            </w:rPr>
            <w:t>.</w:t>
          </w:r>
        </w:sdtContent>
      </w:sdt>
    </w:p>
    <w:p w:rsidR="008D74EF" w:rsidRPr="008F5ACF" w:rsidRDefault="008D74EF" w:rsidP="004B1647">
      <w:pPr>
        <w:spacing w:after="0"/>
        <w:ind w:firstLine="1560"/>
        <w:jc w:val="center"/>
        <w:rPr>
          <w:rFonts w:ascii="Times New Roman" w:hAnsi="Times New Roman"/>
          <w:b/>
          <w:sz w:val="24"/>
          <w:szCs w:val="24"/>
        </w:rPr>
      </w:pPr>
    </w:p>
    <w:p w:rsidR="008D74EF" w:rsidRPr="008F5ACF" w:rsidRDefault="00994421" w:rsidP="004B1647">
      <w:pPr>
        <w:spacing w:after="0"/>
        <w:ind w:left="5103"/>
        <w:jc w:val="both"/>
        <w:rPr>
          <w:rFonts w:ascii="Times New Roman" w:hAnsi="Times New Roman"/>
          <w:sz w:val="24"/>
          <w:szCs w:val="24"/>
        </w:rPr>
      </w:pPr>
      <w:r w:rsidRPr="008F5ACF">
        <w:rPr>
          <w:rFonts w:ascii="Times New Roman" w:hAnsi="Times New Roman"/>
          <w:sz w:val="24"/>
          <w:szCs w:val="24"/>
        </w:rPr>
        <w:t>Designa servidores para exercer a função de Ge</w:t>
      </w:r>
      <w:r w:rsidR="004E31B5">
        <w:rPr>
          <w:rFonts w:ascii="Times New Roman" w:hAnsi="Times New Roman"/>
          <w:sz w:val="24"/>
          <w:szCs w:val="24"/>
        </w:rPr>
        <w:t>stor e Fiscal do Contrato nº 00</w:t>
      </w:r>
      <w:r w:rsidRPr="008F5ACF">
        <w:rPr>
          <w:rFonts w:ascii="Times New Roman" w:hAnsi="Times New Roman"/>
          <w:sz w:val="24"/>
          <w:szCs w:val="24"/>
        </w:rPr>
        <w:t>1/202</w:t>
      </w:r>
      <w:r w:rsidR="004E31B5">
        <w:rPr>
          <w:rFonts w:ascii="Times New Roman" w:hAnsi="Times New Roman"/>
          <w:sz w:val="24"/>
          <w:szCs w:val="24"/>
        </w:rPr>
        <w:t>3</w:t>
      </w:r>
      <w:r w:rsidRPr="008F5ACF">
        <w:rPr>
          <w:rFonts w:ascii="Times New Roman" w:hAnsi="Times New Roman"/>
          <w:sz w:val="24"/>
          <w:szCs w:val="24"/>
        </w:rPr>
        <w:t xml:space="preserve"> no âmbito deste Conselho e dá outras providências.</w:t>
      </w:r>
    </w:p>
    <w:p w:rsidR="00994421" w:rsidRPr="008F5ACF" w:rsidRDefault="00994421" w:rsidP="004B1647">
      <w:pPr>
        <w:spacing w:after="0" w:line="240" w:lineRule="auto"/>
        <w:ind w:left="5103"/>
        <w:jc w:val="both"/>
        <w:rPr>
          <w:rFonts w:ascii="Times New Roman" w:hAnsi="Times New Roman"/>
          <w:b/>
          <w:sz w:val="24"/>
          <w:szCs w:val="24"/>
        </w:rPr>
      </w:pPr>
    </w:p>
    <w:p w:rsidR="004B1647" w:rsidRDefault="004B1647" w:rsidP="004B1647">
      <w:pPr>
        <w:jc w:val="both"/>
        <w:rPr>
          <w:sz w:val="24"/>
          <w:szCs w:val="24"/>
        </w:rPr>
      </w:pPr>
      <w:r>
        <w:rPr>
          <w:rFonts w:ascii="Times New Roman" w:hAnsi="Times New Roman"/>
          <w:sz w:val="24"/>
          <w:szCs w:val="24"/>
        </w:rPr>
        <w:t>O Presidente do Conselho de Arquitetura e Urbanismo do Paraná - CAU/PR, no uso das atribuições que lhe conferem o artigo 35 da Lei n° 12.378, de 31 de dezembro de 2010, das disposições da Lei Federal n° 14.133, de 1º de abril de 2021, do Regimento Geral do CAU/BR e do Regimento Interno do CAU/PR e;</w:t>
      </w:r>
    </w:p>
    <w:p w:rsidR="004B1647" w:rsidRDefault="004B1647" w:rsidP="004B1647">
      <w:pPr>
        <w:jc w:val="both"/>
        <w:rPr>
          <w:sz w:val="24"/>
          <w:szCs w:val="24"/>
        </w:rPr>
      </w:pPr>
      <w:r>
        <w:rPr>
          <w:rFonts w:ascii="Times New Roman" w:hAnsi="Times New Roman"/>
          <w:sz w:val="24"/>
          <w:szCs w:val="24"/>
        </w:rPr>
        <w:t>Considerando o Decreto nº 11.246, de 27 de outubro de 2022, que regulamenta a designação e atuação dos gestores e fiscais de contrato, nos termos do que determina a Lei Federal nº 14.133/2021.</w:t>
      </w:r>
    </w:p>
    <w:p w:rsidR="004B1647" w:rsidRDefault="004B1647" w:rsidP="004B1647">
      <w:pPr>
        <w:jc w:val="both"/>
        <w:rPr>
          <w:sz w:val="24"/>
          <w:szCs w:val="24"/>
        </w:rPr>
      </w:pPr>
      <w:r>
        <w:rPr>
          <w:rFonts w:ascii="Times New Roman" w:hAnsi="Times New Roman"/>
          <w:sz w:val="24"/>
          <w:szCs w:val="24"/>
        </w:rPr>
        <w:t>Considerando que os órgãos públicos devem manter fiscal, formalmente designados, durante toda a vigência dos contratos celebrados pela entidade;</w:t>
      </w:r>
    </w:p>
    <w:p w:rsidR="00994421" w:rsidRPr="008F5ACF" w:rsidRDefault="00994421" w:rsidP="004B1647">
      <w:pPr>
        <w:autoSpaceDE w:val="0"/>
        <w:rPr>
          <w:sz w:val="24"/>
          <w:szCs w:val="24"/>
        </w:rPr>
      </w:pPr>
      <w:r w:rsidRPr="008F5ACF">
        <w:rPr>
          <w:rFonts w:ascii="Times New Roman" w:hAnsi="Times New Roman"/>
          <w:b/>
          <w:bCs/>
          <w:sz w:val="24"/>
          <w:szCs w:val="24"/>
        </w:rPr>
        <w:t>RESOLVE:</w:t>
      </w:r>
    </w:p>
    <w:p w:rsidR="00994421" w:rsidRPr="008F5ACF" w:rsidRDefault="00994421" w:rsidP="004B1647">
      <w:pPr>
        <w:autoSpaceDE w:val="0"/>
        <w:jc w:val="both"/>
        <w:rPr>
          <w:rFonts w:ascii="Times New Roman" w:hAnsi="Times New Roman"/>
          <w:b/>
          <w:bCs/>
          <w:sz w:val="24"/>
          <w:szCs w:val="24"/>
        </w:rPr>
      </w:pPr>
      <w:r w:rsidRPr="008F5ACF">
        <w:rPr>
          <w:rFonts w:ascii="Times New Roman" w:hAnsi="Times New Roman"/>
          <w:b/>
          <w:bCs/>
          <w:sz w:val="24"/>
          <w:szCs w:val="24"/>
        </w:rPr>
        <w:t>Art. 1º. DESIGNAR</w:t>
      </w:r>
      <w:r w:rsidRPr="008F5ACF">
        <w:rPr>
          <w:rFonts w:ascii="Times New Roman" w:hAnsi="Times New Roman"/>
          <w:bCs/>
          <w:sz w:val="24"/>
          <w:szCs w:val="24"/>
        </w:rPr>
        <w:t xml:space="preserve"> os</w:t>
      </w:r>
      <w:r w:rsidR="0000610C">
        <w:rPr>
          <w:rFonts w:ascii="Times New Roman" w:hAnsi="Times New Roman"/>
          <w:bCs/>
          <w:sz w:val="24"/>
          <w:szCs w:val="24"/>
        </w:rPr>
        <w:t>(as)</w:t>
      </w:r>
      <w:r w:rsidRPr="008F5ACF">
        <w:rPr>
          <w:rFonts w:ascii="Times New Roman" w:hAnsi="Times New Roman"/>
          <w:bCs/>
          <w:sz w:val="24"/>
          <w:szCs w:val="24"/>
        </w:rPr>
        <w:t xml:space="preserve"> servidores</w:t>
      </w:r>
      <w:r w:rsidR="0000610C">
        <w:rPr>
          <w:rFonts w:ascii="Times New Roman" w:hAnsi="Times New Roman"/>
          <w:bCs/>
          <w:sz w:val="24"/>
          <w:szCs w:val="24"/>
        </w:rPr>
        <w:t>(as)</w:t>
      </w:r>
      <w:r w:rsidRPr="008F5ACF">
        <w:rPr>
          <w:rFonts w:ascii="Times New Roman" w:hAnsi="Times New Roman"/>
          <w:bCs/>
          <w:sz w:val="24"/>
          <w:szCs w:val="24"/>
        </w:rPr>
        <w:t xml:space="preserve"> </w:t>
      </w:r>
      <w:r w:rsidR="004E31B5">
        <w:rPr>
          <w:rFonts w:ascii="Times New Roman" w:eastAsia="Times New Roman" w:hAnsi="Times New Roman"/>
          <w:b/>
          <w:bCs/>
          <w:sz w:val="24"/>
          <w:szCs w:val="24"/>
          <w:shd w:val="clear" w:color="auto" w:fill="FFFFFF"/>
          <w:lang w:eastAsia="pt-BR"/>
        </w:rPr>
        <w:t>RAQUEL DE ASSIS GARRETT</w:t>
      </w:r>
      <w:r w:rsidR="004E31B5">
        <w:rPr>
          <w:rFonts w:ascii="Times New Roman" w:eastAsia="Times New Roman" w:hAnsi="Times New Roman"/>
          <w:sz w:val="24"/>
          <w:szCs w:val="24"/>
          <w:shd w:val="clear" w:color="auto" w:fill="FFFFFF"/>
          <w:lang w:eastAsia="pt-BR"/>
        </w:rPr>
        <w:t>, brasileira, solteira, portadora do RG nº 6.205.810-2 SSP/PR, inscrita no CPF/MF sob nº 029.929.689-00</w:t>
      </w:r>
      <w:r w:rsidRPr="008F5ACF">
        <w:rPr>
          <w:rFonts w:ascii="Times New Roman" w:hAnsi="Times New Roman"/>
          <w:bCs/>
          <w:sz w:val="24"/>
          <w:szCs w:val="24"/>
        </w:rPr>
        <w:t>, e</w:t>
      </w:r>
      <w:r w:rsidR="0000610C" w:rsidRPr="0000610C">
        <w:rPr>
          <w:rFonts w:ascii="Times New Roman" w:hAnsi="Times New Roman"/>
          <w:b/>
          <w:bCs/>
          <w:sz w:val="24"/>
          <w:szCs w:val="24"/>
        </w:rPr>
        <w:t xml:space="preserve"> </w:t>
      </w:r>
      <w:r w:rsidR="004B1647" w:rsidRPr="00CD2EF7">
        <w:rPr>
          <w:rFonts w:ascii="Times New Roman" w:hAnsi="Times New Roman"/>
          <w:b/>
          <w:bCs/>
          <w:sz w:val="24"/>
          <w:szCs w:val="24"/>
        </w:rPr>
        <w:t>MARCOS VINICIUS RISSATTO RAMOS</w:t>
      </w:r>
      <w:r w:rsidR="004B1647" w:rsidRPr="00CD2EF7">
        <w:rPr>
          <w:rFonts w:ascii="Times New Roman" w:hAnsi="Times New Roman"/>
          <w:bCs/>
          <w:sz w:val="24"/>
          <w:szCs w:val="24"/>
        </w:rPr>
        <w:t>, brasileiro, casado, natural de Curitiba/PR, portador do RG nº</w:t>
      </w:r>
      <w:r w:rsidR="004B1647" w:rsidRPr="00CD2EF7">
        <w:rPr>
          <w:rFonts w:ascii="Times New Roman" w:hAnsi="Times New Roman"/>
          <w:b/>
          <w:bCs/>
          <w:sz w:val="24"/>
          <w:szCs w:val="24"/>
        </w:rPr>
        <w:t xml:space="preserve"> </w:t>
      </w:r>
      <w:r w:rsidR="004B1647" w:rsidRPr="00CD2EF7">
        <w:rPr>
          <w:rFonts w:ascii="Times New Roman" w:hAnsi="Times New Roman"/>
          <w:bCs/>
          <w:sz w:val="24"/>
          <w:szCs w:val="24"/>
        </w:rPr>
        <w:t>8.860.896-8 SSP/PR</w:t>
      </w:r>
      <w:r w:rsidR="004B1647" w:rsidRPr="00CD2EF7">
        <w:rPr>
          <w:rFonts w:ascii="Times New Roman" w:hAnsi="Times New Roman"/>
          <w:b/>
          <w:bCs/>
          <w:sz w:val="24"/>
          <w:szCs w:val="24"/>
        </w:rPr>
        <w:t>,</w:t>
      </w:r>
      <w:r w:rsidR="004B1647" w:rsidRPr="00CD2EF7">
        <w:rPr>
          <w:rFonts w:ascii="Times New Roman" w:hAnsi="Times New Roman"/>
          <w:bCs/>
          <w:sz w:val="24"/>
          <w:szCs w:val="24"/>
        </w:rPr>
        <w:t xml:space="preserve"> inscrito no CPF/MF sob no 064.693.049-40</w:t>
      </w:r>
      <w:r w:rsidRPr="008F5ACF">
        <w:rPr>
          <w:rFonts w:ascii="Times New Roman" w:hAnsi="Times New Roman"/>
          <w:bCs/>
          <w:sz w:val="24"/>
          <w:szCs w:val="24"/>
        </w:rPr>
        <w:t xml:space="preserve">, para exercerem, respectivamente, as funções de gestão </w:t>
      </w:r>
      <w:r w:rsidR="004B1647">
        <w:rPr>
          <w:rFonts w:ascii="Times New Roman" w:hAnsi="Times New Roman"/>
          <w:bCs/>
          <w:sz w:val="24"/>
          <w:szCs w:val="24"/>
        </w:rPr>
        <w:t>e fiscalização do Contrato nº 0</w:t>
      </w:r>
      <w:r w:rsidRPr="008F5ACF">
        <w:rPr>
          <w:rFonts w:ascii="Times New Roman" w:hAnsi="Times New Roman"/>
          <w:bCs/>
          <w:sz w:val="24"/>
          <w:szCs w:val="24"/>
        </w:rPr>
        <w:t>01/202</w:t>
      </w:r>
      <w:r w:rsidR="004B1647">
        <w:rPr>
          <w:rFonts w:ascii="Times New Roman" w:hAnsi="Times New Roman"/>
          <w:bCs/>
          <w:sz w:val="24"/>
          <w:szCs w:val="24"/>
        </w:rPr>
        <w:t>3</w:t>
      </w:r>
      <w:r w:rsidRPr="008F5ACF">
        <w:rPr>
          <w:rFonts w:ascii="Times New Roman" w:hAnsi="Times New Roman"/>
          <w:bCs/>
          <w:sz w:val="24"/>
          <w:szCs w:val="24"/>
        </w:rPr>
        <w:t>, em que figura como contratado a empre</w:t>
      </w:r>
      <w:bookmarkStart w:id="0" w:name="_GoBack"/>
      <w:bookmarkEnd w:id="0"/>
      <w:r w:rsidRPr="008F5ACF">
        <w:rPr>
          <w:rFonts w:ascii="Times New Roman" w:hAnsi="Times New Roman"/>
          <w:bCs/>
          <w:sz w:val="24"/>
          <w:szCs w:val="24"/>
        </w:rPr>
        <w:t xml:space="preserve">sa </w:t>
      </w:r>
      <w:r w:rsidR="004B1647" w:rsidRPr="004B1647">
        <w:rPr>
          <w:rFonts w:ascii="Times New Roman" w:hAnsi="Times New Roman"/>
          <w:bCs/>
          <w:sz w:val="24"/>
          <w:szCs w:val="24"/>
        </w:rPr>
        <w:t xml:space="preserve">A7 Technology Business </w:t>
      </w:r>
      <w:proofErr w:type="spellStart"/>
      <w:r w:rsidR="004B1647" w:rsidRPr="004B1647">
        <w:rPr>
          <w:rFonts w:ascii="Times New Roman" w:hAnsi="Times New Roman"/>
          <w:bCs/>
          <w:sz w:val="24"/>
          <w:szCs w:val="24"/>
        </w:rPr>
        <w:t>and</w:t>
      </w:r>
      <w:proofErr w:type="spellEnd"/>
      <w:r w:rsidR="004B1647" w:rsidRPr="004B1647">
        <w:rPr>
          <w:rFonts w:ascii="Times New Roman" w:hAnsi="Times New Roman"/>
          <w:bCs/>
          <w:sz w:val="24"/>
          <w:szCs w:val="24"/>
        </w:rPr>
        <w:t xml:space="preserve"> Service </w:t>
      </w:r>
      <w:proofErr w:type="spellStart"/>
      <w:r w:rsidR="004B1647" w:rsidRPr="004B1647">
        <w:rPr>
          <w:rFonts w:ascii="Times New Roman" w:hAnsi="Times New Roman"/>
          <w:bCs/>
          <w:sz w:val="24"/>
          <w:szCs w:val="24"/>
        </w:rPr>
        <w:t>Ltda</w:t>
      </w:r>
      <w:proofErr w:type="spellEnd"/>
      <w:r w:rsidRPr="008F5ACF">
        <w:rPr>
          <w:rFonts w:ascii="Times New Roman" w:hAnsi="Times New Roman"/>
          <w:bCs/>
          <w:sz w:val="24"/>
          <w:szCs w:val="24"/>
        </w:rPr>
        <w:t xml:space="preserve">, inscrita no CNPJ </w:t>
      </w:r>
      <w:r w:rsidR="004B1647" w:rsidRPr="004B1647">
        <w:rPr>
          <w:rFonts w:ascii="Times New Roman" w:hAnsi="Times New Roman"/>
          <w:bCs/>
          <w:sz w:val="24"/>
          <w:szCs w:val="24"/>
        </w:rPr>
        <w:t>05.221.579/0001-36</w:t>
      </w:r>
      <w:r w:rsidRPr="008F5ACF">
        <w:rPr>
          <w:rFonts w:ascii="Times New Roman" w:hAnsi="Times New Roman"/>
          <w:bCs/>
          <w:sz w:val="24"/>
          <w:szCs w:val="24"/>
        </w:rPr>
        <w:t xml:space="preserve">, e tem por objeto a prestação de serviço </w:t>
      </w:r>
      <w:r w:rsidR="004B1647" w:rsidRPr="004B1647">
        <w:rPr>
          <w:rFonts w:ascii="Times New Roman" w:hAnsi="Times New Roman"/>
          <w:bCs/>
          <w:sz w:val="24"/>
          <w:szCs w:val="24"/>
        </w:rPr>
        <w:t>técnicos especializados na área de Tecnologia da Informação (TI), SEM MÃO DE OBRA EXCLUSIVA, para operação da infraestrutura de TI, compreendendo os serviços de monitoramento, sustentação do ambiente computacional, suporte aos usuários e apoio técnico à gestão de TI do Conselho de Arquitetura e Urbanismo do Paraná, através de uma Central de Serviços (Service Desk), de modo presencial e remoto, para atendimento de chamados de 1°, 2° e 3° nível, entendendo-se como TI todos os processos que envolvem a informática, conforme condições, quantidades e exigências estabelecidas</w:t>
      </w:r>
      <w:r w:rsidRPr="008F5ACF">
        <w:rPr>
          <w:rFonts w:ascii="Times New Roman" w:hAnsi="Times New Roman"/>
          <w:bCs/>
          <w:sz w:val="24"/>
          <w:szCs w:val="24"/>
        </w:rPr>
        <w:t>.</w:t>
      </w:r>
    </w:p>
    <w:p w:rsidR="00994421" w:rsidRPr="008F5ACF" w:rsidRDefault="00994421" w:rsidP="004B1647">
      <w:pPr>
        <w:autoSpaceDE w:val="0"/>
        <w:jc w:val="both"/>
        <w:rPr>
          <w:sz w:val="24"/>
          <w:szCs w:val="24"/>
        </w:rPr>
      </w:pPr>
      <w:r w:rsidRPr="008F5ACF">
        <w:rPr>
          <w:rFonts w:ascii="Times New Roman" w:hAnsi="Times New Roman"/>
          <w:b/>
          <w:bCs/>
          <w:sz w:val="24"/>
          <w:szCs w:val="24"/>
        </w:rPr>
        <w:t xml:space="preserve">Art. 2º.  </w:t>
      </w:r>
      <w:r w:rsidRPr="008F5ACF">
        <w:rPr>
          <w:rFonts w:ascii="Times New Roman" w:hAnsi="Times New Roman"/>
          <w:bCs/>
          <w:sz w:val="24"/>
          <w:szCs w:val="24"/>
        </w:rPr>
        <w:t xml:space="preserve">Os </w:t>
      </w:r>
      <w:proofErr w:type="gramStart"/>
      <w:r w:rsidRPr="008F5ACF">
        <w:rPr>
          <w:rFonts w:ascii="Times New Roman" w:hAnsi="Times New Roman"/>
          <w:bCs/>
          <w:sz w:val="24"/>
          <w:szCs w:val="24"/>
        </w:rPr>
        <w:t>empregados(</w:t>
      </w:r>
      <w:proofErr w:type="gramEnd"/>
      <w:r w:rsidRPr="008F5ACF">
        <w:rPr>
          <w:rFonts w:ascii="Times New Roman" w:hAnsi="Times New Roman"/>
          <w:bCs/>
          <w:sz w:val="24"/>
          <w:szCs w:val="24"/>
        </w:rPr>
        <w:t>as) designados(as) nesta portaria deverão exercer as atribuições de fiscalização e gestão do instrumento jurídico nos termos da legislação vigente, em especial das Leis n° 14.133, de 1º de abril de 2021, n° 4.320, de 1964, n° 8.666, de 1993, n° 10.520, de 2002 e ainda do Decreto nº 10.024, de 20 de Setembro de 2019, cumulativamente com as atribuições ordinárias do emprego público ocupado.</w:t>
      </w:r>
    </w:p>
    <w:p w:rsidR="00994421" w:rsidRPr="008F5ACF" w:rsidRDefault="00994421" w:rsidP="004B1647">
      <w:pPr>
        <w:autoSpaceDE w:val="0"/>
        <w:jc w:val="both"/>
        <w:rPr>
          <w:sz w:val="24"/>
          <w:szCs w:val="24"/>
        </w:rPr>
      </w:pPr>
      <w:r w:rsidRPr="008F5ACF">
        <w:rPr>
          <w:rFonts w:ascii="Times New Roman" w:hAnsi="Times New Roman"/>
          <w:b/>
          <w:bCs/>
          <w:sz w:val="24"/>
          <w:szCs w:val="24"/>
        </w:rPr>
        <w:t xml:space="preserve">Art. 3º. </w:t>
      </w:r>
      <w:r w:rsidRPr="008F5ACF">
        <w:rPr>
          <w:rFonts w:ascii="Times New Roman" w:hAnsi="Times New Roman"/>
          <w:bCs/>
          <w:sz w:val="24"/>
          <w:szCs w:val="24"/>
        </w:rPr>
        <w:t>Em caso de necessidade de substituição, será emitida Portaria específica para este fim.</w:t>
      </w:r>
    </w:p>
    <w:p w:rsidR="00994421" w:rsidRPr="008F5ACF" w:rsidRDefault="00994421" w:rsidP="004B1647">
      <w:pPr>
        <w:pStyle w:val="Corpodetexto"/>
        <w:spacing w:after="0"/>
        <w:jc w:val="both"/>
      </w:pPr>
      <w:r w:rsidRPr="008F5ACF">
        <w:rPr>
          <w:rFonts w:ascii="Times New Roman" w:hAnsi="Times New Roman" w:cs="Times New Roman"/>
          <w:b/>
          <w:bCs/>
        </w:rPr>
        <w:t xml:space="preserve">Art. </w:t>
      </w:r>
      <w:r w:rsidR="004B1647">
        <w:rPr>
          <w:rFonts w:ascii="Times New Roman" w:hAnsi="Times New Roman" w:cs="Times New Roman"/>
          <w:b/>
          <w:bCs/>
        </w:rPr>
        <w:t>4</w:t>
      </w:r>
      <w:r w:rsidRPr="008F5ACF">
        <w:rPr>
          <w:rFonts w:ascii="Times New Roman" w:hAnsi="Times New Roman" w:cs="Times New Roman"/>
          <w:b/>
          <w:bCs/>
        </w:rPr>
        <w:t>º.</w:t>
      </w:r>
      <w:r w:rsidRPr="008F5ACF">
        <w:rPr>
          <w:rFonts w:ascii="Times New Roman" w:hAnsi="Times New Roman" w:cs="Times New Roman"/>
        </w:rPr>
        <w:t xml:space="preserve"> Esta Portaria entra em vigor na data de sua publicação.</w:t>
      </w:r>
    </w:p>
    <w:p w:rsidR="004B1647" w:rsidRDefault="004B1647" w:rsidP="004B1647">
      <w:pPr>
        <w:jc w:val="center"/>
        <w:rPr>
          <w:rFonts w:ascii="Times New Roman" w:hAnsi="Times New Roman"/>
          <w:b/>
          <w:sz w:val="24"/>
          <w:szCs w:val="24"/>
        </w:rPr>
      </w:pPr>
    </w:p>
    <w:p w:rsidR="003E129E" w:rsidRPr="008F5ACF" w:rsidRDefault="00994421" w:rsidP="004B1647">
      <w:pPr>
        <w:jc w:val="center"/>
        <w:rPr>
          <w:sz w:val="24"/>
          <w:szCs w:val="24"/>
        </w:rPr>
      </w:pPr>
      <w:r w:rsidRPr="008F5ACF">
        <w:rPr>
          <w:rFonts w:ascii="Times New Roman" w:hAnsi="Times New Roman"/>
          <w:b/>
          <w:sz w:val="24"/>
          <w:szCs w:val="24"/>
        </w:rPr>
        <w:t xml:space="preserve">Arq. Milton Carlos </w:t>
      </w:r>
      <w:proofErr w:type="spellStart"/>
      <w:r w:rsidRPr="008F5ACF">
        <w:rPr>
          <w:rFonts w:ascii="Times New Roman" w:hAnsi="Times New Roman"/>
          <w:b/>
          <w:sz w:val="24"/>
          <w:szCs w:val="24"/>
        </w:rPr>
        <w:t>Zanelatto</w:t>
      </w:r>
      <w:proofErr w:type="spellEnd"/>
      <w:r w:rsidRPr="008F5ACF">
        <w:rPr>
          <w:rFonts w:ascii="Times New Roman" w:hAnsi="Times New Roman"/>
          <w:b/>
          <w:sz w:val="24"/>
          <w:szCs w:val="24"/>
        </w:rPr>
        <w:t xml:space="preserve"> Gonçalves</w:t>
      </w:r>
      <w:r w:rsidRPr="008F5ACF">
        <w:rPr>
          <w:rFonts w:ascii="Times New Roman" w:hAnsi="Times New Roman"/>
          <w:b/>
          <w:sz w:val="24"/>
          <w:szCs w:val="24"/>
        </w:rPr>
        <w:br/>
      </w:r>
      <w:r w:rsidRPr="008F5ACF">
        <w:rPr>
          <w:rFonts w:ascii="Times New Roman" w:hAnsi="Times New Roman"/>
          <w:sz w:val="24"/>
          <w:szCs w:val="24"/>
        </w:rPr>
        <w:t>Presidente do CAU/PR</w:t>
      </w:r>
    </w:p>
    <w:sectPr w:rsidR="003E129E" w:rsidRPr="008F5ACF" w:rsidSect="005B5444">
      <w:headerReference w:type="default" r:id="rId7"/>
      <w:footerReference w:type="default" r:id="rId8"/>
      <w:pgSz w:w="11906" w:h="16838"/>
      <w:pgMar w:top="1276" w:right="1134" w:bottom="851" w:left="1701" w:header="720" w:footer="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486" w:rsidRDefault="00DB6486" w:rsidP="00F31CC1">
      <w:pPr>
        <w:spacing w:after="0" w:line="240" w:lineRule="auto"/>
      </w:pPr>
      <w:r>
        <w:separator/>
      </w:r>
    </w:p>
  </w:endnote>
  <w:endnote w:type="continuationSeparator" w:id="0">
    <w:p w:rsidR="00DB6486" w:rsidRDefault="00DB6486" w:rsidP="00F3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C1" w:rsidRPr="006C77E4" w:rsidRDefault="005B5444" w:rsidP="00F31CC1">
    <w:pPr>
      <w:spacing w:line="360" w:lineRule="auto"/>
      <w:jc w:val="both"/>
      <w:rPr>
        <w:rFonts w:ascii="Arial" w:hAnsi="Arial"/>
        <w:b/>
        <w:color w:val="A6A6A6"/>
        <w:sz w:val="20"/>
      </w:rPr>
    </w:pPr>
    <w:sdt>
      <w:sdtPr>
        <w:rPr>
          <w:rFonts w:ascii="Times New Roman" w:hAnsi="Times New Roman"/>
          <w:sz w:val="24"/>
          <w:szCs w:val="24"/>
        </w:rPr>
        <w:alias w:val="Título"/>
        <w:tag w:val=""/>
        <w:id w:val="398264359"/>
        <w:placeholder>
          <w:docPart w:val="1BF84EF3ED884781BEAFB3BD9A4699A0"/>
        </w:placeholder>
        <w:dataBinding w:prefixMappings="xmlns:ns0='http://purl.org/dc/elements/1.1/' xmlns:ns1='http://schemas.openxmlformats.org/package/2006/metadata/core-properties' " w:xpath="/ns1:coreProperties[1]/ns0:title[1]" w:storeItemID="{6C3C8BC8-F283-45AE-878A-BAB7291924A1}"/>
        <w:text/>
      </w:sdtPr>
      <w:sdtEndPr/>
      <w:sdtContent>
        <w:r w:rsidR="004E31B5">
          <w:rPr>
            <w:rFonts w:ascii="Times New Roman" w:hAnsi="Times New Roman"/>
            <w:sz w:val="24"/>
            <w:szCs w:val="24"/>
          </w:rPr>
          <w:t>PORTARIA N° 435, DE 14 DE AGOSTO DE 2023.</w:t>
        </w:r>
      </w:sdtContent>
    </w:sdt>
    <w:r w:rsidR="00B30406">
      <w:rPr>
        <w:rFonts w:ascii="Arial" w:hAnsi="Arial"/>
        <w:b/>
        <w:color w:val="A6A6A6"/>
        <w:sz w:val="20"/>
        <w:szCs w:val="24"/>
      </w:rPr>
      <w:t xml:space="preserve"> </w:t>
    </w:r>
    <w:r w:rsidR="007E6234">
      <w:rPr>
        <w:rFonts w:ascii="Arial" w:hAnsi="Arial"/>
        <w:b/>
        <w:color w:val="A6A6A6"/>
        <w:sz w:val="20"/>
        <w:szCs w:val="24"/>
      </w:rPr>
      <w:tab/>
    </w:r>
    <w:r w:rsidR="007E6234">
      <w:rPr>
        <w:rFonts w:ascii="Arial" w:hAnsi="Arial"/>
        <w:b/>
        <w:color w:val="A6A6A6"/>
        <w:sz w:val="20"/>
        <w:szCs w:val="24"/>
      </w:rPr>
      <w:tab/>
    </w:r>
    <w:r w:rsidR="007E6234">
      <w:rPr>
        <w:rFonts w:ascii="Arial" w:hAnsi="Arial"/>
        <w:b/>
        <w:color w:val="A6A6A6"/>
        <w:sz w:val="20"/>
        <w:szCs w:val="24"/>
      </w:rPr>
      <w:tab/>
    </w:r>
    <w:r w:rsidR="007E6234">
      <w:rPr>
        <w:rFonts w:ascii="Arial" w:hAnsi="Arial"/>
        <w:b/>
        <w:color w:val="A6A6A6"/>
        <w:sz w:val="20"/>
        <w:szCs w:val="24"/>
      </w:rPr>
      <w:tab/>
    </w:r>
    <w:r w:rsidR="00B30406" w:rsidRPr="002A7BE3">
      <w:rPr>
        <w:rFonts w:ascii="Times New Roman" w:hAnsi="Times New Roman"/>
        <w:b/>
        <w:color w:val="A6A6A6"/>
        <w:sz w:val="20"/>
        <w:szCs w:val="24"/>
      </w:rPr>
      <w:t xml:space="preserve">                </w:t>
    </w:r>
    <w:r w:rsidR="00DD24CA" w:rsidRPr="002A7BE3">
      <w:rPr>
        <w:rFonts w:ascii="Times New Roman" w:hAnsi="Times New Roman"/>
        <w:b/>
        <w:color w:val="A6A6A6"/>
        <w:sz w:val="20"/>
      </w:rPr>
      <w:t xml:space="preserve"> </w:t>
    </w:r>
    <w:r w:rsidR="00DD24CA" w:rsidRPr="002A7BE3">
      <w:rPr>
        <w:rFonts w:ascii="Times New Roman" w:hAnsi="Times New Roman"/>
        <w:sz w:val="20"/>
        <w:szCs w:val="20"/>
      </w:rPr>
      <w:fldChar w:fldCharType="begin"/>
    </w:r>
    <w:r w:rsidR="00DD24CA" w:rsidRPr="002A7BE3">
      <w:rPr>
        <w:rFonts w:ascii="Times New Roman" w:hAnsi="Times New Roman"/>
        <w:sz w:val="20"/>
        <w:szCs w:val="20"/>
      </w:rPr>
      <w:instrText>PAGE   \* MERGEFORMAT</w:instrText>
    </w:r>
    <w:r w:rsidR="00DD24CA" w:rsidRPr="002A7BE3">
      <w:rPr>
        <w:rFonts w:ascii="Times New Roman" w:hAnsi="Times New Roman"/>
        <w:sz w:val="20"/>
        <w:szCs w:val="20"/>
      </w:rPr>
      <w:fldChar w:fldCharType="separate"/>
    </w:r>
    <w:r>
      <w:rPr>
        <w:rFonts w:ascii="Times New Roman" w:hAnsi="Times New Roman"/>
        <w:noProof/>
        <w:sz w:val="20"/>
        <w:szCs w:val="20"/>
      </w:rPr>
      <w:t>1</w:t>
    </w:r>
    <w:r w:rsidR="00DD24CA" w:rsidRPr="002A7BE3">
      <w:rPr>
        <w:rFonts w:ascii="Times New Roman" w:hAnsi="Times New Roman"/>
        <w:sz w:val="20"/>
        <w:szCs w:val="20"/>
      </w:rPr>
      <w:fldChar w:fldCharType="end"/>
    </w:r>
    <w:r w:rsidR="00DD24CA" w:rsidRPr="002A7BE3">
      <w:rPr>
        <w:rFonts w:ascii="Times New Roman" w:hAnsi="Times New Roman"/>
        <w:sz w:val="20"/>
        <w:szCs w:val="20"/>
      </w:rPr>
      <w:t>/</w:t>
    </w:r>
    <w:r w:rsidR="00DD24CA" w:rsidRPr="002A7BE3">
      <w:rPr>
        <w:rFonts w:ascii="Times New Roman" w:hAnsi="Times New Roman"/>
        <w:sz w:val="20"/>
        <w:szCs w:val="20"/>
      </w:rPr>
      <w:fldChar w:fldCharType="begin"/>
    </w:r>
    <w:r w:rsidR="00DD24CA" w:rsidRPr="002A7BE3">
      <w:rPr>
        <w:rFonts w:ascii="Times New Roman" w:hAnsi="Times New Roman"/>
        <w:sz w:val="20"/>
        <w:szCs w:val="20"/>
      </w:rPr>
      <w:instrText xml:space="preserve"> NUMPAGES   \* MERGEFORMAT </w:instrText>
    </w:r>
    <w:r w:rsidR="00DD24CA" w:rsidRPr="002A7BE3">
      <w:rPr>
        <w:rFonts w:ascii="Times New Roman" w:hAnsi="Times New Roman"/>
        <w:sz w:val="20"/>
        <w:szCs w:val="20"/>
      </w:rPr>
      <w:fldChar w:fldCharType="separate"/>
    </w:r>
    <w:r>
      <w:rPr>
        <w:rFonts w:ascii="Times New Roman" w:hAnsi="Times New Roman"/>
        <w:noProof/>
        <w:sz w:val="20"/>
        <w:szCs w:val="20"/>
      </w:rPr>
      <w:t>1</w:t>
    </w:r>
    <w:r w:rsidR="00DD24CA" w:rsidRPr="002A7BE3">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486" w:rsidRDefault="00DB6486" w:rsidP="00F31CC1">
      <w:pPr>
        <w:spacing w:after="0" w:line="240" w:lineRule="auto"/>
      </w:pPr>
      <w:r>
        <w:separator/>
      </w:r>
    </w:p>
  </w:footnote>
  <w:footnote w:type="continuationSeparator" w:id="0">
    <w:p w:rsidR="00DB6486" w:rsidRDefault="00DB6486" w:rsidP="00F31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C1" w:rsidRDefault="00092F4B" w:rsidP="00F31CC1">
    <w:pPr>
      <w:pStyle w:val="Cabealho"/>
      <w:spacing w:after="100" w:afterAutospacing="1"/>
      <w:ind w:left="-1588"/>
      <w:jc w:val="center"/>
    </w:pPr>
    <w:r>
      <w:rPr>
        <w:noProof/>
        <w:lang w:eastAsia="pt-BR"/>
      </w:rPr>
      <w:drawing>
        <wp:anchor distT="0" distB="0" distL="114300" distR="114300" simplePos="0" relativeHeight="251657728" behindDoc="1" locked="0" layoutInCell="1" allowOverlap="1">
          <wp:simplePos x="0" y="0"/>
          <wp:positionH relativeFrom="column">
            <wp:posOffset>-685165</wp:posOffset>
          </wp:positionH>
          <wp:positionV relativeFrom="paragraph">
            <wp:posOffset>-372263</wp:posOffset>
          </wp:positionV>
          <wp:extent cx="5400040" cy="630555"/>
          <wp:effectExtent l="0" t="0" r="0" b="0"/>
          <wp:wrapTight wrapText="bothSides">
            <wp:wrapPolygon edited="0">
              <wp:start x="2362" y="0"/>
              <wp:lineTo x="1981" y="653"/>
              <wp:lineTo x="1448" y="6526"/>
              <wp:lineTo x="1448" y="10441"/>
              <wp:lineTo x="0" y="14356"/>
              <wp:lineTo x="0" y="16314"/>
              <wp:lineTo x="2057" y="20882"/>
              <wp:lineTo x="3353" y="20882"/>
              <wp:lineTo x="21488" y="16314"/>
              <wp:lineTo x="21488" y="5873"/>
              <wp:lineTo x="13106" y="1305"/>
              <wp:lineTo x="3048" y="0"/>
              <wp:lineTo x="2362" y="0"/>
            </wp:wrapPolygon>
          </wp:wrapTight>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0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3BE9"/>
    <w:multiLevelType w:val="hybridMultilevel"/>
    <w:tmpl w:val="A5F89BA2"/>
    <w:lvl w:ilvl="0" w:tplc="FDC27D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2D7E6A"/>
    <w:multiLevelType w:val="multilevel"/>
    <w:tmpl w:val="6FCA00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D1612F0"/>
    <w:multiLevelType w:val="hybridMultilevel"/>
    <w:tmpl w:val="C628A6BA"/>
    <w:lvl w:ilvl="0" w:tplc="71BA7F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415C7C"/>
    <w:multiLevelType w:val="hybridMultilevel"/>
    <w:tmpl w:val="38C0A33C"/>
    <w:lvl w:ilvl="0" w:tplc="E5A6CF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FB8069E"/>
    <w:multiLevelType w:val="hybridMultilevel"/>
    <w:tmpl w:val="0A36F2EC"/>
    <w:lvl w:ilvl="0" w:tplc="1CA2C37C">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A1AA0"/>
    <w:multiLevelType w:val="hybridMultilevel"/>
    <w:tmpl w:val="B1709BE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D61106B"/>
    <w:multiLevelType w:val="hybridMultilevel"/>
    <w:tmpl w:val="D55CD3A0"/>
    <w:lvl w:ilvl="0" w:tplc="595A5254">
      <w:start w:val="1"/>
      <w:numFmt w:val="decimal"/>
      <w:lvlText w:val="Art. %1°."/>
      <w:lvlJc w:val="left"/>
      <w:pPr>
        <w:tabs>
          <w:tab w:val="num" w:pos="1361"/>
        </w:tabs>
        <w:ind w:left="0" w:firstLine="1134"/>
      </w:pPr>
      <w:rPr>
        <w:rFonts w:hint="default"/>
        <w:b/>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7" w15:restartNumberingAfterBreak="0">
    <w:nsid w:val="326A4F0A"/>
    <w:multiLevelType w:val="hybridMultilevel"/>
    <w:tmpl w:val="E4486220"/>
    <w:lvl w:ilvl="0" w:tplc="C90435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407AD4"/>
    <w:multiLevelType w:val="hybridMultilevel"/>
    <w:tmpl w:val="B640380C"/>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122D5"/>
    <w:multiLevelType w:val="hybridMultilevel"/>
    <w:tmpl w:val="5C161D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725652E"/>
    <w:multiLevelType w:val="hybridMultilevel"/>
    <w:tmpl w:val="C382DFD4"/>
    <w:lvl w:ilvl="0" w:tplc="706A0F1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9A81452"/>
    <w:multiLevelType w:val="hybridMultilevel"/>
    <w:tmpl w:val="D55CD3A0"/>
    <w:lvl w:ilvl="0" w:tplc="595A5254">
      <w:start w:val="1"/>
      <w:numFmt w:val="decimal"/>
      <w:lvlText w:val="Art. %1°."/>
      <w:lvlJc w:val="left"/>
      <w:pPr>
        <w:tabs>
          <w:tab w:val="num" w:pos="1361"/>
        </w:tabs>
        <w:ind w:left="0" w:firstLine="1134"/>
      </w:pPr>
      <w:rPr>
        <w:rFonts w:hint="default"/>
        <w:b/>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2" w15:restartNumberingAfterBreak="0">
    <w:nsid w:val="7E443B4D"/>
    <w:multiLevelType w:val="hybridMultilevel"/>
    <w:tmpl w:val="767C00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5"/>
  </w:num>
  <w:num w:numId="5">
    <w:abstractNumId w:val="1"/>
  </w:num>
  <w:num w:numId="6">
    <w:abstractNumId w:val="0"/>
  </w:num>
  <w:num w:numId="7">
    <w:abstractNumId w:val="7"/>
  </w:num>
  <w:num w:numId="8">
    <w:abstractNumId w:val="2"/>
  </w:num>
  <w:num w:numId="9">
    <w:abstractNumId w:val="10"/>
  </w:num>
  <w:num w:numId="10">
    <w:abstractNumId w:val="8"/>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BC"/>
    <w:rsid w:val="000048A6"/>
    <w:rsid w:val="00005EB6"/>
    <w:rsid w:val="0000610C"/>
    <w:rsid w:val="00017FBC"/>
    <w:rsid w:val="000420D5"/>
    <w:rsid w:val="00046801"/>
    <w:rsid w:val="00051BDA"/>
    <w:rsid w:val="00074012"/>
    <w:rsid w:val="000863DB"/>
    <w:rsid w:val="00092F4B"/>
    <w:rsid w:val="000A0D0B"/>
    <w:rsid w:val="000C14CB"/>
    <w:rsid w:val="000E2DA1"/>
    <w:rsid w:val="000F5E75"/>
    <w:rsid w:val="001037EE"/>
    <w:rsid w:val="00104BDB"/>
    <w:rsid w:val="00113C1D"/>
    <w:rsid w:val="00131B70"/>
    <w:rsid w:val="00132DB9"/>
    <w:rsid w:val="00146BEE"/>
    <w:rsid w:val="00152398"/>
    <w:rsid w:val="001D2E06"/>
    <w:rsid w:val="001D493B"/>
    <w:rsid w:val="001E1009"/>
    <w:rsid w:val="001F5D12"/>
    <w:rsid w:val="00236471"/>
    <w:rsid w:val="00262011"/>
    <w:rsid w:val="00284209"/>
    <w:rsid w:val="002A7BE3"/>
    <w:rsid w:val="002B56C4"/>
    <w:rsid w:val="002E2319"/>
    <w:rsid w:val="002E61F0"/>
    <w:rsid w:val="00306D05"/>
    <w:rsid w:val="00351801"/>
    <w:rsid w:val="00357D2C"/>
    <w:rsid w:val="003975BD"/>
    <w:rsid w:val="003A27F4"/>
    <w:rsid w:val="003D0990"/>
    <w:rsid w:val="003E129E"/>
    <w:rsid w:val="003F13B7"/>
    <w:rsid w:val="003F4BFD"/>
    <w:rsid w:val="003F6481"/>
    <w:rsid w:val="00432F12"/>
    <w:rsid w:val="004512B5"/>
    <w:rsid w:val="00461556"/>
    <w:rsid w:val="004A429A"/>
    <w:rsid w:val="004B1647"/>
    <w:rsid w:val="004B304C"/>
    <w:rsid w:val="004D0619"/>
    <w:rsid w:val="004D7B96"/>
    <w:rsid w:val="004E31B5"/>
    <w:rsid w:val="004E5721"/>
    <w:rsid w:val="00536E88"/>
    <w:rsid w:val="00555579"/>
    <w:rsid w:val="00570011"/>
    <w:rsid w:val="00575555"/>
    <w:rsid w:val="0057743E"/>
    <w:rsid w:val="005B46C7"/>
    <w:rsid w:val="005B5444"/>
    <w:rsid w:val="00621471"/>
    <w:rsid w:val="0062393C"/>
    <w:rsid w:val="0064152E"/>
    <w:rsid w:val="006974BC"/>
    <w:rsid w:val="006A34BF"/>
    <w:rsid w:val="006B25B0"/>
    <w:rsid w:val="006C77E4"/>
    <w:rsid w:val="006D0700"/>
    <w:rsid w:val="006D6C1C"/>
    <w:rsid w:val="00717C44"/>
    <w:rsid w:val="00744568"/>
    <w:rsid w:val="00750990"/>
    <w:rsid w:val="00772830"/>
    <w:rsid w:val="00774F27"/>
    <w:rsid w:val="0078093C"/>
    <w:rsid w:val="00781C1B"/>
    <w:rsid w:val="00791174"/>
    <w:rsid w:val="00794386"/>
    <w:rsid w:val="007B2549"/>
    <w:rsid w:val="007B521A"/>
    <w:rsid w:val="007B56DF"/>
    <w:rsid w:val="007E6234"/>
    <w:rsid w:val="007F3021"/>
    <w:rsid w:val="0080052E"/>
    <w:rsid w:val="00822C72"/>
    <w:rsid w:val="00837EA4"/>
    <w:rsid w:val="00845DBF"/>
    <w:rsid w:val="00872CCF"/>
    <w:rsid w:val="0089157B"/>
    <w:rsid w:val="008973E0"/>
    <w:rsid w:val="008A6DD7"/>
    <w:rsid w:val="008D74EF"/>
    <w:rsid w:val="008F5ACF"/>
    <w:rsid w:val="009106C2"/>
    <w:rsid w:val="0091493F"/>
    <w:rsid w:val="00925A75"/>
    <w:rsid w:val="00927F4E"/>
    <w:rsid w:val="009370D7"/>
    <w:rsid w:val="00941680"/>
    <w:rsid w:val="00994421"/>
    <w:rsid w:val="0099775F"/>
    <w:rsid w:val="009B7BB1"/>
    <w:rsid w:val="009E7440"/>
    <w:rsid w:val="009F169E"/>
    <w:rsid w:val="00A14A23"/>
    <w:rsid w:val="00A23E4B"/>
    <w:rsid w:val="00A352DE"/>
    <w:rsid w:val="00A43A20"/>
    <w:rsid w:val="00A46443"/>
    <w:rsid w:val="00A91A71"/>
    <w:rsid w:val="00A96745"/>
    <w:rsid w:val="00A96CDF"/>
    <w:rsid w:val="00AB443E"/>
    <w:rsid w:val="00AB7F1A"/>
    <w:rsid w:val="00AC4149"/>
    <w:rsid w:val="00B006D5"/>
    <w:rsid w:val="00B02B38"/>
    <w:rsid w:val="00B10D53"/>
    <w:rsid w:val="00B30406"/>
    <w:rsid w:val="00B35D16"/>
    <w:rsid w:val="00B36AC0"/>
    <w:rsid w:val="00B54787"/>
    <w:rsid w:val="00B816BB"/>
    <w:rsid w:val="00BA3361"/>
    <w:rsid w:val="00BB7490"/>
    <w:rsid w:val="00BD30F2"/>
    <w:rsid w:val="00BD5804"/>
    <w:rsid w:val="00BE09BE"/>
    <w:rsid w:val="00BE17A9"/>
    <w:rsid w:val="00BE264C"/>
    <w:rsid w:val="00BF30E2"/>
    <w:rsid w:val="00BF37F1"/>
    <w:rsid w:val="00C31517"/>
    <w:rsid w:val="00C63249"/>
    <w:rsid w:val="00CC443D"/>
    <w:rsid w:val="00CF2FC7"/>
    <w:rsid w:val="00D12E82"/>
    <w:rsid w:val="00D337DA"/>
    <w:rsid w:val="00D73DA8"/>
    <w:rsid w:val="00D806B5"/>
    <w:rsid w:val="00D85ABF"/>
    <w:rsid w:val="00D9595E"/>
    <w:rsid w:val="00DB6486"/>
    <w:rsid w:val="00DC4188"/>
    <w:rsid w:val="00DD24CA"/>
    <w:rsid w:val="00DD774C"/>
    <w:rsid w:val="00DF1A14"/>
    <w:rsid w:val="00E06303"/>
    <w:rsid w:val="00E2397B"/>
    <w:rsid w:val="00E369FA"/>
    <w:rsid w:val="00E462E0"/>
    <w:rsid w:val="00E87869"/>
    <w:rsid w:val="00EA3B45"/>
    <w:rsid w:val="00EC0C7A"/>
    <w:rsid w:val="00EC5966"/>
    <w:rsid w:val="00F040AE"/>
    <w:rsid w:val="00F05387"/>
    <w:rsid w:val="00F31CC1"/>
    <w:rsid w:val="00F472E7"/>
    <w:rsid w:val="00F80358"/>
    <w:rsid w:val="00F94349"/>
    <w:rsid w:val="00FC3F9E"/>
    <w:rsid w:val="00FD74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5:chartTrackingRefBased/>
  <w15:docId w15:val="{1A8B6166-FB9C-4E4B-B9DD-E8AE439D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E3"/>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uiPriority w:val="34"/>
    <w:qFormat/>
    <w:rsid w:val="003B694F"/>
    <w:pPr>
      <w:ind w:left="720"/>
      <w:contextualSpacing/>
    </w:pPr>
  </w:style>
  <w:style w:type="paragraph" w:styleId="Cabealho">
    <w:name w:val="header"/>
    <w:basedOn w:val="Normal"/>
    <w:link w:val="CabealhoChar"/>
    <w:unhideWhenUsed/>
    <w:rsid w:val="006C0D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0D74"/>
  </w:style>
  <w:style w:type="paragraph" w:styleId="Rodap">
    <w:name w:val="footer"/>
    <w:basedOn w:val="Normal"/>
    <w:link w:val="RodapChar"/>
    <w:uiPriority w:val="99"/>
    <w:unhideWhenUsed/>
    <w:rsid w:val="006C0D74"/>
    <w:pPr>
      <w:tabs>
        <w:tab w:val="center" w:pos="4252"/>
        <w:tab w:val="right" w:pos="8504"/>
      </w:tabs>
      <w:spacing w:after="0" w:line="240" w:lineRule="auto"/>
    </w:pPr>
  </w:style>
  <w:style w:type="character" w:customStyle="1" w:styleId="RodapChar">
    <w:name w:val="Rodapé Char"/>
    <w:basedOn w:val="Fontepargpadro"/>
    <w:link w:val="Rodap"/>
    <w:uiPriority w:val="99"/>
    <w:rsid w:val="006C0D74"/>
  </w:style>
  <w:style w:type="paragraph" w:styleId="Textodebalo">
    <w:name w:val="Balloon Text"/>
    <w:basedOn w:val="Normal"/>
    <w:link w:val="TextodebaloChar"/>
    <w:uiPriority w:val="99"/>
    <w:semiHidden/>
    <w:unhideWhenUsed/>
    <w:rsid w:val="006C0D74"/>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6C0D74"/>
    <w:rPr>
      <w:rFonts w:ascii="Tahoma" w:hAnsi="Tahoma" w:cs="Tahoma"/>
      <w:sz w:val="16"/>
      <w:szCs w:val="16"/>
    </w:rPr>
  </w:style>
  <w:style w:type="character" w:styleId="Hyperlink">
    <w:name w:val="Hyperlink"/>
    <w:uiPriority w:val="99"/>
    <w:unhideWhenUsed/>
    <w:rsid w:val="002D0594"/>
    <w:rPr>
      <w:color w:val="0000FF"/>
      <w:u w:val="single"/>
    </w:rPr>
  </w:style>
  <w:style w:type="paragraph" w:styleId="Textoembloco">
    <w:name w:val="Block Text"/>
    <w:basedOn w:val="Normal"/>
    <w:semiHidden/>
    <w:rsid w:val="00BF3AF2"/>
    <w:pPr>
      <w:widowControl w:val="0"/>
      <w:suppressAutoHyphens/>
      <w:spacing w:after="0" w:line="240" w:lineRule="auto"/>
      <w:ind w:left="-110" w:right="-169"/>
      <w:jc w:val="both"/>
      <w:textAlignment w:val="baseline"/>
    </w:pPr>
    <w:rPr>
      <w:rFonts w:ascii="Arial" w:eastAsia="Times New Roman" w:hAnsi="Arial"/>
      <w:b/>
      <w:sz w:val="20"/>
      <w:szCs w:val="20"/>
      <w:lang w:eastAsia="ar-SA"/>
    </w:rPr>
  </w:style>
  <w:style w:type="paragraph" w:customStyle="1" w:styleId="Default">
    <w:name w:val="Default"/>
    <w:rsid w:val="00B57AB5"/>
    <w:pPr>
      <w:autoSpaceDE w:val="0"/>
      <w:autoSpaceDN w:val="0"/>
      <w:adjustRightInd w:val="0"/>
    </w:pPr>
    <w:rPr>
      <w:rFonts w:ascii="Verdana" w:hAnsi="Verdana" w:cs="Verdana"/>
      <w:color w:val="000000"/>
      <w:sz w:val="24"/>
      <w:szCs w:val="24"/>
    </w:rPr>
  </w:style>
  <w:style w:type="character" w:styleId="Nmerodepgina">
    <w:name w:val="page number"/>
    <w:basedOn w:val="Fontepargpadro"/>
    <w:rsid w:val="005B11CA"/>
  </w:style>
  <w:style w:type="character" w:styleId="Forte">
    <w:name w:val="Strong"/>
    <w:uiPriority w:val="22"/>
    <w:qFormat/>
    <w:rsid w:val="005B11CA"/>
    <w:rPr>
      <w:b/>
      <w:bCs/>
    </w:rPr>
  </w:style>
  <w:style w:type="paragraph" w:customStyle="1" w:styleId="ListaColorida-nfase12">
    <w:name w:val="Lista Colorida - Ênfase 12"/>
    <w:basedOn w:val="Normal"/>
    <w:qFormat/>
    <w:rsid w:val="00350025"/>
    <w:pPr>
      <w:ind w:left="720"/>
      <w:contextualSpacing/>
    </w:pPr>
  </w:style>
  <w:style w:type="paragraph" w:styleId="PargrafodaLista">
    <w:name w:val="List Paragraph"/>
    <w:basedOn w:val="Normal"/>
    <w:qFormat/>
    <w:rsid w:val="00DF1A14"/>
    <w:pPr>
      <w:ind w:left="708"/>
    </w:pPr>
  </w:style>
  <w:style w:type="character" w:styleId="TextodoEspaoReservado">
    <w:name w:val="Placeholder Text"/>
    <w:basedOn w:val="Fontepargpadro"/>
    <w:rsid w:val="000F5E75"/>
    <w:rPr>
      <w:color w:val="808080"/>
    </w:rPr>
  </w:style>
  <w:style w:type="paragraph" w:styleId="Corpodetexto">
    <w:name w:val="Body Text"/>
    <w:basedOn w:val="Normal"/>
    <w:link w:val="CorpodetextoChar"/>
    <w:rsid w:val="00994421"/>
    <w:pPr>
      <w:suppressAutoHyphens/>
      <w:spacing w:after="140"/>
    </w:pPr>
    <w:rPr>
      <w:rFonts w:ascii="Liberation Serif" w:eastAsia="NSimSun" w:hAnsi="Liberation Serif" w:cs="Arial"/>
      <w:kern w:val="2"/>
      <w:sz w:val="24"/>
      <w:szCs w:val="24"/>
      <w:lang w:eastAsia="zh-CN" w:bidi="hi-IN"/>
    </w:rPr>
  </w:style>
  <w:style w:type="character" w:customStyle="1" w:styleId="CorpodetextoChar">
    <w:name w:val="Corpo de texto Char"/>
    <w:basedOn w:val="Fontepargpadro"/>
    <w:link w:val="Corpodetexto"/>
    <w:rsid w:val="00994421"/>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12311">
      <w:bodyDiv w:val="1"/>
      <w:marLeft w:val="0"/>
      <w:marRight w:val="0"/>
      <w:marTop w:val="0"/>
      <w:marBottom w:val="0"/>
      <w:divBdr>
        <w:top w:val="none" w:sz="0" w:space="0" w:color="auto"/>
        <w:left w:val="none" w:sz="0" w:space="0" w:color="auto"/>
        <w:bottom w:val="none" w:sz="0" w:space="0" w:color="auto"/>
        <w:right w:val="none" w:sz="0" w:space="0" w:color="auto"/>
      </w:divBdr>
    </w:div>
    <w:div w:id="207520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9813471D124511B24B1FB8FC3CD945"/>
        <w:category>
          <w:name w:val="Geral"/>
          <w:gallery w:val="placeholder"/>
        </w:category>
        <w:types>
          <w:type w:val="bbPlcHdr"/>
        </w:types>
        <w:behaviors>
          <w:behavior w:val="content"/>
        </w:behaviors>
        <w:guid w:val="{5236DA8A-D045-4400-817C-68B4ED52E158}"/>
      </w:docPartPr>
      <w:docPartBody>
        <w:p w:rsidR="00011A72" w:rsidRDefault="00011D51">
          <w:r w:rsidRPr="001A7CAE">
            <w:rPr>
              <w:rStyle w:val="TextodoEspaoReservado"/>
            </w:rPr>
            <w:t>[Título]</w:t>
          </w:r>
        </w:p>
      </w:docPartBody>
    </w:docPart>
    <w:docPart>
      <w:docPartPr>
        <w:name w:val="1BF84EF3ED884781BEAFB3BD9A4699A0"/>
        <w:category>
          <w:name w:val="Geral"/>
          <w:gallery w:val="placeholder"/>
        </w:category>
        <w:types>
          <w:type w:val="bbPlcHdr"/>
        </w:types>
        <w:behaviors>
          <w:behavior w:val="content"/>
        </w:behaviors>
        <w:guid w:val="{3CC2F27A-1CC2-4BAB-9978-827054425FA5}"/>
      </w:docPartPr>
      <w:docPartBody>
        <w:p w:rsidR="00011A72" w:rsidRDefault="00011D51">
          <w:r w:rsidRPr="001A7CAE">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51"/>
    <w:rsid w:val="00011A72"/>
    <w:rsid w:val="00011D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011D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413</Words>
  <Characters>2209</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PORTARIA N° 423, DE 11 DE MAIO DE 2023.</vt: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 435, DE 14 DE AGOSTO DE 2023.</dc:title>
  <dc:subject/>
  <dc:creator>jeferson</dc:creator>
  <cp:keywords/>
  <cp:lastModifiedBy>Alessandro Boncompagni Junior</cp:lastModifiedBy>
  <cp:revision>37</cp:revision>
  <cp:lastPrinted>2022-07-12T20:11:00Z</cp:lastPrinted>
  <dcterms:created xsi:type="dcterms:W3CDTF">2022-05-10T19:03:00Z</dcterms:created>
  <dcterms:modified xsi:type="dcterms:W3CDTF">2023-08-14T13:12:00Z</dcterms:modified>
</cp:coreProperties>
</file>