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FF" w:rsidRPr="00561B9F" w:rsidRDefault="003F7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65D36">
      <w:pPr>
        <w:jc w:val="center"/>
        <w:rPr>
          <w:rFonts w:ascii="Times New Roman" w:hAnsi="Times New Roman"/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437</w:t>
      </w:r>
      <w:r w:rsidRPr="00561B9F">
        <w:rPr>
          <w:rFonts w:ascii="Times New Roman" w:hAnsi="Times New Roman"/>
          <w:b/>
          <w:bCs/>
          <w:sz w:val="24"/>
          <w:szCs w:val="24"/>
        </w:rPr>
        <w:t>, DE 1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5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AGOSTO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3</w:t>
      </w:r>
    </w:p>
    <w:p w:rsidR="003F76FF" w:rsidRPr="00561B9F" w:rsidRDefault="003F76FF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65D36">
      <w:pPr>
        <w:ind w:left="5103"/>
        <w:jc w:val="both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Instaura a Comissão de Seleção do Edital de Chamamento Público nº 001/202</w:t>
      </w:r>
      <w:r w:rsidR="00561B9F" w:rsidRPr="00561B9F">
        <w:rPr>
          <w:rFonts w:ascii="Times New Roman" w:hAnsi="Times New Roman"/>
          <w:b/>
          <w:sz w:val="24"/>
          <w:szCs w:val="24"/>
        </w:rPr>
        <w:t>3</w:t>
      </w:r>
      <w:r w:rsidRPr="00561B9F">
        <w:rPr>
          <w:rFonts w:ascii="Times New Roman" w:hAnsi="Times New Roman"/>
          <w:b/>
          <w:sz w:val="24"/>
          <w:szCs w:val="24"/>
        </w:rPr>
        <w:t xml:space="preserve"> deste Conselho</w:t>
      </w:r>
      <w:r w:rsidR="00561B9F" w:rsidRPr="00561B9F">
        <w:rPr>
          <w:rFonts w:ascii="Times New Roman" w:hAnsi="Times New Roman"/>
          <w:b/>
          <w:sz w:val="24"/>
          <w:szCs w:val="24"/>
        </w:rPr>
        <w:t>, designa o Gestor</w:t>
      </w:r>
      <w:r w:rsidRPr="00561B9F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3F76FF" w:rsidRPr="00561B9F" w:rsidRDefault="003F76FF">
      <w:pPr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Considerando o edital de chamamento público nº 001/</w:t>
      </w:r>
      <w:r w:rsidR="00561B9F" w:rsidRPr="00DB0A8C">
        <w:rPr>
          <w:rFonts w:ascii="Times New Roman" w:hAnsi="Times New Roman"/>
          <w:sz w:val="24"/>
          <w:szCs w:val="24"/>
        </w:rPr>
        <w:t>2023</w:t>
      </w:r>
      <w:r w:rsidRPr="00DB0A8C">
        <w:rPr>
          <w:rFonts w:ascii="Times New Roman" w:hAnsi="Times New Roman"/>
          <w:sz w:val="24"/>
          <w:szCs w:val="24"/>
        </w:rPr>
        <w:t xml:space="preserve"> </w:t>
      </w:r>
      <w:r w:rsidR="00561B9F" w:rsidRPr="00DB0A8C">
        <w:rPr>
          <w:rFonts w:ascii="Times New Roman" w:hAnsi="Times New Roman"/>
          <w:sz w:val="24"/>
          <w:szCs w:val="24"/>
        </w:rPr>
        <w:t>sob a regência das Leis Federais n° 13.019/2014 e 12.378/2010, do Decreto nº 8.726/2016, da Deliberação Plenária CAU/PR N° 0099-08/2019, de 27 de agosto de 2019, da Deliberação Plenária CAU/PR N° 0152-08/2023, de 28 de fevereiro de 2023 e demais normas vigentes pertinentes à matéria, com a finalidade de selecionar Organizações da Sociedade Civil (OSC) para firmar parceria, por meio de Termo de Fomento, para o desenvolvimento e a execução de projetos na modalidade de Patrocínio Cultural, Técnico e de Patrimônio Histórico, conforme as condições estabelecidas neste Edital e seus anexos</w:t>
      </w:r>
      <w:r w:rsidR="00E95FD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365D36">
      <w:pPr>
        <w:jc w:val="both"/>
        <w:rPr>
          <w:b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RESOLVE: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>Art. 1º</w:t>
      </w:r>
      <w:r w:rsidRPr="00DB0A8C">
        <w:rPr>
          <w:rFonts w:ascii="Times New Roman" w:hAnsi="Times New Roman"/>
          <w:bCs/>
          <w:color w:val="162937"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Instaurar,</w:t>
      </w:r>
      <w:r w:rsidRPr="00DB0A8C">
        <w:rPr>
          <w:rFonts w:ascii="Times New Roman" w:hAnsi="Times New Roman"/>
          <w:sz w:val="24"/>
          <w:szCs w:val="24"/>
        </w:rPr>
        <w:t xml:space="preserve"> conforme prevê o item 8.2 do edital d</w:t>
      </w:r>
      <w:r w:rsidR="00561B9F" w:rsidRPr="00DB0A8C">
        <w:rPr>
          <w:rFonts w:ascii="Times New Roman" w:hAnsi="Times New Roman"/>
          <w:sz w:val="24"/>
          <w:szCs w:val="24"/>
        </w:rPr>
        <w:t>e chamamento público nº 001/2023</w:t>
      </w:r>
      <w:r w:rsidRPr="00DB0A8C">
        <w:rPr>
          <w:rFonts w:ascii="Times New Roman" w:hAnsi="Times New Roman"/>
          <w:sz w:val="24"/>
          <w:szCs w:val="24"/>
        </w:rPr>
        <w:t xml:space="preserve"> – Comissão de Seleção – no intuito de dar o devido cumprimento, no que lhe compete e ao cronograma do presente chamamento.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2º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</w:t>
      </w:r>
      <w:r w:rsidRPr="00DB0A8C">
        <w:rPr>
          <w:rFonts w:ascii="Times New Roman" w:hAnsi="Times New Roman"/>
          <w:bCs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Comissão de Seleção, nos termos previstos no instrumento convocatório item 8.2. A Comissão será composta na forma que segue: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TITULARES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561B9F" w:rsidRPr="00DB0A8C">
        <w:rPr>
          <w:rFonts w:ascii="Times New Roman" w:hAnsi="Times New Roman"/>
          <w:color w:val="000000"/>
          <w:sz w:val="24"/>
          <w:szCs w:val="24"/>
        </w:rPr>
        <w:t>Rene José Rodrigues Junior</w:t>
      </w:r>
      <w:r w:rsidRPr="00DB0A8C">
        <w:rPr>
          <w:rFonts w:ascii="Times New Roman" w:hAnsi="Times New Roman"/>
          <w:sz w:val="24"/>
          <w:szCs w:val="24"/>
        </w:rPr>
        <w:t>, Conselheiro Titular do CAU/PR;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II – Alessandro Boncompagni J</w:t>
      </w:r>
      <w:r>
        <w:rPr>
          <w:rFonts w:ascii="Times New Roman" w:hAnsi="Times New Roman"/>
          <w:sz w:val="24"/>
          <w:szCs w:val="24"/>
        </w:rPr>
        <w:t>u</w:t>
      </w:r>
      <w:r w:rsidRPr="00DB0A8C">
        <w:rPr>
          <w:rFonts w:ascii="Times New Roman" w:hAnsi="Times New Roman"/>
          <w:sz w:val="24"/>
          <w:szCs w:val="24"/>
        </w:rPr>
        <w:t>nior, Supervisor de Plenária e Órgãos Colegiados do CAU/PR;</w:t>
      </w:r>
    </w:p>
    <w:p w:rsidR="003F76FF" w:rsidRPr="00DB0A8C" w:rsidRDefault="00365D36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III – </w:t>
      </w:r>
      <w:r w:rsidR="00561B9F" w:rsidRPr="00DB0A8C">
        <w:rPr>
          <w:rFonts w:ascii="Times New Roman" w:hAnsi="Times New Roman"/>
          <w:sz w:val="24"/>
          <w:szCs w:val="24"/>
        </w:rPr>
        <w:t>Daniela Sanches Mesquita</w:t>
      </w:r>
      <w:r w:rsidRPr="00DB0A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Supervisora de Secretaria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3F76FF" w:rsidRPr="00DB0A8C" w:rsidRDefault="003F76FF">
      <w:pPr>
        <w:pStyle w:val="Corpodetexto"/>
        <w:spacing w:after="0" w:line="360" w:lineRule="auto"/>
        <w:jc w:val="both"/>
        <w:rPr>
          <w:sz w:val="24"/>
          <w:szCs w:val="24"/>
        </w:rPr>
      </w:pPr>
    </w:p>
    <w:p w:rsidR="003F76FF" w:rsidRPr="00DB0A8C" w:rsidRDefault="00365D36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SUPLENTE</w:t>
      </w:r>
    </w:p>
    <w:p w:rsidR="003F76FF" w:rsidRPr="00DB0A8C" w:rsidRDefault="00365D36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561B9F" w:rsidRPr="00DB0A8C">
        <w:rPr>
          <w:rFonts w:ascii="Times New Roman" w:hAnsi="Times New Roman"/>
          <w:sz w:val="24"/>
          <w:szCs w:val="24"/>
        </w:rPr>
        <w:t>Allan Vinicius Rufo Menengoti</w:t>
      </w:r>
      <w:r w:rsidRPr="00DB0A8C">
        <w:rPr>
          <w:rFonts w:ascii="Times New Roman" w:hAnsi="Times New Roman"/>
          <w:sz w:val="24"/>
          <w:szCs w:val="24"/>
        </w:rPr>
        <w:t xml:space="preserve">, Assessor </w:t>
      </w:r>
      <w:r w:rsidR="00561B9F" w:rsidRPr="00DB0A8C">
        <w:rPr>
          <w:rFonts w:ascii="Times New Roman" w:hAnsi="Times New Roman"/>
          <w:sz w:val="24"/>
          <w:szCs w:val="24"/>
        </w:rPr>
        <w:t>Comunicação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3F76FF" w:rsidRPr="00DB0A8C" w:rsidRDefault="00365D36">
      <w:pPr>
        <w:jc w:val="both"/>
      </w:pPr>
      <w:r w:rsidRPr="00DB0A8C">
        <w:rPr>
          <w:rFonts w:ascii="Times New Roman" w:hAnsi="Times New Roman"/>
          <w:bCs/>
          <w:sz w:val="24"/>
          <w:szCs w:val="24"/>
        </w:rPr>
        <w:t xml:space="preserve">Parágrafo único. </w:t>
      </w:r>
      <w:r w:rsidRPr="00DB0A8C"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 w:rsidR="003F76FF" w:rsidRPr="00DB0A8C" w:rsidRDefault="00365D36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3º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</w:t>
      </w:r>
      <w:r w:rsidRPr="00DB0A8C">
        <w:rPr>
          <w:rFonts w:ascii="Times New Roman" w:hAnsi="Times New Roman"/>
          <w:bCs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como coordenador desta Comissão, o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Conselheiro Titular do CAU/PR Arquiteto e Urbanista </w:t>
      </w:r>
      <w:r w:rsidR="00DB0A8C" w:rsidRPr="00DB0A8C">
        <w:rPr>
          <w:rFonts w:ascii="Times New Roman" w:hAnsi="Times New Roman"/>
          <w:color w:val="000000"/>
          <w:sz w:val="24"/>
          <w:szCs w:val="24"/>
        </w:rPr>
        <w:t>Rene José Rodrigues Junior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>.</w:t>
      </w:r>
    </w:p>
    <w:p w:rsidR="003F76FF" w:rsidRPr="00DB0A8C" w:rsidRDefault="00365D36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4</w:t>
      </w:r>
      <w:r w:rsidRPr="00DB0A8C">
        <w:rPr>
          <w:rFonts w:ascii="Times New Roman" w:hAnsi="Times New Roman"/>
          <w:bCs/>
          <w:sz w:val="24"/>
          <w:szCs w:val="24"/>
        </w:rPr>
        <w:t xml:space="preserve">º </w:t>
      </w:r>
      <w:r w:rsidRPr="00DB0A8C"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Default="00365D36">
      <w:pPr>
        <w:pStyle w:val="Corpodetexto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5º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Style w:val="markedcontent"/>
          <w:rFonts w:ascii="Times New Roman" w:hAnsi="Times New Roman"/>
          <w:sz w:val="24"/>
          <w:szCs w:val="24"/>
        </w:rPr>
        <w:t xml:space="preserve">A Comissão de Seleção reunir-se-á conforme a necessidade do edital para levar a termo a </w:t>
      </w:r>
      <w:r>
        <w:rPr>
          <w:rStyle w:val="markedcontent"/>
          <w:rFonts w:ascii="Times New Roman" w:hAnsi="Times New Roman"/>
          <w:sz w:val="24"/>
          <w:szCs w:val="24"/>
        </w:rPr>
        <w:t>avaliação das propostas</w:t>
      </w:r>
      <w:r w:rsidRPr="00DB0A8C">
        <w:rPr>
          <w:rStyle w:val="markedcontent"/>
          <w:rFonts w:ascii="Times New Roman" w:hAnsi="Times New Roman"/>
          <w:sz w:val="24"/>
          <w:szCs w:val="24"/>
        </w:rPr>
        <w:t>.</w:t>
      </w:r>
    </w:p>
    <w:p w:rsidR="00DB0A8C" w:rsidRDefault="00DB0A8C">
      <w:pPr>
        <w:pStyle w:val="Corpodetexto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DB0A8C" w:rsidRPr="00DB0A8C" w:rsidRDefault="00DB0A8C" w:rsidP="00DB0A8C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color w:val="162937"/>
          <w:sz w:val="24"/>
          <w:szCs w:val="24"/>
        </w:rPr>
        <w:t>6</w:t>
      </w: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 xml:space="preserve">º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Designar,</w:t>
      </w:r>
      <w:r w:rsidRPr="00DB0A8C">
        <w:rPr>
          <w:rFonts w:ascii="Times New Roman" w:hAnsi="Times New Roman"/>
          <w:sz w:val="24"/>
          <w:szCs w:val="24"/>
        </w:rPr>
        <w:t xml:space="preserve"> conforme prevê o item </w:t>
      </w:r>
      <w:r>
        <w:rPr>
          <w:rFonts w:ascii="Times New Roman" w:hAnsi="Times New Roman"/>
          <w:sz w:val="24"/>
          <w:szCs w:val="24"/>
        </w:rPr>
        <w:t>2.1.9</w:t>
      </w:r>
      <w:r w:rsidRPr="00DB0A8C">
        <w:rPr>
          <w:rFonts w:ascii="Times New Roman" w:hAnsi="Times New Roman"/>
          <w:sz w:val="24"/>
          <w:szCs w:val="24"/>
        </w:rPr>
        <w:t xml:space="preserve"> do edi</w:t>
      </w:r>
      <w:r w:rsidR="00365D36">
        <w:rPr>
          <w:rFonts w:ascii="Times New Roman" w:hAnsi="Times New Roman"/>
          <w:sz w:val="24"/>
          <w:szCs w:val="24"/>
        </w:rPr>
        <w:t>tal de chamamento público nº 001</w:t>
      </w:r>
      <w:r w:rsidRPr="00DB0A8C">
        <w:rPr>
          <w:rFonts w:ascii="Times New Roman" w:hAnsi="Times New Roman"/>
          <w:sz w:val="24"/>
          <w:szCs w:val="24"/>
        </w:rPr>
        <w:t>/202</w:t>
      </w:r>
      <w:r w:rsidR="00365D36">
        <w:rPr>
          <w:rFonts w:ascii="Times New Roman" w:hAnsi="Times New Roman"/>
          <w:sz w:val="24"/>
          <w:szCs w:val="24"/>
        </w:rPr>
        <w:t>3,</w:t>
      </w:r>
      <w:r w:rsidRPr="00DB0A8C">
        <w:rPr>
          <w:rFonts w:ascii="Times New Roman" w:hAnsi="Times New Roman"/>
          <w:sz w:val="24"/>
          <w:szCs w:val="24"/>
        </w:rPr>
        <w:t xml:space="preserve"> para atuar como gestor da parceria, </w:t>
      </w:r>
      <w:r w:rsidR="00365D36">
        <w:rPr>
          <w:rFonts w:ascii="Times New Roman" w:hAnsi="Times New Roman"/>
          <w:sz w:val="24"/>
          <w:szCs w:val="24"/>
        </w:rPr>
        <w:t>Antonio Carlos Domingues da Silva, Assessor Institucional do CAU/PR</w:t>
      </w:r>
      <w:r w:rsidRPr="00DB0A8C">
        <w:rPr>
          <w:sz w:val="24"/>
          <w:szCs w:val="24"/>
        </w:rPr>
        <w:t>.</w:t>
      </w:r>
    </w:p>
    <w:p w:rsidR="003F76FF" w:rsidRPr="00DB0A8C" w:rsidRDefault="00DB0A8C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7</w:t>
      </w:r>
      <w:r w:rsidR="00365D36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365D36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365D36" w:rsidRPr="00DB0A8C">
        <w:rPr>
          <w:rFonts w:ascii="Times New Roman" w:hAnsi="Times New Roman"/>
          <w:bCs/>
          <w:smallCaps/>
          <w:sz w:val="24"/>
          <w:szCs w:val="24"/>
        </w:rPr>
        <w:t>Revogar</w:t>
      </w:r>
      <w:r w:rsidR="00365D36" w:rsidRPr="00DB0A8C"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DB0A8C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8</w:t>
      </w:r>
      <w:r w:rsidR="00365D36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365D36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365D36" w:rsidRPr="00DB0A8C"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365D36">
      <w:pPr>
        <w:pStyle w:val="PargrafodaLista"/>
        <w:ind w:left="0" w:right="170"/>
        <w:jc w:val="right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Curitiba-PR, 1</w:t>
      </w:r>
      <w:r w:rsidR="00561B9F" w:rsidRPr="00DB0A8C">
        <w:rPr>
          <w:rFonts w:ascii="Times New Roman" w:hAnsi="Times New Roman"/>
          <w:sz w:val="24"/>
          <w:szCs w:val="24"/>
        </w:rPr>
        <w:t>5</w:t>
      </w:r>
      <w:r w:rsidRPr="00DB0A8C">
        <w:rPr>
          <w:rFonts w:ascii="Times New Roman" w:hAnsi="Times New Roman"/>
          <w:sz w:val="24"/>
          <w:szCs w:val="24"/>
        </w:rPr>
        <w:t xml:space="preserve"> de </w:t>
      </w:r>
      <w:r w:rsidR="00561B9F" w:rsidRPr="00DB0A8C">
        <w:rPr>
          <w:rFonts w:ascii="Times New Roman" w:hAnsi="Times New Roman"/>
          <w:sz w:val="24"/>
          <w:szCs w:val="24"/>
        </w:rPr>
        <w:t>agosto</w:t>
      </w:r>
      <w:r w:rsidRPr="00DB0A8C">
        <w:rPr>
          <w:rFonts w:ascii="Times New Roman" w:hAnsi="Times New Roman"/>
          <w:sz w:val="24"/>
          <w:szCs w:val="24"/>
        </w:rPr>
        <w:t xml:space="preserve"> de 202</w:t>
      </w:r>
      <w:r w:rsidR="00561B9F" w:rsidRPr="00DB0A8C">
        <w:rPr>
          <w:rFonts w:ascii="Times New Roman" w:hAnsi="Times New Roman"/>
          <w:sz w:val="24"/>
          <w:szCs w:val="24"/>
        </w:rPr>
        <w:t>3</w:t>
      </w:r>
      <w:r w:rsidRPr="00DB0A8C">
        <w:rPr>
          <w:rFonts w:ascii="Times New Roman" w:hAnsi="Times New Roman"/>
          <w:sz w:val="24"/>
          <w:szCs w:val="24"/>
        </w:rPr>
        <w:t>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65D36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3F76FF" w:rsidRPr="00561B9F" w:rsidRDefault="00365D36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Presidente do CAU/PR</w:t>
      </w:r>
    </w:p>
    <w:p w:rsidR="003F76FF" w:rsidRPr="00561B9F" w:rsidRDefault="00365D36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CAU A52736-0</w:t>
      </w:r>
    </w:p>
    <w:sectPr w:rsidR="003F76FF" w:rsidRPr="00561B9F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F4" w:rsidRDefault="00365D36">
      <w:pPr>
        <w:spacing w:after="0" w:line="240" w:lineRule="auto"/>
      </w:pPr>
      <w:r>
        <w:separator/>
      </w:r>
    </w:p>
  </w:endnote>
  <w:endnote w:type="continuationSeparator" w:id="0">
    <w:p w:rsidR="006820F4" w:rsidRDefault="0036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365D36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561B9F">
      <w:rPr>
        <w:rFonts w:ascii="Arial" w:hAnsi="Arial" w:cs="Arial"/>
        <w:b/>
        <w:color w:val="A6A6A6"/>
        <w:sz w:val="20"/>
      </w:rPr>
      <w:t>437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DB0A8C">
      <w:rPr>
        <w:rFonts w:ascii="Arial" w:hAnsi="Arial" w:cs="Arial"/>
        <w:b/>
        <w:color w:val="A6A6A6"/>
        <w:sz w:val="20"/>
        <w:szCs w:val="24"/>
      </w:rPr>
      <w:t>15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DB0A8C">
      <w:rPr>
        <w:rFonts w:ascii="Arial" w:hAnsi="Arial" w:cs="Arial"/>
        <w:b/>
        <w:color w:val="A6A6A6"/>
        <w:sz w:val="20"/>
        <w:szCs w:val="24"/>
      </w:rPr>
      <w:t>AGOST</w:t>
    </w:r>
    <w:r>
      <w:rPr>
        <w:rFonts w:ascii="Arial" w:hAnsi="Arial" w:cs="Arial"/>
        <w:b/>
        <w:color w:val="A6A6A6"/>
        <w:sz w:val="20"/>
        <w:szCs w:val="24"/>
      </w:rPr>
      <w:t>O DE 202</w:t>
    </w:r>
    <w:r w:rsidR="00DB0A8C">
      <w:rPr>
        <w:rFonts w:ascii="Arial" w:hAnsi="Arial" w:cs="Arial"/>
        <w:b/>
        <w:color w:val="A6A6A6"/>
        <w:sz w:val="20"/>
        <w:szCs w:val="24"/>
      </w:rPr>
      <w:t>3</w:t>
    </w:r>
  </w:p>
  <w:p w:rsidR="003F76FF" w:rsidRDefault="003F76FF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3F76FF" w:rsidRDefault="00365D36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E95FDD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E95FDD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F4" w:rsidRDefault="00365D36">
      <w:pPr>
        <w:spacing w:after="0" w:line="240" w:lineRule="auto"/>
      </w:pPr>
      <w:r>
        <w:separator/>
      </w:r>
    </w:p>
  </w:footnote>
  <w:footnote w:type="continuationSeparator" w:id="0">
    <w:p w:rsidR="006820F4" w:rsidRDefault="0036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365D36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00" y="0"/>
              <wp:lineTo x="1683" y="933"/>
              <wp:lineTo x="1376" y="7006"/>
              <wp:lineTo x="1480" y="13103"/>
              <wp:lineTo x="-38" y="13976"/>
              <wp:lineTo x="-38" y="15697"/>
              <wp:lineTo x="2087" y="20049"/>
              <wp:lineTo x="3001" y="20049"/>
              <wp:lineTo x="21506" y="15697"/>
              <wp:lineTo x="21506" y="13976"/>
              <wp:lineTo x="10755" y="13103"/>
              <wp:lineTo x="21385" y="10510"/>
              <wp:lineTo x="21302" y="2679"/>
              <wp:lineTo x="2899" y="0"/>
              <wp:lineTo x="2200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FD"/>
    <w:multiLevelType w:val="multilevel"/>
    <w:tmpl w:val="EA044A4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F"/>
    <w:rsid w:val="00365D36"/>
    <w:rsid w:val="003F76FF"/>
    <w:rsid w:val="00561B9F"/>
    <w:rsid w:val="006820F4"/>
    <w:rsid w:val="00DB0A8C"/>
    <w:rsid w:val="00E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16F8-5275-48A3-9B60-25363A8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2023-08-15T20:00:00Z</dcterms:created>
  <dcterms:modified xsi:type="dcterms:W3CDTF">2023-08-15T20:09:00Z</dcterms:modified>
  <dc:language>pt-BR</dc:language>
</cp:coreProperties>
</file>