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FF" w:rsidRPr="00561B9F" w:rsidRDefault="003F7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jc w:val="center"/>
        <w:rPr>
          <w:rFonts w:ascii="Times New Roman" w:hAnsi="Times New Roman"/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43</w:t>
      </w:r>
      <w:r w:rsidR="00E870D5">
        <w:rPr>
          <w:rFonts w:ascii="Times New Roman" w:hAnsi="Times New Roman"/>
          <w:b/>
          <w:bCs/>
          <w:sz w:val="24"/>
          <w:szCs w:val="24"/>
        </w:rPr>
        <w:t>8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Pr="00561B9F">
        <w:rPr>
          <w:rFonts w:ascii="Times New Roman" w:hAnsi="Times New Roman"/>
          <w:b/>
          <w:bCs/>
          <w:sz w:val="24"/>
          <w:szCs w:val="24"/>
        </w:rPr>
        <w:t>1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5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AGOSTO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3</w:t>
      </w:r>
    </w:p>
    <w:p w:rsidR="003F76FF" w:rsidRPr="00561B9F" w:rsidRDefault="003F76FF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ind w:left="5103"/>
        <w:jc w:val="both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 xml:space="preserve">Instaura a Comissão </w:t>
      </w:r>
      <w:r w:rsidRPr="00561B9F">
        <w:rPr>
          <w:rFonts w:ascii="Times New Roman" w:hAnsi="Times New Roman"/>
          <w:b/>
          <w:sz w:val="24"/>
          <w:szCs w:val="24"/>
        </w:rPr>
        <w:t>de Seleção</w:t>
      </w:r>
      <w:r w:rsidRPr="00561B9F">
        <w:rPr>
          <w:rFonts w:ascii="Times New Roman" w:hAnsi="Times New Roman"/>
          <w:b/>
          <w:sz w:val="24"/>
          <w:szCs w:val="24"/>
        </w:rPr>
        <w:t xml:space="preserve"> do Edital de Chamamento Público nº 00</w:t>
      </w:r>
      <w:r w:rsidR="00E870D5">
        <w:rPr>
          <w:rFonts w:ascii="Times New Roman" w:hAnsi="Times New Roman"/>
          <w:b/>
          <w:sz w:val="24"/>
          <w:szCs w:val="24"/>
        </w:rPr>
        <w:t>2</w:t>
      </w:r>
      <w:r w:rsidRPr="00561B9F">
        <w:rPr>
          <w:rFonts w:ascii="Times New Roman" w:hAnsi="Times New Roman"/>
          <w:b/>
          <w:sz w:val="24"/>
          <w:szCs w:val="24"/>
        </w:rPr>
        <w:t>/202</w:t>
      </w:r>
      <w:r w:rsidR="00561B9F" w:rsidRPr="00561B9F">
        <w:rPr>
          <w:rFonts w:ascii="Times New Roman" w:hAnsi="Times New Roman"/>
          <w:b/>
          <w:sz w:val="24"/>
          <w:szCs w:val="24"/>
        </w:rPr>
        <w:t>3</w:t>
      </w:r>
      <w:r w:rsidRPr="00561B9F">
        <w:rPr>
          <w:rFonts w:ascii="Times New Roman" w:hAnsi="Times New Roman"/>
          <w:b/>
          <w:sz w:val="24"/>
          <w:szCs w:val="24"/>
        </w:rPr>
        <w:t xml:space="preserve"> deste Conselho</w:t>
      </w:r>
      <w:r w:rsidR="00561B9F" w:rsidRPr="00561B9F">
        <w:rPr>
          <w:rFonts w:ascii="Times New Roman" w:hAnsi="Times New Roman"/>
          <w:b/>
          <w:sz w:val="24"/>
          <w:szCs w:val="24"/>
        </w:rPr>
        <w:t>, designa o Gestor</w:t>
      </w:r>
      <w:r w:rsidRPr="00561B9F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3F76FF" w:rsidRPr="00561B9F" w:rsidRDefault="003F76FF">
      <w:pPr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</w:t>
      </w:r>
      <w:r w:rsidRPr="00DB0A8C">
        <w:rPr>
          <w:rFonts w:ascii="Times New Roman" w:hAnsi="Times New Roman"/>
          <w:sz w:val="24"/>
          <w:szCs w:val="24"/>
        </w:rPr>
        <w:t xml:space="preserve"> que lhe conferem o artigo 35 da Lei n° 12.378, de 31 de dezembro de 2010, das disposições da Lei Federal n° 8.666, de 21 de junho de 1993, do Regimento Geral do CAU/BR e do Regimento Interno do CAU/PR e;</w:t>
      </w:r>
    </w:p>
    <w:p w:rsidR="003F76FF" w:rsidRPr="00D52842" w:rsidRDefault="001D7103" w:rsidP="00D52842">
      <w:pPr>
        <w:jc w:val="both"/>
        <w:rPr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</w:t>
      </w:r>
      <w:r w:rsidR="00D52842">
        <w:rPr>
          <w:rFonts w:ascii="Times New Roman" w:hAnsi="Times New Roman"/>
          <w:sz w:val="24"/>
          <w:szCs w:val="24"/>
        </w:rPr>
        <w:t>2</w:t>
      </w:r>
      <w:r w:rsidRPr="00DB0A8C">
        <w:rPr>
          <w:rFonts w:ascii="Times New Roman" w:hAnsi="Times New Roman"/>
          <w:sz w:val="24"/>
          <w:szCs w:val="24"/>
        </w:rPr>
        <w:t>/</w:t>
      </w:r>
      <w:r w:rsidR="00561B9F" w:rsidRPr="00DB0A8C">
        <w:rPr>
          <w:rFonts w:ascii="Times New Roman" w:hAnsi="Times New Roman"/>
          <w:sz w:val="24"/>
          <w:szCs w:val="24"/>
        </w:rPr>
        <w:t>2023</w:t>
      </w:r>
      <w:r w:rsidRPr="00DB0A8C">
        <w:rPr>
          <w:rFonts w:ascii="Times New Roman" w:hAnsi="Times New Roman"/>
          <w:sz w:val="24"/>
          <w:szCs w:val="24"/>
        </w:rPr>
        <w:t xml:space="preserve"> </w:t>
      </w:r>
      <w:r w:rsidR="00D52842" w:rsidRPr="00D52842">
        <w:rPr>
          <w:rFonts w:ascii="Times New Roman" w:hAnsi="Times New Roman"/>
          <w:sz w:val="24"/>
          <w:szCs w:val="24"/>
        </w:rPr>
        <w:t>sob a regência das Leis Federais n° 13.019/2014, Decreto nº 8.726/2016 e 12.378/2010; da Deliberação Plenária CAU/PR n° 0099-08/2019, de 27 de agosto de 2019, alterada pela Deliberação Plenária 156-05, de 23 de junho de 2023; 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</w:t>
      </w:r>
      <w:r w:rsidR="00D52842">
        <w:rPr>
          <w:rFonts w:ascii="Times New Roman" w:hAnsi="Times New Roman"/>
          <w:sz w:val="24"/>
          <w:szCs w:val="24"/>
        </w:rPr>
        <w:t>.</w:t>
      </w:r>
    </w:p>
    <w:p w:rsidR="003F76FF" w:rsidRPr="00DB0A8C" w:rsidRDefault="001D7103">
      <w:pPr>
        <w:jc w:val="both"/>
        <w:rPr>
          <w:b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R</w:t>
      </w:r>
      <w:r w:rsidRPr="00DB0A8C">
        <w:rPr>
          <w:rFonts w:ascii="Times New Roman" w:hAnsi="Times New Roman"/>
          <w:b/>
          <w:bCs/>
          <w:sz w:val="24"/>
          <w:szCs w:val="24"/>
        </w:rPr>
        <w:t>ESOLVE</w:t>
      </w:r>
      <w:r w:rsidRPr="00DB0A8C">
        <w:rPr>
          <w:rFonts w:ascii="Times New Roman" w:hAnsi="Times New Roman"/>
          <w:b/>
          <w:bCs/>
          <w:sz w:val="24"/>
          <w:szCs w:val="24"/>
        </w:rPr>
        <w:t>: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>Art. 1º</w:t>
      </w:r>
      <w:r w:rsidRPr="00DB0A8C">
        <w:rPr>
          <w:rFonts w:ascii="Times New Roman" w:hAnsi="Times New Roman"/>
          <w:bCs/>
          <w:color w:val="162937"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Instaurar,</w:t>
      </w:r>
      <w:r w:rsidRPr="00DB0A8C">
        <w:rPr>
          <w:rFonts w:ascii="Times New Roman" w:hAnsi="Times New Roman"/>
          <w:sz w:val="24"/>
          <w:szCs w:val="24"/>
        </w:rPr>
        <w:t xml:space="preserve"> </w:t>
      </w:r>
      <w:r w:rsidRPr="00DB0A8C">
        <w:rPr>
          <w:rFonts w:ascii="Times New Roman" w:hAnsi="Times New Roman"/>
          <w:sz w:val="24"/>
          <w:szCs w:val="24"/>
        </w:rPr>
        <w:t>conforme prevê o item 8.2 do</w:t>
      </w:r>
      <w:r w:rsidRPr="00DB0A8C">
        <w:rPr>
          <w:rFonts w:ascii="Times New Roman" w:hAnsi="Times New Roman"/>
          <w:sz w:val="24"/>
          <w:szCs w:val="24"/>
        </w:rPr>
        <w:t xml:space="preserve"> </w:t>
      </w:r>
      <w:r w:rsidRPr="00DB0A8C">
        <w:rPr>
          <w:rFonts w:ascii="Times New Roman" w:hAnsi="Times New Roman"/>
          <w:sz w:val="24"/>
          <w:szCs w:val="24"/>
        </w:rPr>
        <w:t>edital d</w:t>
      </w:r>
      <w:r w:rsidR="00561B9F" w:rsidRPr="00DB0A8C">
        <w:rPr>
          <w:rFonts w:ascii="Times New Roman" w:hAnsi="Times New Roman"/>
          <w:sz w:val="24"/>
          <w:szCs w:val="24"/>
        </w:rPr>
        <w:t>e chamamento público nº 00</w:t>
      </w:r>
      <w:r w:rsidR="00E870D5">
        <w:rPr>
          <w:rFonts w:ascii="Times New Roman" w:hAnsi="Times New Roman"/>
          <w:sz w:val="24"/>
          <w:szCs w:val="24"/>
        </w:rPr>
        <w:t>2</w:t>
      </w:r>
      <w:r w:rsidR="00561B9F" w:rsidRPr="00DB0A8C">
        <w:rPr>
          <w:rFonts w:ascii="Times New Roman" w:hAnsi="Times New Roman"/>
          <w:sz w:val="24"/>
          <w:szCs w:val="24"/>
        </w:rPr>
        <w:t>/2023</w:t>
      </w:r>
      <w:r w:rsidRPr="00DB0A8C">
        <w:rPr>
          <w:rFonts w:ascii="Times New Roman" w:hAnsi="Times New Roman"/>
          <w:sz w:val="24"/>
          <w:szCs w:val="24"/>
        </w:rPr>
        <w:t xml:space="preserve"> – Comissão de </w:t>
      </w:r>
      <w:r w:rsidRPr="00DB0A8C">
        <w:rPr>
          <w:rFonts w:ascii="Times New Roman" w:hAnsi="Times New Roman"/>
          <w:sz w:val="24"/>
          <w:szCs w:val="24"/>
        </w:rPr>
        <w:t>Seleção</w:t>
      </w:r>
      <w:r w:rsidRPr="00DB0A8C"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2º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</w:t>
      </w:r>
      <w:r w:rsidRPr="00DB0A8C">
        <w:rPr>
          <w:rFonts w:ascii="Times New Roman" w:hAnsi="Times New Roman"/>
          <w:bCs/>
          <w:smallCaps/>
          <w:sz w:val="24"/>
          <w:szCs w:val="24"/>
        </w:rPr>
        <w:t>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Comissão de Seleção, nos termos </w:t>
      </w:r>
      <w:r w:rsidRPr="00DB0A8C">
        <w:rPr>
          <w:rFonts w:ascii="Times New Roman" w:hAnsi="Times New Roman"/>
          <w:sz w:val="24"/>
          <w:szCs w:val="24"/>
        </w:rPr>
        <w:t xml:space="preserve">previstos </w:t>
      </w:r>
      <w:r w:rsidRPr="00DB0A8C">
        <w:rPr>
          <w:rFonts w:ascii="Times New Roman" w:hAnsi="Times New Roman"/>
          <w:sz w:val="24"/>
          <w:szCs w:val="24"/>
        </w:rPr>
        <w:t>no instrumento convocatório</w:t>
      </w:r>
      <w:r w:rsidRPr="00DB0A8C">
        <w:rPr>
          <w:rFonts w:ascii="Times New Roman" w:hAnsi="Times New Roman"/>
          <w:sz w:val="24"/>
          <w:szCs w:val="24"/>
        </w:rPr>
        <w:t xml:space="preserve"> item </w:t>
      </w:r>
      <w:r w:rsidRPr="00DB0A8C">
        <w:rPr>
          <w:rFonts w:ascii="Times New Roman" w:hAnsi="Times New Roman"/>
          <w:sz w:val="24"/>
          <w:szCs w:val="24"/>
        </w:rPr>
        <w:t>8.2</w:t>
      </w:r>
      <w:r w:rsidRPr="00DB0A8C">
        <w:rPr>
          <w:rFonts w:ascii="Times New Roman" w:hAnsi="Times New Roman"/>
          <w:sz w:val="24"/>
          <w:szCs w:val="24"/>
        </w:rPr>
        <w:t>. A Comissão será composta na forma que segue: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TITULARES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D52842">
        <w:rPr>
          <w:rFonts w:ascii="Times New Roman" w:hAnsi="Times New Roman"/>
          <w:sz w:val="24"/>
          <w:szCs w:val="24"/>
        </w:rPr>
        <w:t>Constança Lacerda Camargo</w:t>
      </w:r>
      <w:r w:rsidR="00D52842">
        <w:rPr>
          <w:rFonts w:ascii="Times New Roman" w:hAnsi="Times New Roman"/>
          <w:sz w:val="24"/>
          <w:szCs w:val="24"/>
        </w:rPr>
        <w:t>, Conselheira</w:t>
      </w:r>
      <w:r w:rsidRPr="00DB0A8C">
        <w:rPr>
          <w:rFonts w:ascii="Times New Roman" w:hAnsi="Times New Roman"/>
          <w:sz w:val="24"/>
          <w:szCs w:val="24"/>
        </w:rPr>
        <w:t xml:space="preserve"> Titular do CAU/PR;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II – </w:t>
      </w:r>
      <w:r w:rsidRPr="00DB0A8C">
        <w:rPr>
          <w:rFonts w:ascii="Times New Roman" w:hAnsi="Times New Roman"/>
          <w:sz w:val="24"/>
          <w:szCs w:val="24"/>
        </w:rPr>
        <w:t>Alessandro Boncompagni J</w:t>
      </w:r>
      <w:r w:rsidR="00365D36">
        <w:rPr>
          <w:rFonts w:ascii="Times New Roman" w:hAnsi="Times New Roman"/>
          <w:sz w:val="24"/>
          <w:szCs w:val="24"/>
        </w:rPr>
        <w:t>u</w:t>
      </w:r>
      <w:r w:rsidRPr="00DB0A8C">
        <w:rPr>
          <w:rFonts w:ascii="Times New Roman" w:hAnsi="Times New Roman"/>
          <w:sz w:val="24"/>
          <w:szCs w:val="24"/>
        </w:rPr>
        <w:t>nior, S</w:t>
      </w:r>
      <w:r w:rsidRPr="00DB0A8C">
        <w:rPr>
          <w:rFonts w:ascii="Times New Roman" w:hAnsi="Times New Roman"/>
          <w:sz w:val="24"/>
          <w:szCs w:val="24"/>
        </w:rPr>
        <w:t xml:space="preserve">upervisor de Plenária e Órgãos Colegiados </w:t>
      </w:r>
      <w:r w:rsidRPr="00DB0A8C">
        <w:rPr>
          <w:rFonts w:ascii="Times New Roman" w:hAnsi="Times New Roman"/>
          <w:sz w:val="24"/>
          <w:szCs w:val="24"/>
        </w:rPr>
        <w:t>do CAU/PR;</w:t>
      </w: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III – </w:t>
      </w:r>
      <w:r w:rsidR="00D52842">
        <w:rPr>
          <w:rFonts w:ascii="Times New Roman" w:hAnsi="Times New Roman"/>
          <w:sz w:val="24"/>
          <w:szCs w:val="24"/>
        </w:rPr>
        <w:t>Gesse Ferreira Lima, Gerente de Fiscalização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3F76FF">
      <w:pPr>
        <w:pStyle w:val="Corpodetexto"/>
        <w:spacing w:after="0" w:line="360" w:lineRule="auto"/>
        <w:jc w:val="both"/>
        <w:rPr>
          <w:sz w:val="24"/>
          <w:szCs w:val="24"/>
        </w:rPr>
      </w:pP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SUPLENTE</w:t>
      </w: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561B9F" w:rsidRPr="00DB0A8C">
        <w:rPr>
          <w:rFonts w:ascii="Times New Roman" w:hAnsi="Times New Roman"/>
          <w:sz w:val="24"/>
          <w:szCs w:val="24"/>
        </w:rPr>
        <w:t>Allan Vinicius Rufo Menengoti</w:t>
      </w:r>
      <w:r w:rsidRPr="00DB0A8C">
        <w:rPr>
          <w:rFonts w:ascii="Times New Roman" w:hAnsi="Times New Roman"/>
          <w:sz w:val="24"/>
          <w:szCs w:val="24"/>
        </w:rPr>
        <w:t xml:space="preserve">, Assessor </w:t>
      </w:r>
      <w:r w:rsidR="00561B9F" w:rsidRPr="00DB0A8C">
        <w:rPr>
          <w:rFonts w:ascii="Times New Roman" w:hAnsi="Times New Roman"/>
          <w:sz w:val="24"/>
          <w:szCs w:val="24"/>
        </w:rPr>
        <w:t>Comunicação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1D7103">
      <w:pPr>
        <w:jc w:val="both"/>
      </w:pPr>
      <w:r w:rsidRPr="00DB0A8C">
        <w:rPr>
          <w:rFonts w:ascii="Times New Roman" w:hAnsi="Times New Roman"/>
          <w:bCs/>
          <w:sz w:val="24"/>
          <w:szCs w:val="24"/>
        </w:rPr>
        <w:t xml:space="preserve">Parágrafo único. </w:t>
      </w:r>
      <w:r w:rsidRPr="00DB0A8C">
        <w:rPr>
          <w:rStyle w:val="markedcontent"/>
          <w:rFonts w:ascii="Times New Roman" w:hAnsi="Times New Roman"/>
          <w:sz w:val="24"/>
          <w:szCs w:val="24"/>
        </w:rPr>
        <w:t xml:space="preserve">A participação na Comissão não </w:t>
      </w:r>
      <w:r w:rsidRPr="00DB0A8C">
        <w:rPr>
          <w:rStyle w:val="markedcontent"/>
          <w:rFonts w:ascii="Times New Roman" w:hAnsi="Times New Roman"/>
          <w:sz w:val="24"/>
          <w:szCs w:val="24"/>
        </w:rPr>
        <w:t>implicará em qualquer vantagem econômica para seus membros.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3º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</w:t>
      </w:r>
      <w:r w:rsidRPr="00DB0A8C">
        <w:rPr>
          <w:rFonts w:ascii="Times New Roman" w:hAnsi="Times New Roman"/>
          <w:bCs/>
          <w:smallCaps/>
          <w:sz w:val="24"/>
          <w:szCs w:val="24"/>
        </w:rPr>
        <w:t>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como coordenador</w:t>
      </w:r>
      <w:r w:rsidR="00D52842">
        <w:rPr>
          <w:rFonts w:ascii="Times New Roman" w:hAnsi="Times New Roman"/>
          <w:sz w:val="24"/>
          <w:szCs w:val="24"/>
        </w:rPr>
        <w:t>a</w:t>
      </w:r>
      <w:r w:rsidRPr="00DB0A8C">
        <w:rPr>
          <w:rFonts w:ascii="Times New Roman" w:hAnsi="Times New Roman"/>
          <w:sz w:val="24"/>
          <w:szCs w:val="24"/>
        </w:rPr>
        <w:t xml:space="preserve"> desta Comissão, </w:t>
      </w:r>
      <w:r w:rsidR="00D52842">
        <w:rPr>
          <w:rFonts w:ascii="Times New Roman" w:hAnsi="Times New Roman"/>
          <w:sz w:val="24"/>
          <w:szCs w:val="24"/>
        </w:rPr>
        <w:t>a</w:t>
      </w:r>
      <w:r w:rsidR="00D52842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Conselheira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Titular do CAU/PR 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Arquiteto e Urbanista </w:t>
      </w:r>
      <w:r w:rsidR="00D52842">
        <w:rPr>
          <w:rFonts w:ascii="Times New Roman" w:hAnsi="Times New Roman"/>
          <w:sz w:val="24"/>
          <w:szCs w:val="24"/>
        </w:rPr>
        <w:t>Constança Lacerda Camargo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3F76FF" w:rsidRPr="00DB0A8C" w:rsidRDefault="001D7103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4</w:t>
      </w:r>
      <w:r w:rsidRPr="00DB0A8C">
        <w:rPr>
          <w:rFonts w:ascii="Times New Roman" w:hAnsi="Times New Roman"/>
          <w:bCs/>
          <w:sz w:val="24"/>
          <w:szCs w:val="24"/>
        </w:rPr>
        <w:t>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sz w:val="24"/>
          <w:szCs w:val="24"/>
        </w:rPr>
        <w:t>O quórum para a realização das reuniões será de, n</w:t>
      </w:r>
      <w:r w:rsidRPr="00DB0A8C">
        <w:rPr>
          <w:rFonts w:ascii="Times New Roman" w:hAnsi="Times New Roman"/>
          <w:sz w:val="24"/>
          <w:szCs w:val="24"/>
        </w:rPr>
        <w:t>o mínimo, dois terços dos membros e as decisões serão tomadas por maioria do voto de seus membros.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Default="001D7103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5º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Style w:val="markedcontent"/>
          <w:rFonts w:ascii="Times New Roman" w:hAnsi="Times New Roman"/>
          <w:sz w:val="24"/>
          <w:szCs w:val="24"/>
        </w:rPr>
        <w:t xml:space="preserve">A Comissão de Seleção reunir-se-á conforme a necessidade do edital para levar a termo a </w:t>
      </w:r>
      <w:r w:rsidR="00365D36">
        <w:rPr>
          <w:rStyle w:val="markedcontent"/>
          <w:rFonts w:ascii="Times New Roman" w:hAnsi="Times New Roman"/>
          <w:sz w:val="24"/>
          <w:szCs w:val="24"/>
        </w:rPr>
        <w:t>avaliação das propostas</w:t>
      </w:r>
      <w:r w:rsidRPr="00DB0A8C">
        <w:rPr>
          <w:rStyle w:val="markedcontent"/>
          <w:rFonts w:ascii="Times New Roman" w:hAnsi="Times New Roman"/>
          <w:sz w:val="24"/>
          <w:szCs w:val="24"/>
        </w:rPr>
        <w:t>.</w:t>
      </w:r>
    </w:p>
    <w:p w:rsidR="00DB0A8C" w:rsidRDefault="00DB0A8C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DB0A8C" w:rsidRPr="00DB0A8C" w:rsidRDefault="00DB0A8C" w:rsidP="00DB0A8C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color w:val="162937"/>
          <w:sz w:val="24"/>
          <w:szCs w:val="24"/>
        </w:rPr>
        <w:t>6</w:t>
      </w: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º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Designar,</w:t>
      </w:r>
      <w:r w:rsidRPr="00DB0A8C">
        <w:rPr>
          <w:rFonts w:ascii="Times New Roman" w:hAnsi="Times New Roman"/>
          <w:sz w:val="24"/>
          <w:szCs w:val="24"/>
        </w:rPr>
        <w:t xml:space="preserve"> conforme prevê o item </w:t>
      </w:r>
      <w:r>
        <w:rPr>
          <w:rFonts w:ascii="Times New Roman" w:hAnsi="Times New Roman"/>
          <w:sz w:val="24"/>
          <w:szCs w:val="24"/>
        </w:rPr>
        <w:t>2.1.9</w:t>
      </w:r>
      <w:r w:rsidRPr="00DB0A8C">
        <w:rPr>
          <w:rFonts w:ascii="Times New Roman" w:hAnsi="Times New Roman"/>
          <w:sz w:val="24"/>
          <w:szCs w:val="24"/>
        </w:rPr>
        <w:t xml:space="preserve"> do edi</w:t>
      </w:r>
      <w:r w:rsidR="00365D36">
        <w:rPr>
          <w:rFonts w:ascii="Times New Roman" w:hAnsi="Times New Roman"/>
          <w:sz w:val="24"/>
          <w:szCs w:val="24"/>
        </w:rPr>
        <w:t>tal de chamamento público nº 00</w:t>
      </w:r>
      <w:r w:rsidR="00DE2D3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B0A8C">
        <w:rPr>
          <w:rFonts w:ascii="Times New Roman" w:hAnsi="Times New Roman"/>
          <w:sz w:val="24"/>
          <w:szCs w:val="24"/>
        </w:rPr>
        <w:t>/202</w:t>
      </w:r>
      <w:r w:rsidR="00365D36">
        <w:rPr>
          <w:rFonts w:ascii="Times New Roman" w:hAnsi="Times New Roman"/>
          <w:sz w:val="24"/>
          <w:szCs w:val="24"/>
        </w:rPr>
        <w:t>3,</w:t>
      </w:r>
      <w:r w:rsidRPr="00DB0A8C">
        <w:rPr>
          <w:rFonts w:ascii="Times New Roman" w:hAnsi="Times New Roman"/>
          <w:sz w:val="24"/>
          <w:szCs w:val="24"/>
        </w:rPr>
        <w:t xml:space="preserve"> para atuar como gestor da parceria, </w:t>
      </w:r>
      <w:r w:rsidR="00365D36">
        <w:rPr>
          <w:rFonts w:ascii="Times New Roman" w:hAnsi="Times New Roman"/>
          <w:sz w:val="24"/>
          <w:szCs w:val="24"/>
        </w:rPr>
        <w:t>Antonio Carlos Domingues da Silva, Assessor Institucional do CAU/PR</w:t>
      </w:r>
      <w:r w:rsidRPr="00DB0A8C">
        <w:rPr>
          <w:sz w:val="24"/>
          <w:szCs w:val="24"/>
        </w:rPr>
        <w:t>.</w:t>
      </w: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7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bCs/>
          <w:smallCaps/>
          <w:sz w:val="24"/>
          <w:szCs w:val="24"/>
        </w:rPr>
        <w:t>Revogar</w:t>
      </w:r>
      <w:r w:rsidR="001D7103" w:rsidRPr="00DB0A8C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8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1D7103">
      <w:pPr>
        <w:pStyle w:val="PargrafodaLista"/>
        <w:ind w:left="0" w:right="170"/>
        <w:jc w:val="right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Curitiba-PR, </w:t>
      </w:r>
      <w:r w:rsidRPr="00DB0A8C">
        <w:rPr>
          <w:rFonts w:ascii="Times New Roman" w:hAnsi="Times New Roman"/>
          <w:sz w:val="24"/>
          <w:szCs w:val="24"/>
        </w:rPr>
        <w:t>1</w:t>
      </w:r>
      <w:r w:rsidR="00561B9F" w:rsidRPr="00DB0A8C">
        <w:rPr>
          <w:rFonts w:ascii="Times New Roman" w:hAnsi="Times New Roman"/>
          <w:sz w:val="24"/>
          <w:szCs w:val="24"/>
        </w:rPr>
        <w:t>5</w:t>
      </w:r>
      <w:r w:rsidRPr="00DB0A8C">
        <w:rPr>
          <w:rFonts w:ascii="Times New Roman" w:hAnsi="Times New Roman"/>
          <w:sz w:val="24"/>
          <w:szCs w:val="24"/>
        </w:rPr>
        <w:t xml:space="preserve"> de </w:t>
      </w:r>
      <w:r w:rsidR="00561B9F" w:rsidRPr="00DB0A8C">
        <w:rPr>
          <w:rFonts w:ascii="Times New Roman" w:hAnsi="Times New Roman"/>
          <w:sz w:val="24"/>
          <w:szCs w:val="24"/>
        </w:rPr>
        <w:t>agosto</w:t>
      </w:r>
      <w:r w:rsidRPr="00DB0A8C">
        <w:rPr>
          <w:rFonts w:ascii="Times New Roman" w:hAnsi="Times New Roman"/>
          <w:sz w:val="24"/>
          <w:szCs w:val="24"/>
        </w:rPr>
        <w:t xml:space="preserve"> de 202</w:t>
      </w:r>
      <w:r w:rsidR="00561B9F" w:rsidRPr="00DB0A8C">
        <w:rPr>
          <w:rFonts w:ascii="Times New Roman" w:hAnsi="Times New Roman"/>
          <w:sz w:val="24"/>
          <w:szCs w:val="24"/>
        </w:rPr>
        <w:t>3</w:t>
      </w:r>
      <w:r w:rsidRPr="00DB0A8C">
        <w:rPr>
          <w:rFonts w:ascii="Times New Roman" w:hAnsi="Times New Roman"/>
          <w:sz w:val="24"/>
          <w:szCs w:val="24"/>
        </w:rPr>
        <w:t>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Presidente do CAU/PR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CAU A52736-0</w:t>
      </w:r>
    </w:p>
    <w:sectPr w:rsidR="003F76FF" w:rsidRPr="00561B9F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7103">
      <w:pPr>
        <w:spacing w:after="0" w:line="240" w:lineRule="auto"/>
      </w:pPr>
      <w:r>
        <w:separator/>
      </w:r>
    </w:p>
  </w:endnote>
  <w:endnote w:type="continuationSeparator" w:id="0">
    <w:p w:rsidR="00000000" w:rsidRDefault="001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561B9F">
      <w:rPr>
        <w:rFonts w:ascii="Arial" w:hAnsi="Arial" w:cs="Arial"/>
        <w:b/>
        <w:color w:val="A6A6A6"/>
        <w:sz w:val="20"/>
      </w:rPr>
      <w:t>43</w:t>
    </w:r>
    <w:r w:rsidR="00D52842">
      <w:rPr>
        <w:rFonts w:ascii="Arial" w:hAnsi="Arial" w:cs="Arial"/>
        <w:b/>
        <w:color w:val="A6A6A6"/>
        <w:sz w:val="20"/>
      </w:rPr>
      <w:t>8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DB0A8C">
      <w:rPr>
        <w:rFonts w:ascii="Arial" w:hAnsi="Arial" w:cs="Arial"/>
        <w:b/>
        <w:color w:val="A6A6A6"/>
        <w:sz w:val="20"/>
        <w:szCs w:val="24"/>
      </w:rPr>
      <w:t>15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DB0A8C">
      <w:rPr>
        <w:rFonts w:ascii="Arial" w:hAnsi="Arial" w:cs="Arial"/>
        <w:b/>
        <w:color w:val="A6A6A6"/>
        <w:sz w:val="20"/>
        <w:szCs w:val="24"/>
      </w:rPr>
      <w:t>AGOST</w:t>
    </w:r>
    <w:r>
      <w:rPr>
        <w:rFonts w:ascii="Arial" w:hAnsi="Arial" w:cs="Arial"/>
        <w:b/>
        <w:color w:val="A6A6A6"/>
        <w:sz w:val="20"/>
        <w:szCs w:val="24"/>
      </w:rPr>
      <w:t>O</w:t>
    </w:r>
    <w:r>
      <w:rPr>
        <w:rFonts w:ascii="Arial" w:hAnsi="Arial" w:cs="Arial"/>
        <w:b/>
        <w:color w:val="A6A6A6"/>
        <w:sz w:val="20"/>
        <w:szCs w:val="24"/>
      </w:rPr>
      <w:t xml:space="preserve"> DE 202</w:t>
    </w:r>
    <w:r w:rsidR="00DB0A8C">
      <w:rPr>
        <w:rFonts w:ascii="Arial" w:hAnsi="Arial" w:cs="Arial"/>
        <w:b/>
        <w:color w:val="A6A6A6"/>
        <w:sz w:val="20"/>
        <w:szCs w:val="24"/>
      </w:rPr>
      <w:t>3</w:t>
    </w:r>
  </w:p>
  <w:p w:rsidR="003F76FF" w:rsidRDefault="003F76FF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3F76FF" w:rsidRDefault="001D710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7103">
      <w:pPr>
        <w:spacing w:after="0" w:line="240" w:lineRule="auto"/>
      </w:pPr>
      <w:r>
        <w:separator/>
      </w:r>
    </w:p>
  </w:footnote>
  <w:footnote w:type="continuationSeparator" w:id="0">
    <w:p w:rsidR="00000000" w:rsidRDefault="001D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0" y="0"/>
              <wp:lineTo x="1683" y="933"/>
              <wp:lineTo x="1376" y="7006"/>
              <wp:lineTo x="1480" y="13103"/>
              <wp:lineTo x="-38" y="13976"/>
              <wp:lineTo x="-38" y="15697"/>
              <wp:lineTo x="2087" y="20049"/>
              <wp:lineTo x="3001" y="20049"/>
              <wp:lineTo x="21506" y="15697"/>
              <wp:lineTo x="21506" y="13976"/>
              <wp:lineTo x="10755" y="13103"/>
              <wp:lineTo x="21385" y="10510"/>
              <wp:lineTo x="21302" y="2679"/>
              <wp:lineTo x="2899" y="0"/>
              <wp:lineTo x="2200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FD"/>
    <w:multiLevelType w:val="multilevel"/>
    <w:tmpl w:val="EA044A4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F"/>
    <w:rsid w:val="001D7103"/>
    <w:rsid w:val="00365D36"/>
    <w:rsid w:val="003F76FF"/>
    <w:rsid w:val="00561B9F"/>
    <w:rsid w:val="00D52842"/>
    <w:rsid w:val="00DB0A8C"/>
    <w:rsid w:val="00DE2D33"/>
    <w:rsid w:val="00E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16F8-5275-48A3-9B60-25363A8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2346</Characters>
  <Application>Microsoft Office Word</Application>
  <DocSecurity>0</DocSecurity>
  <Lines>61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2023-08-15T20:08:00Z</dcterms:created>
  <dcterms:modified xsi:type="dcterms:W3CDTF">2023-08-15T20:12:00Z</dcterms:modified>
  <dc:language>pt-BR</dc:language>
</cp:coreProperties>
</file>