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83" w:rsidRDefault="001E45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583" w:rsidRDefault="001E45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562" w:rsidRDefault="00380B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60774E">
        <w:rPr>
          <w:rFonts w:ascii="Times New Roman" w:hAnsi="Times New Roman"/>
          <w:b/>
          <w:bCs/>
          <w:sz w:val="24"/>
          <w:szCs w:val="24"/>
        </w:rPr>
        <w:t>44</w:t>
      </w:r>
      <w:r w:rsidR="001E45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1E4583">
        <w:rPr>
          <w:rFonts w:ascii="Times New Roman" w:hAnsi="Times New Roman"/>
          <w:b/>
          <w:bCs/>
          <w:sz w:val="24"/>
          <w:szCs w:val="24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1E4583">
        <w:rPr>
          <w:rFonts w:ascii="Times New Roman" w:hAnsi="Times New Roman"/>
          <w:b/>
          <w:bCs/>
          <w:sz w:val="24"/>
          <w:szCs w:val="24"/>
        </w:rPr>
        <w:t>SETEMBRO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60774E">
        <w:rPr>
          <w:rFonts w:ascii="Times New Roman" w:hAnsi="Times New Roman"/>
          <w:b/>
          <w:bCs/>
          <w:sz w:val="24"/>
          <w:szCs w:val="24"/>
        </w:rPr>
        <w:t>3</w:t>
      </w:r>
    </w:p>
    <w:p w:rsidR="00053562" w:rsidRDefault="00053562">
      <w:pPr>
        <w:jc w:val="center"/>
        <w:rPr>
          <w:rFonts w:ascii="Times New Roman" w:hAnsi="Times New Roman"/>
          <w:sz w:val="24"/>
          <w:szCs w:val="24"/>
        </w:rPr>
      </w:pPr>
    </w:p>
    <w:p w:rsidR="00053562" w:rsidRDefault="001E4583">
      <w:pPr>
        <w:ind w:left="510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</w:t>
      </w:r>
      <w:r w:rsidR="00380BB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suplente para</w:t>
      </w:r>
      <w:r w:rsidR="00380BB3">
        <w:rPr>
          <w:rFonts w:ascii="Times New Roman" w:hAnsi="Times New Roman"/>
          <w:sz w:val="24"/>
          <w:szCs w:val="24"/>
        </w:rPr>
        <w:t xml:space="preserve"> a Equipe Técnica do Edital d</w:t>
      </w:r>
      <w:r w:rsidR="003E6BA4">
        <w:rPr>
          <w:rFonts w:ascii="Times New Roman" w:hAnsi="Times New Roman"/>
          <w:sz w:val="24"/>
          <w:szCs w:val="24"/>
        </w:rPr>
        <w:t>e Chamamento Público nº 002</w:t>
      </w:r>
      <w:r w:rsidR="0060774E">
        <w:rPr>
          <w:rFonts w:ascii="Times New Roman" w:hAnsi="Times New Roman"/>
          <w:sz w:val="24"/>
          <w:szCs w:val="24"/>
        </w:rPr>
        <w:t>/2023</w:t>
      </w:r>
      <w:r w:rsidR="00380BB3">
        <w:rPr>
          <w:rFonts w:ascii="Times New Roman" w:hAnsi="Times New Roman"/>
          <w:sz w:val="24"/>
          <w:szCs w:val="24"/>
        </w:rPr>
        <w:t xml:space="preserve"> deste Conselho e dá outras providências.</w:t>
      </w:r>
    </w:p>
    <w:p w:rsidR="00053562" w:rsidRDefault="00053562">
      <w:pPr>
        <w:jc w:val="both"/>
        <w:rPr>
          <w:sz w:val="24"/>
          <w:szCs w:val="24"/>
        </w:rPr>
      </w:pP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3E6BA4" w:rsidRPr="00D52842" w:rsidRDefault="003E6BA4" w:rsidP="003E6BA4">
      <w:pPr>
        <w:jc w:val="both"/>
        <w:rPr>
          <w:rFonts w:ascii="Times New Roman" w:hAnsi="Times New Roman"/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Considerando o edital de chamamento público nº 00</w:t>
      </w:r>
      <w:r>
        <w:rPr>
          <w:rFonts w:ascii="Times New Roman" w:hAnsi="Times New Roman"/>
          <w:sz w:val="24"/>
          <w:szCs w:val="24"/>
        </w:rPr>
        <w:t>2</w:t>
      </w:r>
      <w:r w:rsidRPr="00DB0A8C">
        <w:rPr>
          <w:rFonts w:ascii="Times New Roman" w:hAnsi="Times New Roman"/>
          <w:sz w:val="24"/>
          <w:szCs w:val="24"/>
        </w:rPr>
        <w:t xml:space="preserve">/2023 </w:t>
      </w:r>
      <w:r w:rsidRPr="00D52842">
        <w:rPr>
          <w:rFonts w:ascii="Times New Roman" w:hAnsi="Times New Roman"/>
          <w:sz w:val="24"/>
          <w:szCs w:val="24"/>
        </w:rPr>
        <w:t>sob a regência das Leis Federais n° 13.019/2014, Decreto nº 8.726/2016 e 12.378/2010; da Deliberação Plenária CAU/PR n° 0099-08/2019, de 27 de agosto de 2019, alterada pela Deliberação Plenária 156-05, de 23 de junho de 2023;  da Deliberação Plenária CAU/PR N° 0152-08/2023, de 28 de fevereiro de 2023 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053562" w:rsidRDefault="001E458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</w:t>
      </w:r>
      <w:r w:rsidR="00380BB3">
        <w:rPr>
          <w:rFonts w:ascii="Times New Roman" w:hAnsi="Times New Roman"/>
          <w:b/>
          <w:bCs/>
          <w:sz w:val="24"/>
          <w:szCs w:val="24"/>
        </w:rPr>
        <w:t xml:space="preserve">º. </w:t>
      </w:r>
      <w:r w:rsidR="00380BB3"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 w:rsidR="00380BB3">
        <w:rPr>
          <w:rFonts w:ascii="Times New Roman" w:hAnsi="Times New Roman"/>
          <w:b/>
          <w:bCs/>
          <w:sz w:val="24"/>
          <w:szCs w:val="24"/>
        </w:rPr>
        <w:t>,</w:t>
      </w:r>
      <w:r w:rsidR="00380BB3">
        <w:rPr>
          <w:rFonts w:ascii="Times New Roman" w:hAnsi="Times New Roman"/>
          <w:sz w:val="24"/>
          <w:szCs w:val="24"/>
        </w:rPr>
        <w:t xml:space="preserve"> para compor a Equipe Técnica</w:t>
      </w:r>
      <w:r w:rsidR="006B01E1">
        <w:rPr>
          <w:rFonts w:ascii="Times New Roman" w:hAnsi="Times New Roman"/>
          <w:sz w:val="24"/>
          <w:szCs w:val="24"/>
        </w:rPr>
        <w:t>,</w:t>
      </w:r>
      <w:r w:rsidR="00380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condição de suplente, o seguinte funcionário</w:t>
      </w:r>
      <w:r w:rsidR="00380BB3">
        <w:rPr>
          <w:rFonts w:ascii="Times New Roman" w:hAnsi="Times New Roman"/>
          <w:sz w:val="24"/>
          <w:szCs w:val="24"/>
        </w:rPr>
        <w:t>:</w:t>
      </w:r>
    </w:p>
    <w:p w:rsidR="00053562" w:rsidRDefault="00380BB3" w:rsidP="0060774E">
      <w:pPr>
        <w:pStyle w:val="Corpodetexto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1E4583">
        <w:rPr>
          <w:rFonts w:ascii="Times New Roman" w:hAnsi="Times New Roman"/>
          <w:sz w:val="24"/>
          <w:szCs w:val="24"/>
        </w:rPr>
        <w:t>Alessandro Bomcompagni Júnior, supervisor de Plenária e Órgãos Colegiados.</w:t>
      </w:r>
    </w:p>
    <w:p w:rsidR="00053562" w:rsidRDefault="00380BB3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Equipe Técnica não implicará em qualquer vantagem econômica para seus membros.</w:t>
      </w:r>
    </w:p>
    <w:p w:rsidR="00053562" w:rsidRDefault="001E458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</w:t>
      </w:r>
      <w:r w:rsidR="00380BB3">
        <w:rPr>
          <w:rFonts w:ascii="Times New Roman" w:hAnsi="Times New Roman"/>
          <w:b/>
          <w:bCs/>
          <w:sz w:val="24"/>
          <w:szCs w:val="24"/>
        </w:rPr>
        <w:t xml:space="preserve">º. </w:t>
      </w:r>
      <w:r w:rsidR="00380BB3">
        <w:rPr>
          <w:rFonts w:ascii="Times New Roman" w:hAnsi="Times New Roman"/>
          <w:sz w:val="24"/>
          <w:szCs w:val="24"/>
        </w:rPr>
        <w:t>O quórum para a realização das reuniões será de, no mínimo, dois terços dos membros e as decisões serão tomadas por maioria do voto de seus membros</w:t>
      </w:r>
      <w:r>
        <w:rPr>
          <w:rFonts w:ascii="Times New Roman" w:hAnsi="Times New Roman"/>
          <w:sz w:val="24"/>
          <w:szCs w:val="24"/>
        </w:rPr>
        <w:t xml:space="preserve"> titulares ou suplentes</w:t>
      </w:r>
      <w:r w:rsidR="00380BB3"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pStyle w:val="Corpodetexto"/>
        <w:spacing w:after="0"/>
        <w:jc w:val="both"/>
        <w:rPr>
          <w:sz w:val="24"/>
          <w:szCs w:val="24"/>
        </w:rPr>
      </w:pPr>
    </w:p>
    <w:p w:rsidR="00053562" w:rsidRDefault="001E458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</w:t>
      </w:r>
      <w:r w:rsidR="00380BB3">
        <w:rPr>
          <w:rFonts w:ascii="Times New Roman" w:hAnsi="Times New Roman"/>
          <w:b/>
          <w:bCs/>
          <w:sz w:val="24"/>
          <w:szCs w:val="24"/>
        </w:rPr>
        <w:t xml:space="preserve">º. </w:t>
      </w:r>
      <w:r w:rsidR="00380BB3">
        <w:rPr>
          <w:rFonts w:ascii="Times New Roman" w:hAnsi="Times New Roman"/>
          <w:b/>
          <w:bCs/>
          <w:smallCaps/>
          <w:sz w:val="24"/>
          <w:szCs w:val="24"/>
        </w:rPr>
        <w:t>Revogar</w:t>
      </w:r>
      <w:r w:rsidR="00380BB3"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583" w:rsidRDefault="001E4583">
      <w:pPr>
        <w:pStyle w:val="Corpodetexto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583" w:rsidRDefault="001E4583">
      <w:pPr>
        <w:pStyle w:val="Corpodetexto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583" w:rsidRDefault="001E4583">
      <w:pPr>
        <w:pStyle w:val="Corpodetexto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3562" w:rsidRDefault="001E458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4º</w:t>
      </w:r>
      <w:r w:rsidR="00380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0BB3"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PargrafodaLista"/>
        <w:ind w:left="0" w:right="17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 w:rsidR="001E458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E4583">
        <w:rPr>
          <w:rFonts w:ascii="Times New Roman" w:hAnsi="Times New Roman"/>
          <w:sz w:val="24"/>
          <w:szCs w:val="24"/>
        </w:rPr>
        <w:t>setembr</w:t>
      </w:r>
      <w:r>
        <w:rPr>
          <w:rFonts w:ascii="Times New Roman" w:hAnsi="Times New Roman"/>
          <w:sz w:val="24"/>
          <w:szCs w:val="24"/>
        </w:rPr>
        <w:t>o de 202</w:t>
      </w:r>
      <w:r w:rsidR="006077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053562">
      <w:pPr>
        <w:rPr>
          <w:rFonts w:ascii="Times New Roman" w:hAnsi="Times New Roman"/>
          <w:sz w:val="24"/>
          <w:szCs w:val="24"/>
        </w:rPr>
      </w:pPr>
    </w:p>
    <w:p w:rsidR="006B01E1" w:rsidRDefault="006B01E1">
      <w:pPr>
        <w:rPr>
          <w:rFonts w:ascii="Times New Roman" w:hAnsi="Times New Roman"/>
          <w:sz w:val="24"/>
          <w:szCs w:val="24"/>
        </w:rPr>
      </w:pPr>
    </w:p>
    <w:p w:rsidR="00053562" w:rsidRDefault="00380B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053562" w:rsidRDefault="00380B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053562" w:rsidRDefault="00380B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 A52736-0</w:t>
      </w:r>
    </w:p>
    <w:sectPr w:rsidR="00053562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83" w:rsidRDefault="00380BB3">
      <w:pPr>
        <w:spacing w:after="0" w:line="240" w:lineRule="auto"/>
      </w:pPr>
      <w:r>
        <w:separator/>
      </w:r>
    </w:p>
  </w:endnote>
  <w:endnote w:type="continuationSeparator" w:id="0">
    <w:p w:rsidR="00555383" w:rsidRDefault="003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380BB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60774E">
      <w:rPr>
        <w:rFonts w:ascii="Arial" w:hAnsi="Arial" w:cs="Arial"/>
        <w:b/>
        <w:color w:val="A6A6A6"/>
        <w:sz w:val="20"/>
      </w:rPr>
      <w:t>44</w:t>
    </w:r>
    <w:r w:rsidR="001767A6">
      <w:rPr>
        <w:rFonts w:ascii="Arial" w:hAnsi="Arial" w:cs="Arial"/>
        <w:b/>
        <w:color w:val="A6A6A6"/>
        <w:sz w:val="20"/>
      </w:rPr>
      <w:t>3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1767A6">
      <w:rPr>
        <w:rFonts w:ascii="Arial" w:hAnsi="Arial" w:cs="Arial"/>
        <w:b/>
        <w:color w:val="A6A6A6"/>
        <w:sz w:val="20"/>
        <w:szCs w:val="24"/>
      </w:rPr>
      <w:t>06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1767A6">
      <w:rPr>
        <w:rFonts w:ascii="Arial" w:hAnsi="Arial" w:cs="Arial"/>
        <w:b/>
        <w:color w:val="A6A6A6"/>
        <w:sz w:val="20"/>
        <w:szCs w:val="24"/>
      </w:rPr>
      <w:t>SETEMBRO</w:t>
    </w:r>
    <w:r>
      <w:rPr>
        <w:rFonts w:ascii="Arial" w:hAnsi="Arial" w:cs="Arial"/>
        <w:b/>
        <w:color w:val="A6A6A6"/>
        <w:sz w:val="20"/>
        <w:szCs w:val="24"/>
      </w:rPr>
      <w:t xml:space="preserve"> DE 202</w:t>
    </w:r>
    <w:r w:rsidR="0060774E">
      <w:rPr>
        <w:rFonts w:ascii="Arial" w:hAnsi="Arial" w:cs="Arial"/>
        <w:b/>
        <w:color w:val="A6A6A6"/>
        <w:sz w:val="20"/>
        <w:szCs w:val="24"/>
      </w:rPr>
      <w:t>3</w:t>
    </w:r>
  </w:p>
  <w:p w:rsidR="00053562" w:rsidRDefault="00053562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053562" w:rsidRDefault="00380BB3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1767A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1767A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83" w:rsidRDefault="00380BB3">
      <w:pPr>
        <w:spacing w:after="0" w:line="240" w:lineRule="auto"/>
      </w:pPr>
      <w:r>
        <w:separator/>
      </w:r>
    </w:p>
  </w:footnote>
  <w:footnote w:type="continuationSeparator" w:id="0">
    <w:p w:rsidR="00555383" w:rsidRDefault="003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380BB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1" y="0"/>
              <wp:lineTo x="1677" y="884"/>
              <wp:lineTo x="1368" y="6957"/>
              <wp:lineTo x="1471" y="13054"/>
              <wp:lineTo x="-38" y="13927"/>
              <wp:lineTo x="-38" y="15648"/>
              <wp:lineTo x="2079" y="20000"/>
              <wp:lineTo x="2992" y="20000"/>
              <wp:lineTo x="21498" y="15648"/>
              <wp:lineTo x="21498" y="13927"/>
              <wp:lineTo x="10746" y="13054"/>
              <wp:lineTo x="21377" y="10460"/>
              <wp:lineTo x="21296" y="2630"/>
              <wp:lineTo x="2889" y="0"/>
              <wp:lineTo x="2191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708"/>
    <w:multiLevelType w:val="multilevel"/>
    <w:tmpl w:val="A35CAE7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2"/>
    <w:rsid w:val="00053562"/>
    <w:rsid w:val="001767A6"/>
    <w:rsid w:val="001E4583"/>
    <w:rsid w:val="00380BB3"/>
    <w:rsid w:val="003E6BA4"/>
    <w:rsid w:val="00555383"/>
    <w:rsid w:val="0060774E"/>
    <w:rsid w:val="006B01E1"/>
    <w:rsid w:val="007669B3"/>
    <w:rsid w:val="0094756E"/>
    <w:rsid w:val="00B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841774-9D0A-4589-ACF8-6BDD966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1583</Characters>
  <Application>Microsoft Office Word</Application>
  <DocSecurity>0</DocSecurity>
  <Lines>45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3</cp:revision>
  <dcterms:created xsi:type="dcterms:W3CDTF">2023-09-06T18:11:00Z</dcterms:created>
  <dcterms:modified xsi:type="dcterms:W3CDTF">2023-09-06T18:14:00Z</dcterms:modified>
  <dc:language>pt-BR</dc:language>
</cp:coreProperties>
</file>